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FF00" w14:textId="77777777" w:rsidR="00086C87" w:rsidRDefault="00086C87" w:rsidP="00086C87">
      <w:pPr>
        <w:rPr>
          <w:b/>
        </w:rPr>
      </w:pPr>
      <w:bookmarkStart w:id="0" w:name="_GoBack"/>
      <w:bookmarkEnd w:id="0"/>
      <w:r>
        <w:rPr>
          <w:b/>
        </w:rPr>
        <w:t>University of Southern Denmark</w:t>
      </w:r>
    </w:p>
    <w:p w14:paraId="13571727" w14:textId="77777777" w:rsidR="00086C87" w:rsidRDefault="00086C87" w:rsidP="00086C87">
      <w:pPr>
        <w:rPr>
          <w:b/>
        </w:rPr>
      </w:pPr>
    </w:p>
    <w:p w14:paraId="0F1FFE53" w14:textId="77777777" w:rsidR="00086C87" w:rsidRDefault="00086C87" w:rsidP="00086C87">
      <w:pPr>
        <w:rPr>
          <w:b/>
        </w:rPr>
      </w:pPr>
    </w:p>
    <w:p w14:paraId="596C70BF" w14:textId="77777777" w:rsidR="00086C87" w:rsidRDefault="00086C87" w:rsidP="00086C87">
      <w:pPr>
        <w:rPr>
          <w:b/>
        </w:rPr>
      </w:pPr>
    </w:p>
    <w:p w14:paraId="302E2AE0" w14:textId="77777777" w:rsidR="00086C87" w:rsidRDefault="00086C87" w:rsidP="00086C87">
      <w:pPr>
        <w:rPr>
          <w:b/>
        </w:rPr>
      </w:pPr>
    </w:p>
    <w:p w14:paraId="762FA4E5" w14:textId="77777777" w:rsidR="00086C87" w:rsidRDefault="00086C87" w:rsidP="00086C87">
      <w:pPr>
        <w:rPr>
          <w:b/>
        </w:rPr>
      </w:pPr>
    </w:p>
    <w:p w14:paraId="32DE3E78" w14:textId="72DFEB69" w:rsidR="00F6173E" w:rsidRPr="001161DD" w:rsidRDefault="001A7765" w:rsidP="00086C87">
      <w:pPr>
        <w:rPr>
          <w:b/>
        </w:rPr>
      </w:pPr>
      <w:r w:rsidRPr="001161DD">
        <w:rPr>
          <w:b/>
        </w:rPr>
        <w:t>Regulations for PhD programmes at the Faculty of Humanities, University of Southern Denmark</w:t>
      </w:r>
    </w:p>
    <w:p w14:paraId="130F5B70" w14:textId="77777777" w:rsidR="001A7765" w:rsidRDefault="001A7765"/>
    <w:p w14:paraId="4F3382FF" w14:textId="77777777" w:rsidR="001A7765" w:rsidRPr="00086C87" w:rsidRDefault="001A7765">
      <w:pPr>
        <w:rPr>
          <w:b/>
          <w:i/>
        </w:rPr>
      </w:pPr>
      <w:r w:rsidRPr="00086C87">
        <w:rPr>
          <w:b/>
          <w:i/>
        </w:rPr>
        <w:t>Introduction</w:t>
      </w:r>
    </w:p>
    <w:p w14:paraId="06354A08" w14:textId="3707CC16" w:rsidR="001A7765" w:rsidRDefault="001A7765">
      <w:r>
        <w:t>In respect of the ministerial order from the Ministry for Higher Education and Science no. 1039 of the 27</w:t>
      </w:r>
      <w:r w:rsidRPr="001A7765">
        <w:rPr>
          <w:vertAlign w:val="superscript"/>
        </w:rPr>
        <w:t>th</w:t>
      </w:r>
      <w:r>
        <w:t xml:space="preserve"> August 2013 on PhD programmes at universities and certain institutions for further education in the arts (PhD ministerial order), the following supplementary provisions </w:t>
      </w:r>
      <w:r w:rsidR="009154AA">
        <w:t xml:space="preserve">are laid down </w:t>
      </w:r>
      <w:r>
        <w:t>regarding PhD programmes and the acquisition of the PhD degree</w:t>
      </w:r>
      <w:r w:rsidR="0096795D">
        <w:t xml:space="preserve"> at the Faculty of Humanities, U</w:t>
      </w:r>
      <w:r>
        <w:t>niversity of Southern Denmark (SDU)</w:t>
      </w:r>
      <w:r w:rsidR="009154AA">
        <w:t>.</w:t>
      </w:r>
    </w:p>
    <w:p w14:paraId="4565BCC5" w14:textId="77777777" w:rsidR="009154AA" w:rsidRDefault="009154AA"/>
    <w:p w14:paraId="6B079D51" w14:textId="77777777" w:rsidR="009154AA" w:rsidRDefault="009154AA">
      <w:r>
        <w:t>The PhD ministerial order is an order relating to higher education, whose provisions are valid in all cases, regardless of the form of funding of the PhD programme.</w:t>
      </w:r>
    </w:p>
    <w:p w14:paraId="1E2B1EC5" w14:textId="77777777" w:rsidR="009154AA" w:rsidRDefault="009154AA"/>
    <w:p w14:paraId="7748263B" w14:textId="77777777" w:rsidR="009154AA" w:rsidRPr="00086C87" w:rsidRDefault="009154AA">
      <w:pPr>
        <w:rPr>
          <w:b/>
          <w:i/>
        </w:rPr>
      </w:pPr>
      <w:r w:rsidRPr="00086C87">
        <w:rPr>
          <w:b/>
          <w:i/>
        </w:rPr>
        <w:t>General provisions</w:t>
      </w:r>
    </w:p>
    <w:p w14:paraId="25EFAE41" w14:textId="77777777" w:rsidR="009154AA" w:rsidRDefault="009154AA"/>
    <w:p w14:paraId="76FCC129" w14:textId="6DFB285F" w:rsidR="009154AA" w:rsidRDefault="009154AA">
      <w:r>
        <w:t>1</w:t>
      </w:r>
      <w:r>
        <w:tab/>
        <w:t>The PhD programme must take place at the faculty’s PhD school.</w:t>
      </w:r>
    </w:p>
    <w:p w14:paraId="598B4205" w14:textId="77777777" w:rsidR="009154AA" w:rsidRDefault="009154AA"/>
    <w:p w14:paraId="4E70AB08" w14:textId="5748C935" w:rsidR="009154AA" w:rsidRDefault="009154AA" w:rsidP="009154AA">
      <w:pPr>
        <w:ind w:left="1300" w:hanging="1300"/>
      </w:pPr>
      <w:r>
        <w:t>2</w:t>
      </w:r>
      <w:r>
        <w:tab/>
        <w:t>The programme corresponds in extent to a 3-year full-time programme of study (180 ECTS).</w:t>
      </w:r>
    </w:p>
    <w:p w14:paraId="535E3D5A" w14:textId="77777777" w:rsidR="009154AA" w:rsidRDefault="009154AA" w:rsidP="009154AA">
      <w:pPr>
        <w:ind w:left="1300" w:hanging="1300"/>
      </w:pPr>
    </w:p>
    <w:p w14:paraId="616491AA" w14:textId="11EAD404" w:rsidR="009154AA" w:rsidRDefault="009154AA" w:rsidP="009154AA">
      <w:pPr>
        <w:ind w:left="1300" w:hanging="1300"/>
      </w:pPr>
      <w:r>
        <w:t>3</w:t>
      </w:r>
      <w:r>
        <w:tab/>
        <w:t xml:space="preserve">The PhD </w:t>
      </w:r>
      <w:r w:rsidR="00086C87">
        <w:t xml:space="preserve">programme </w:t>
      </w:r>
      <w:r>
        <w:t>concludes with th</w:t>
      </w:r>
      <w:r w:rsidR="0096795D">
        <w:t xml:space="preserve">e submission and assessment of </w:t>
      </w:r>
      <w:r>
        <w:t xml:space="preserve">a dissertation and with a public defence, </w:t>
      </w:r>
      <w:proofErr w:type="gramStart"/>
      <w:r>
        <w:t>see</w:t>
      </w:r>
      <w:proofErr w:type="gramEnd"/>
      <w:r>
        <w:t xml:space="preserve"> </w:t>
      </w:r>
      <w:r w:rsidR="00D2685D">
        <w:t>section</w:t>
      </w:r>
      <w:r w:rsidR="000B6F35">
        <w:t xml:space="preserve"> </w:t>
      </w:r>
      <w:r w:rsidR="00002CDC">
        <w:t>14-29.</w:t>
      </w:r>
    </w:p>
    <w:p w14:paraId="6A351D24" w14:textId="77777777" w:rsidR="009154AA" w:rsidRDefault="009154AA" w:rsidP="009154AA">
      <w:pPr>
        <w:ind w:left="1300" w:hanging="1300"/>
      </w:pPr>
    </w:p>
    <w:p w14:paraId="12ABEDFC" w14:textId="473ECCDE" w:rsidR="009154AA" w:rsidRDefault="009154AA" w:rsidP="009154AA">
      <w:pPr>
        <w:ind w:left="1300" w:hanging="1300"/>
      </w:pPr>
      <w:r>
        <w:t xml:space="preserve">4 </w:t>
      </w:r>
      <w:r>
        <w:tab/>
        <w:t>Once the PhD plan has been satisfactorily completed and the dissertation and defence have been assessed, the Academic Council reach their decision as to t</w:t>
      </w:r>
      <w:r w:rsidR="00002CDC">
        <w:t>he award of a PhD degree, see</w:t>
      </w:r>
      <w:r w:rsidR="00D2685D">
        <w:t xml:space="preserve"> section</w:t>
      </w:r>
      <w:r w:rsidR="00002CDC">
        <w:t xml:space="preserve"> 30.</w:t>
      </w:r>
    </w:p>
    <w:p w14:paraId="68D59258" w14:textId="77777777" w:rsidR="009154AA" w:rsidRDefault="009154AA" w:rsidP="009154AA">
      <w:pPr>
        <w:ind w:left="1300" w:hanging="1300"/>
      </w:pPr>
    </w:p>
    <w:p w14:paraId="645C23D7" w14:textId="4F46413B" w:rsidR="009154AA" w:rsidRDefault="009154AA" w:rsidP="009154AA">
      <w:pPr>
        <w:ind w:left="1300" w:hanging="1300"/>
      </w:pPr>
      <w:r>
        <w:t>5</w:t>
      </w:r>
      <w:r>
        <w:tab/>
        <w:t xml:space="preserve">A PhD dissertation can be submitted without prior study, see </w:t>
      </w:r>
      <w:r w:rsidR="00D2685D">
        <w:t>section</w:t>
      </w:r>
      <w:r w:rsidR="00002CDC">
        <w:t xml:space="preserve"> 31. </w:t>
      </w:r>
    </w:p>
    <w:p w14:paraId="0930831A" w14:textId="77777777" w:rsidR="001161DD" w:rsidRDefault="001161DD" w:rsidP="009154AA">
      <w:pPr>
        <w:ind w:left="1300" w:hanging="1300"/>
      </w:pPr>
    </w:p>
    <w:p w14:paraId="252238C4" w14:textId="15B202A5" w:rsidR="001161DD" w:rsidRPr="000A6D6B" w:rsidRDefault="0096795D" w:rsidP="009154AA">
      <w:pPr>
        <w:ind w:left="1300" w:hanging="1300"/>
        <w:rPr>
          <w:b/>
          <w:i/>
        </w:rPr>
      </w:pPr>
      <w:r w:rsidRPr="000A6D6B">
        <w:rPr>
          <w:b/>
          <w:i/>
        </w:rPr>
        <w:t>Admission</w:t>
      </w:r>
      <w:r w:rsidR="001161DD" w:rsidRPr="000A6D6B">
        <w:rPr>
          <w:b/>
          <w:i/>
        </w:rPr>
        <w:t xml:space="preserve"> to the PhD </w:t>
      </w:r>
      <w:r w:rsidR="009559F8" w:rsidRPr="000A6D6B">
        <w:rPr>
          <w:b/>
          <w:i/>
        </w:rPr>
        <w:t>course</w:t>
      </w:r>
    </w:p>
    <w:p w14:paraId="3DD7E232" w14:textId="77777777" w:rsidR="009154AA" w:rsidRDefault="009154AA" w:rsidP="009154AA">
      <w:pPr>
        <w:ind w:left="1300" w:hanging="1300"/>
      </w:pPr>
    </w:p>
    <w:p w14:paraId="1E0D7201" w14:textId="24D7D403" w:rsidR="009154AA" w:rsidRDefault="009154AA" w:rsidP="009154AA">
      <w:pPr>
        <w:ind w:left="1300" w:hanging="1300"/>
      </w:pPr>
      <w:r>
        <w:t>6</w:t>
      </w:r>
      <w:r>
        <w:tab/>
        <w:t>The decision</w:t>
      </w:r>
      <w:r w:rsidR="0096795D">
        <w:t xml:space="preserve"> regarding</w:t>
      </w:r>
      <w:r>
        <w:t xml:space="preserve"> admission to the </w:t>
      </w:r>
      <w:proofErr w:type="spellStart"/>
      <w:r w:rsidR="000B6F35">
        <w:t>Gradudate</w:t>
      </w:r>
      <w:proofErr w:type="spellEnd"/>
      <w:r w:rsidR="000B6F35">
        <w:t xml:space="preserve"> School</w:t>
      </w:r>
      <w:r>
        <w:t xml:space="preserve"> is made by the head of the</w:t>
      </w:r>
      <w:r w:rsidR="00086C87">
        <w:t xml:space="preserve"> Graduate S</w:t>
      </w:r>
      <w:r>
        <w:t>chool on the basis of the reasoned</w:t>
      </w:r>
      <w:r w:rsidR="00FD794C">
        <w:t xml:space="preserve"> request from the head of the </w:t>
      </w:r>
      <w:r w:rsidR="00D027A7">
        <w:t>department</w:t>
      </w:r>
      <w:r w:rsidR="00FD794C">
        <w:t xml:space="preserve"> and after recommendations from representatives of the academic staff on the PhD </w:t>
      </w:r>
      <w:r w:rsidR="00086C87">
        <w:t>Board</w:t>
      </w:r>
      <w:r w:rsidR="00FD794C">
        <w:t>.</w:t>
      </w:r>
    </w:p>
    <w:p w14:paraId="04DB620A" w14:textId="72C3BE42" w:rsidR="00FD794C" w:rsidRDefault="00FD794C" w:rsidP="009154AA">
      <w:pPr>
        <w:ind w:left="1300" w:hanging="1300"/>
        <w:rPr>
          <w:color w:val="FF0000"/>
        </w:rPr>
      </w:pPr>
      <w:r>
        <w:tab/>
      </w:r>
      <w:r w:rsidR="00002CDC">
        <w:rPr>
          <w:color w:val="FF0000"/>
        </w:rPr>
        <w:t xml:space="preserve"> </w:t>
      </w:r>
    </w:p>
    <w:p w14:paraId="155916E3" w14:textId="3A1E16ED" w:rsidR="00002CDC" w:rsidRDefault="00002CDC" w:rsidP="009154AA">
      <w:pPr>
        <w:ind w:left="1300" w:hanging="1300"/>
        <w:rPr>
          <w:color w:val="FF0000"/>
        </w:rPr>
      </w:pPr>
      <w:r>
        <w:rPr>
          <w:color w:val="FF0000"/>
        </w:rPr>
        <w:tab/>
      </w:r>
      <w:r w:rsidRPr="00086C87">
        <w:t>Admission to the PhD programme is based on a Master’s degree or equivalent. Applicants are required to independently prepare a project description.</w:t>
      </w:r>
      <w:r>
        <w:rPr>
          <w:color w:val="FF0000"/>
        </w:rPr>
        <w:t xml:space="preserve"> </w:t>
      </w:r>
    </w:p>
    <w:p w14:paraId="6F4CCCA8" w14:textId="77777777" w:rsidR="00FD794C" w:rsidRDefault="00FD794C" w:rsidP="009154AA">
      <w:pPr>
        <w:ind w:left="1300" w:hanging="1300"/>
      </w:pPr>
    </w:p>
    <w:p w14:paraId="70543D9E" w14:textId="16F91F0C" w:rsidR="00FD794C" w:rsidRDefault="00D2685D" w:rsidP="009154AA">
      <w:pPr>
        <w:ind w:left="1300" w:hanging="1300"/>
      </w:pPr>
      <w:r>
        <w:t>(2)</w:t>
      </w:r>
      <w:r w:rsidR="00FD794C">
        <w:tab/>
        <w:t xml:space="preserve">The request by the head of the </w:t>
      </w:r>
      <w:r w:rsidR="00D027A7">
        <w:t>department</w:t>
      </w:r>
      <w:r w:rsidR="00FD794C">
        <w:t xml:space="preserve"> should be supported with reference either to an expert committee’s assessment of an application for a grant or to an </w:t>
      </w:r>
      <w:r w:rsidR="00FD794C">
        <w:lastRenderedPageBreak/>
        <w:t xml:space="preserve">expert report (e.g. in relation to wholly or partial externally funded grants with named recipients). The assessment/report should </w:t>
      </w:r>
      <w:r w:rsidR="00C701C9">
        <w:t xml:space="preserve">provide </w:t>
      </w:r>
      <w:r w:rsidR="00FD794C">
        <w:t xml:space="preserve">the following: The applicant’s name and degree, the title of the project, a brief </w:t>
      </w:r>
      <w:r w:rsidR="00C701C9">
        <w:t xml:space="preserve">description of the project, the level and quality of the project, and the applicant’s academic potential for completing it. In addition, the head of </w:t>
      </w:r>
      <w:r w:rsidR="00D027A7">
        <w:t>department</w:t>
      </w:r>
      <w:r w:rsidR="00C701C9">
        <w:t xml:space="preserve">’s request should include suggestions for </w:t>
      </w:r>
      <w:r w:rsidR="0096795D">
        <w:t>principal supervisor</w:t>
      </w:r>
      <w:r w:rsidR="00C701C9">
        <w:t xml:space="preserve"> and for the research degree programme to which the project will be associated, and it should state any </w:t>
      </w:r>
      <w:r w:rsidR="00D413CA">
        <w:t xml:space="preserve">particular needs or conditions relating to the project. As regards externally funded grants, see separate regulations </w:t>
      </w:r>
      <w:hyperlink r:id="rId9" w:history="1">
        <w:r w:rsidR="00002CDC" w:rsidRPr="00002CDC">
          <w:rPr>
            <w:rStyle w:val="Hyperlink"/>
          </w:rPr>
          <w:t>Practical information</w:t>
        </w:r>
      </w:hyperlink>
    </w:p>
    <w:p w14:paraId="6ACCC883" w14:textId="77777777" w:rsidR="00D413CA" w:rsidRDefault="00D413CA" w:rsidP="009154AA">
      <w:pPr>
        <w:ind w:left="1300" w:hanging="1300"/>
      </w:pPr>
    </w:p>
    <w:p w14:paraId="4D353C01" w14:textId="08ABEE5D" w:rsidR="00D413CA" w:rsidRDefault="00D2685D" w:rsidP="009154AA">
      <w:pPr>
        <w:ind w:left="1300" w:hanging="1300"/>
      </w:pPr>
      <w:r>
        <w:t>(3)</w:t>
      </w:r>
      <w:r w:rsidR="00D413CA">
        <w:tab/>
        <w:t xml:space="preserve">With regard to admission after advice from the </w:t>
      </w:r>
      <w:r w:rsidR="00D027A7">
        <w:t>department</w:t>
      </w:r>
      <w:r w:rsidR="00D413CA">
        <w:t xml:space="preserve">, the PhD </w:t>
      </w:r>
      <w:r w:rsidR="00086C87">
        <w:t>Board</w:t>
      </w:r>
      <w:r w:rsidR="00D413CA">
        <w:t xml:space="preserve"> gives dispensation from parts of the </w:t>
      </w:r>
      <w:r w:rsidR="000B6F35">
        <w:t>study elements</w:t>
      </w:r>
      <w:r w:rsidR="00155102">
        <w:t xml:space="preserve"> </w:t>
      </w:r>
      <w:r w:rsidR="00D413CA">
        <w:t xml:space="preserve">(participation in courses, teaching or other forms of presentation), if the applicant has provided documentation of activities in the area in question. The course element is recalculated </w:t>
      </w:r>
      <w:r w:rsidR="0096795D">
        <w:t>in ECTS.</w:t>
      </w:r>
    </w:p>
    <w:p w14:paraId="7F675C22" w14:textId="77777777" w:rsidR="0096795D" w:rsidRDefault="0096795D" w:rsidP="009154AA">
      <w:pPr>
        <w:ind w:left="1300" w:hanging="1300"/>
      </w:pPr>
    </w:p>
    <w:p w14:paraId="0E4BDA4B" w14:textId="03C92D20" w:rsidR="00D413CA" w:rsidRDefault="00D413CA" w:rsidP="009154AA">
      <w:pPr>
        <w:ind w:left="1300" w:hanging="1300"/>
      </w:pPr>
      <w:r>
        <w:tab/>
        <w:t>The PhD programme is normally arranged as a fulltime period of study but in particular circumstances it can be arranged as part-time study, if the request is founded on relevant considerations. A PhD programme t</w:t>
      </w:r>
      <w:r w:rsidR="0096795D">
        <w:t>aken part-time may as a rule last</w:t>
      </w:r>
      <w:r>
        <w:t xml:space="preserve"> no longer than 6 years. The conditions applicable to part-time admission are established in an agreement between the PhD student, any external partners</w:t>
      </w:r>
      <w:r w:rsidR="0096795D">
        <w:t>,</w:t>
      </w:r>
      <w:r>
        <w:t xml:space="preserve"> and the </w:t>
      </w:r>
      <w:r w:rsidR="00D027A7">
        <w:t>department</w:t>
      </w:r>
      <w:r>
        <w:t>/</w:t>
      </w:r>
      <w:proofErr w:type="spellStart"/>
      <w:r w:rsidR="000B6F35">
        <w:t>Gradudate</w:t>
      </w:r>
      <w:proofErr w:type="spellEnd"/>
      <w:r>
        <w:t xml:space="preserve"> </w:t>
      </w:r>
      <w:r w:rsidR="000B6F35">
        <w:t>S</w:t>
      </w:r>
      <w:r>
        <w:t>chool.</w:t>
      </w:r>
    </w:p>
    <w:p w14:paraId="0F022041" w14:textId="77777777" w:rsidR="00D413CA" w:rsidRDefault="00D413CA" w:rsidP="009154AA">
      <w:pPr>
        <w:ind w:left="1300" w:hanging="1300"/>
      </w:pPr>
    </w:p>
    <w:p w14:paraId="5F9C0925" w14:textId="3A314A34" w:rsidR="00D413CA" w:rsidRDefault="00D2685D" w:rsidP="009154AA">
      <w:pPr>
        <w:ind w:left="1300" w:hanging="1300"/>
      </w:pPr>
      <w:r>
        <w:t>(4)</w:t>
      </w:r>
      <w:r w:rsidR="00D413CA">
        <w:tab/>
        <w:t>Due to the requirements for course participation and teaching, admission to a PhD programme usually takes place as of 1</w:t>
      </w:r>
      <w:r w:rsidR="00D413CA" w:rsidRPr="00D413CA">
        <w:rPr>
          <w:vertAlign w:val="superscript"/>
        </w:rPr>
        <w:t>st</w:t>
      </w:r>
      <w:r w:rsidR="00D413CA">
        <w:t xml:space="preserve"> February and 1</w:t>
      </w:r>
      <w:r w:rsidR="00D413CA" w:rsidRPr="00D413CA">
        <w:rPr>
          <w:vertAlign w:val="superscript"/>
        </w:rPr>
        <w:t>st</w:t>
      </w:r>
      <w:r w:rsidR="00D413CA">
        <w:t xml:space="preserve"> September.</w:t>
      </w:r>
    </w:p>
    <w:p w14:paraId="0017BEBD" w14:textId="77777777" w:rsidR="00D413CA" w:rsidRDefault="00D413CA" w:rsidP="009154AA">
      <w:pPr>
        <w:ind w:left="1300" w:hanging="1300"/>
      </w:pPr>
    </w:p>
    <w:p w14:paraId="29FD1A86" w14:textId="2619A2BB" w:rsidR="00D413CA" w:rsidRPr="000A6D6B" w:rsidRDefault="009559F8" w:rsidP="009154AA">
      <w:pPr>
        <w:ind w:left="1300" w:hanging="1300"/>
        <w:rPr>
          <w:b/>
          <w:i/>
        </w:rPr>
      </w:pPr>
      <w:r w:rsidRPr="000A6D6B">
        <w:rPr>
          <w:b/>
          <w:i/>
        </w:rPr>
        <w:t>Supervision</w:t>
      </w:r>
    </w:p>
    <w:p w14:paraId="545A4519" w14:textId="77777777" w:rsidR="009559F8" w:rsidRDefault="009559F8" w:rsidP="009154AA">
      <w:pPr>
        <w:ind w:left="1300" w:hanging="1300"/>
      </w:pPr>
    </w:p>
    <w:p w14:paraId="6DEF538E" w14:textId="1B872C80" w:rsidR="0065223D" w:rsidRDefault="0065223D" w:rsidP="009154AA">
      <w:pPr>
        <w:ind w:left="1300" w:hanging="1300"/>
      </w:pPr>
      <w:r>
        <w:t>7</w:t>
      </w:r>
      <w:r>
        <w:tab/>
        <w:t xml:space="preserve">The </w:t>
      </w:r>
      <w:r w:rsidR="0096795D">
        <w:t>principal supervisor</w:t>
      </w:r>
      <w:r>
        <w:t xml:space="preserve"> is responsible for the PhD programme as a whole and must be employed by the faculty and attached to the </w:t>
      </w:r>
      <w:r w:rsidR="000B6F35">
        <w:t>Graduate School</w:t>
      </w:r>
      <w:r>
        <w:t xml:space="preserve">. The </w:t>
      </w:r>
      <w:r w:rsidR="0096795D">
        <w:t>principal supervisor</w:t>
      </w:r>
      <w:r>
        <w:t xml:space="preserve"> has a range of duties, see the provisions below.</w:t>
      </w:r>
    </w:p>
    <w:p w14:paraId="11656400" w14:textId="77777777" w:rsidR="0065223D" w:rsidRDefault="0065223D" w:rsidP="009154AA">
      <w:pPr>
        <w:ind w:left="1300" w:hanging="1300"/>
      </w:pPr>
    </w:p>
    <w:p w14:paraId="79BA1FC0" w14:textId="1C972850" w:rsidR="0065223D" w:rsidRDefault="00D2685D" w:rsidP="009154AA">
      <w:pPr>
        <w:ind w:left="1300" w:hanging="1300"/>
      </w:pPr>
      <w:r>
        <w:t>(2)</w:t>
      </w:r>
      <w:r w:rsidR="0065223D">
        <w:tab/>
        <w:t xml:space="preserve">The </w:t>
      </w:r>
      <w:r w:rsidR="0096795D">
        <w:t>principal supervisor</w:t>
      </w:r>
      <w:r w:rsidR="0065223D">
        <w:t xml:space="preserve"> is appointed by the</w:t>
      </w:r>
      <w:r w:rsidR="000B6F35">
        <w:t xml:space="preserve"> </w:t>
      </w:r>
      <w:proofErr w:type="spellStart"/>
      <w:r w:rsidR="000B6F35">
        <w:t>Gradudate</w:t>
      </w:r>
      <w:proofErr w:type="spellEnd"/>
      <w:r w:rsidR="000B6F35">
        <w:t xml:space="preserve"> S</w:t>
      </w:r>
      <w:r w:rsidR="0065223D">
        <w:t xml:space="preserve">chool after consultation with the head of the </w:t>
      </w:r>
      <w:r w:rsidR="00D027A7">
        <w:t>department</w:t>
      </w:r>
      <w:r w:rsidR="0065223D">
        <w:t>.</w:t>
      </w:r>
      <w:r w:rsidR="0096795D">
        <w:t xml:space="preserve"> If agreed</w:t>
      </w:r>
      <w:r w:rsidR="0065223D">
        <w:t xml:space="preserve"> with the </w:t>
      </w:r>
      <w:r w:rsidR="00D027A7">
        <w:t>department</w:t>
      </w:r>
      <w:r w:rsidR="0065223D">
        <w:t xml:space="preserve">, the head of the </w:t>
      </w:r>
      <w:r w:rsidR="000B6F35">
        <w:t>Graduate School</w:t>
      </w:r>
      <w:r w:rsidR="0065223D">
        <w:t xml:space="preserve"> can, either on his/her own account or on application from the PhD student, appoint other supervisors, who must be qualified in the relevant subject area, and can replace the </w:t>
      </w:r>
      <w:r w:rsidR="0096795D">
        <w:t>principal supervisor</w:t>
      </w:r>
      <w:r w:rsidR="0065223D">
        <w:t xml:space="preserve"> or other supervisors. </w:t>
      </w:r>
    </w:p>
    <w:p w14:paraId="7460FB16" w14:textId="77777777" w:rsidR="0065223D" w:rsidRDefault="0065223D" w:rsidP="009154AA">
      <w:pPr>
        <w:ind w:left="1300" w:hanging="1300"/>
      </w:pPr>
    </w:p>
    <w:p w14:paraId="478D8263" w14:textId="10383B89" w:rsidR="0065223D" w:rsidRDefault="00D2685D" w:rsidP="009154AA">
      <w:pPr>
        <w:ind w:left="1300" w:hanging="1300"/>
      </w:pPr>
      <w:r>
        <w:t>(3)</w:t>
      </w:r>
      <w:r w:rsidR="0065223D">
        <w:tab/>
        <w:t xml:space="preserve">The </w:t>
      </w:r>
      <w:r w:rsidR="0096795D">
        <w:t>principal supervisor</w:t>
      </w:r>
      <w:r w:rsidR="0065223D">
        <w:t xml:space="preserve"> must be a recognised active researcher at no less than associate professor or senior researcher level</w:t>
      </w:r>
      <w:r w:rsidR="007A2A70">
        <w:t xml:space="preserve"> in the relevant subject area. This requirement does not apply to co-supervisors.</w:t>
      </w:r>
    </w:p>
    <w:p w14:paraId="1ACFF280" w14:textId="77777777" w:rsidR="007A2A70" w:rsidRDefault="007A2A70" w:rsidP="009154AA">
      <w:pPr>
        <w:ind w:left="1300" w:hanging="1300"/>
      </w:pPr>
    </w:p>
    <w:p w14:paraId="3696C682" w14:textId="20964B87" w:rsidR="007A2A70" w:rsidRDefault="00D2685D" w:rsidP="009154AA">
      <w:pPr>
        <w:ind w:left="1300" w:hanging="1300"/>
      </w:pPr>
      <w:r>
        <w:t>(4)</w:t>
      </w:r>
      <w:r w:rsidR="007A2A70">
        <w:tab/>
        <w:t xml:space="preserve">It is a particular requirement for PhD students under the Industrial PhD programme that, in addition to the </w:t>
      </w:r>
      <w:r w:rsidR="0096795D">
        <w:t>principal supervisor</w:t>
      </w:r>
      <w:r w:rsidR="007A2A70">
        <w:t>, the institution appoints a supervisor attached to the company where the PhD student is employed. This supervisor must be qualified in the relevant subject area.</w:t>
      </w:r>
    </w:p>
    <w:p w14:paraId="514A30EF" w14:textId="77777777" w:rsidR="007A2A70" w:rsidRDefault="007A2A70" w:rsidP="009154AA">
      <w:pPr>
        <w:ind w:left="1300" w:hanging="1300"/>
      </w:pPr>
    </w:p>
    <w:p w14:paraId="26441425" w14:textId="64D833BD" w:rsidR="007A2A70" w:rsidRDefault="00D2685D" w:rsidP="009154AA">
      <w:pPr>
        <w:ind w:left="1300" w:hanging="1300"/>
      </w:pPr>
      <w:r>
        <w:lastRenderedPageBreak/>
        <w:t xml:space="preserve">(5) </w:t>
      </w:r>
      <w:r>
        <w:tab/>
      </w:r>
      <w:r w:rsidR="007A2A70">
        <w:t xml:space="preserve">In cases where a PhD project is a sub-project in an externally funded overall project and where the </w:t>
      </w:r>
      <w:r w:rsidR="00876AB5">
        <w:t xml:space="preserve">head of the project receiving the grant is appointed as the </w:t>
      </w:r>
      <w:r w:rsidR="0096795D">
        <w:t>principal supervisor</w:t>
      </w:r>
      <w:r w:rsidR="00876AB5">
        <w:t xml:space="preserve"> for academic reasons, a co-supervisor </w:t>
      </w:r>
      <w:r w:rsidR="00155102">
        <w:t xml:space="preserve">from the department </w:t>
      </w:r>
      <w:r w:rsidR="00876AB5">
        <w:t xml:space="preserve">must be appointed. </w:t>
      </w:r>
    </w:p>
    <w:p w14:paraId="1CC5A8AF" w14:textId="77777777" w:rsidR="00876AB5" w:rsidRDefault="00876AB5" w:rsidP="009154AA">
      <w:pPr>
        <w:ind w:left="1300" w:hanging="1300"/>
      </w:pPr>
    </w:p>
    <w:p w14:paraId="65E501DC" w14:textId="018AEF91" w:rsidR="00876AB5" w:rsidRDefault="00D2685D" w:rsidP="009154AA">
      <w:pPr>
        <w:ind w:left="1300" w:hanging="1300"/>
      </w:pPr>
      <w:r>
        <w:t>(6)</w:t>
      </w:r>
      <w:r w:rsidR="00876AB5">
        <w:tab/>
        <w:t xml:space="preserve">Supervisors employed by the faculty are required to take part in the </w:t>
      </w:r>
      <w:r w:rsidR="001760CC">
        <w:t>Graduate S</w:t>
      </w:r>
      <w:r w:rsidR="00876AB5">
        <w:t xml:space="preserve">chool’s courses for academic supervisors and in the activities offered by SDU and/or the research </w:t>
      </w:r>
      <w:r w:rsidR="00086C87">
        <w:t>course</w:t>
      </w:r>
      <w:r w:rsidR="00876AB5">
        <w:t xml:space="preserve"> programmes.</w:t>
      </w:r>
    </w:p>
    <w:p w14:paraId="1D854F48" w14:textId="77777777" w:rsidR="00876AB5" w:rsidRDefault="00876AB5" w:rsidP="009154AA">
      <w:pPr>
        <w:ind w:left="1300" w:hanging="1300"/>
      </w:pPr>
    </w:p>
    <w:p w14:paraId="1E3F4863" w14:textId="77777777" w:rsidR="00876AB5" w:rsidRPr="000A6D6B" w:rsidRDefault="000D399F" w:rsidP="009154AA">
      <w:pPr>
        <w:ind w:left="1300" w:hanging="1300"/>
        <w:rPr>
          <w:b/>
          <w:i/>
        </w:rPr>
      </w:pPr>
      <w:r w:rsidRPr="000A6D6B">
        <w:rPr>
          <w:b/>
          <w:i/>
        </w:rPr>
        <w:t xml:space="preserve">The </w:t>
      </w:r>
      <w:r w:rsidR="00876AB5" w:rsidRPr="000A6D6B">
        <w:rPr>
          <w:b/>
          <w:i/>
        </w:rPr>
        <w:t>PhD Plan</w:t>
      </w:r>
    </w:p>
    <w:p w14:paraId="7CC8BF86" w14:textId="77777777" w:rsidR="00876AB5" w:rsidRDefault="00876AB5" w:rsidP="009154AA">
      <w:pPr>
        <w:ind w:left="1300" w:hanging="1300"/>
      </w:pPr>
    </w:p>
    <w:p w14:paraId="3C687569" w14:textId="0F27478E" w:rsidR="00876AB5" w:rsidRDefault="0096795D" w:rsidP="009154AA">
      <w:pPr>
        <w:ind w:left="1300" w:hanging="1300"/>
      </w:pPr>
      <w:r>
        <w:t>8</w:t>
      </w:r>
      <w:r>
        <w:tab/>
        <w:t>The PhD s</w:t>
      </w:r>
      <w:r w:rsidR="00876AB5">
        <w:t xml:space="preserve">tudent must follow a carefully laid PhD plan, whose main element consists of the completion of a PhD dissertation. The plan is </w:t>
      </w:r>
      <w:r w:rsidR="00EF270E">
        <w:t>prepared by th</w:t>
      </w:r>
      <w:r w:rsidR="00876AB5">
        <w:t>e PhD student in consultation with the supervisor.</w:t>
      </w:r>
    </w:p>
    <w:p w14:paraId="0E6D0F32" w14:textId="77777777" w:rsidR="00EF270E" w:rsidRDefault="00EF270E" w:rsidP="009154AA">
      <w:pPr>
        <w:ind w:left="1300" w:hanging="1300"/>
      </w:pPr>
    </w:p>
    <w:p w14:paraId="08ECA0AC" w14:textId="6864EFEA" w:rsidR="00EF270E" w:rsidRDefault="00D2685D" w:rsidP="009154AA">
      <w:pPr>
        <w:ind w:left="1300" w:hanging="1300"/>
      </w:pPr>
      <w:r>
        <w:t xml:space="preserve">(2) </w:t>
      </w:r>
      <w:r w:rsidR="00EF270E">
        <w:tab/>
        <w:t xml:space="preserve">The PhD plan describes the independent piece of research that the student will carry out during the course of the programme’s three years and is assessed on and describes other activities that form part of </w:t>
      </w:r>
      <w:r w:rsidR="0096795D">
        <w:t>the course. The PhD student can</w:t>
      </w:r>
      <w:r w:rsidR="00EF270E">
        <w:t>not normally be asked to perform tasks that are not included in the PhD plan.</w:t>
      </w:r>
    </w:p>
    <w:p w14:paraId="78DCA01A" w14:textId="77777777" w:rsidR="00EF270E" w:rsidRDefault="00EF270E" w:rsidP="009154AA">
      <w:pPr>
        <w:ind w:left="1300" w:hanging="1300"/>
      </w:pPr>
    </w:p>
    <w:p w14:paraId="42F6F96F" w14:textId="77777777" w:rsidR="00EF270E" w:rsidRDefault="00EF270E" w:rsidP="00D2685D">
      <w:pPr>
        <w:ind w:left="1300"/>
      </w:pPr>
      <w:r>
        <w:t>The PhD plan should include:</w:t>
      </w:r>
    </w:p>
    <w:p w14:paraId="17CBF80F" w14:textId="77777777" w:rsidR="00EF270E" w:rsidRDefault="00EF270E" w:rsidP="009154AA">
      <w:pPr>
        <w:ind w:left="1300" w:hanging="1300"/>
      </w:pPr>
    </w:p>
    <w:p w14:paraId="06F81E09" w14:textId="77777777" w:rsidR="00EF270E" w:rsidRDefault="00EF270E" w:rsidP="00D2685D">
      <w:pPr>
        <w:pStyle w:val="Listeafsnit"/>
        <w:numPr>
          <w:ilvl w:val="0"/>
          <w:numId w:val="1"/>
        </w:numPr>
        <w:tabs>
          <w:tab w:val="left" w:pos="1701"/>
        </w:tabs>
        <w:ind w:left="1701" w:hanging="425"/>
      </w:pPr>
      <w:r>
        <w:t>a description of the PhD project, which would normally build on the project description that was submitted with the application</w:t>
      </w:r>
    </w:p>
    <w:p w14:paraId="77A4F6CA" w14:textId="6878D859" w:rsidR="00EF270E" w:rsidRDefault="00EF270E" w:rsidP="00D2685D">
      <w:pPr>
        <w:pStyle w:val="Listeafsnit"/>
        <w:numPr>
          <w:ilvl w:val="0"/>
          <w:numId w:val="1"/>
        </w:numPr>
        <w:tabs>
          <w:tab w:val="left" w:pos="1701"/>
        </w:tabs>
        <w:ind w:left="1276" w:firstLine="0"/>
      </w:pPr>
      <w:r>
        <w:t>a dissert</w:t>
      </w:r>
      <w:r w:rsidR="0096795D">
        <w:t>ation: monograph or anthology</w:t>
      </w:r>
    </w:p>
    <w:p w14:paraId="0E9C9414" w14:textId="77777777" w:rsidR="00EF270E" w:rsidRDefault="00EF270E" w:rsidP="00D2685D">
      <w:pPr>
        <w:pStyle w:val="Listeafsnit"/>
        <w:numPr>
          <w:ilvl w:val="0"/>
          <w:numId w:val="1"/>
        </w:numPr>
        <w:tabs>
          <w:tab w:val="left" w:pos="1701"/>
        </w:tabs>
        <w:ind w:left="1276" w:firstLine="0"/>
      </w:pPr>
      <w:r>
        <w:t>the language of the dissertation</w:t>
      </w:r>
    </w:p>
    <w:p w14:paraId="27E97DF0" w14:textId="77777777" w:rsidR="00EF270E" w:rsidRDefault="00EF270E" w:rsidP="00D2685D">
      <w:pPr>
        <w:pStyle w:val="Listeafsnit"/>
        <w:numPr>
          <w:ilvl w:val="0"/>
          <w:numId w:val="1"/>
        </w:numPr>
        <w:tabs>
          <w:tab w:val="left" w:pos="1701"/>
        </w:tabs>
        <w:ind w:left="1276" w:firstLine="0"/>
      </w:pPr>
      <w:r>
        <w:t>a schedule of the project and distribution of work over the coming semesters</w:t>
      </w:r>
    </w:p>
    <w:p w14:paraId="43911C48" w14:textId="77777777" w:rsidR="00EF270E" w:rsidRDefault="00EF270E" w:rsidP="00D2685D">
      <w:pPr>
        <w:pStyle w:val="Listeafsnit"/>
        <w:numPr>
          <w:ilvl w:val="0"/>
          <w:numId w:val="1"/>
        </w:numPr>
        <w:tabs>
          <w:tab w:val="left" w:pos="1701"/>
        </w:tabs>
        <w:ind w:left="1701" w:hanging="425"/>
      </w:pPr>
      <w:r>
        <w:t>an agreement regarding the form of the supervision, which indicates in detail the mutual expectations of the PhD student and the supervisor for the first year of the course</w:t>
      </w:r>
    </w:p>
    <w:p w14:paraId="30F6C38F" w14:textId="77777777" w:rsidR="00EF270E" w:rsidRDefault="00B03185" w:rsidP="00D2685D">
      <w:pPr>
        <w:pStyle w:val="Listeafsnit"/>
        <w:numPr>
          <w:ilvl w:val="0"/>
          <w:numId w:val="1"/>
        </w:numPr>
        <w:tabs>
          <w:tab w:val="left" w:pos="1701"/>
        </w:tabs>
        <w:ind w:left="1276" w:firstLine="0"/>
      </w:pPr>
      <w:r>
        <w:t>considerations regarding the change in study environment</w:t>
      </w:r>
    </w:p>
    <w:p w14:paraId="05B910C8" w14:textId="77777777" w:rsidR="00B03185" w:rsidRDefault="00B03185" w:rsidP="00D2685D">
      <w:pPr>
        <w:pStyle w:val="Listeafsnit"/>
        <w:numPr>
          <w:ilvl w:val="0"/>
          <w:numId w:val="1"/>
        </w:numPr>
        <w:tabs>
          <w:tab w:val="left" w:pos="1701"/>
        </w:tabs>
        <w:ind w:left="1276" w:firstLine="0"/>
      </w:pPr>
      <w:r>
        <w:t>plans for the teaching/communication part</w:t>
      </w:r>
    </w:p>
    <w:p w14:paraId="27C5753E" w14:textId="47F3AF1D" w:rsidR="00B03185" w:rsidRDefault="00B03185" w:rsidP="00D2685D">
      <w:pPr>
        <w:pStyle w:val="Listeafsnit"/>
        <w:numPr>
          <w:ilvl w:val="0"/>
          <w:numId w:val="1"/>
        </w:numPr>
        <w:tabs>
          <w:tab w:val="left" w:pos="1701"/>
        </w:tabs>
        <w:ind w:left="1701" w:hanging="425"/>
      </w:pPr>
      <w:r>
        <w:t>any agreements regard</w:t>
      </w:r>
      <w:r w:rsidR="000F42F7">
        <w:t>ing copyright</w:t>
      </w:r>
      <w:r>
        <w:t>, for example if the PhD programme is to be carried out in collaboration with several parties</w:t>
      </w:r>
    </w:p>
    <w:p w14:paraId="5D2F81EC" w14:textId="0382045B" w:rsidR="00B03185" w:rsidRDefault="00B03185" w:rsidP="00D2685D">
      <w:pPr>
        <w:pStyle w:val="Listeafsnit"/>
        <w:numPr>
          <w:ilvl w:val="0"/>
          <w:numId w:val="1"/>
        </w:numPr>
        <w:tabs>
          <w:tab w:val="left" w:pos="1701"/>
        </w:tabs>
        <w:ind w:left="1701" w:hanging="425"/>
      </w:pPr>
      <w:r>
        <w:t>a budget indicating whether the project involves greater expenditure</w:t>
      </w:r>
      <w:r w:rsidR="00155102">
        <w:t xml:space="preserve"> than the normal grant (f</w:t>
      </w:r>
      <w:r>
        <w:t>or example, programmes, expenses for transcription, student assistance, studies, field work, books, particularly expensive courses (e.g. language courses)</w:t>
      </w:r>
    </w:p>
    <w:p w14:paraId="02980FA2" w14:textId="016E77C1" w:rsidR="00B03185" w:rsidRDefault="00B03185" w:rsidP="00D2685D">
      <w:pPr>
        <w:pStyle w:val="Listeafsnit"/>
        <w:numPr>
          <w:ilvl w:val="0"/>
          <w:numId w:val="1"/>
        </w:numPr>
        <w:tabs>
          <w:tab w:val="left" w:pos="1701"/>
        </w:tabs>
        <w:ind w:left="1701" w:hanging="425"/>
      </w:pPr>
      <w:r>
        <w:t xml:space="preserve">a budget that makes clear what </w:t>
      </w:r>
      <w:r w:rsidR="000F42F7">
        <w:t>concrete</w:t>
      </w:r>
      <w:r>
        <w:t xml:space="preserve"> economic obligations the institution takes upon itself for the PhD student’s PhD course</w:t>
      </w:r>
    </w:p>
    <w:p w14:paraId="1E9C659D" w14:textId="57520EC1" w:rsidR="00B03185" w:rsidRDefault="00B03185" w:rsidP="00D2685D">
      <w:pPr>
        <w:pStyle w:val="Listeafsnit"/>
        <w:numPr>
          <w:ilvl w:val="0"/>
          <w:numId w:val="1"/>
        </w:numPr>
        <w:tabs>
          <w:tab w:val="left" w:pos="1701"/>
        </w:tabs>
        <w:ind w:left="1276" w:firstLine="0"/>
      </w:pPr>
      <w:r>
        <w:t>the links to the research course</w:t>
      </w:r>
      <w:r w:rsidRPr="00B03185">
        <w:t xml:space="preserve"> </w:t>
      </w:r>
      <w:r>
        <w:t>programme (FUP)</w:t>
      </w:r>
      <w:r w:rsidR="00586869">
        <w:t xml:space="preserve"> and course plan</w:t>
      </w:r>
    </w:p>
    <w:p w14:paraId="70F2EE82" w14:textId="77777777" w:rsidR="00B03185" w:rsidRDefault="00B03185" w:rsidP="009154AA">
      <w:pPr>
        <w:ind w:left="1300" w:hanging="1300"/>
      </w:pPr>
    </w:p>
    <w:p w14:paraId="32B4E418" w14:textId="77777777" w:rsidR="00B03185" w:rsidRDefault="00B03185" w:rsidP="00D2685D">
      <w:pPr>
        <w:ind w:left="1276"/>
      </w:pPr>
      <w:r>
        <w:t xml:space="preserve">If the anthology form is chosen, any expected or agreed co-authorships should be </w:t>
      </w:r>
      <w:r w:rsidR="00453FD5">
        <w:t>accounted for.</w:t>
      </w:r>
    </w:p>
    <w:p w14:paraId="609F31BA" w14:textId="77777777" w:rsidR="00453FD5" w:rsidRDefault="00453FD5" w:rsidP="00453FD5"/>
    <w:p w14:paraId="56439193" w14:textId="317B2B5A" w:rsidR="00453FD5" w:rsidRDefault="00586869" w:rsidP="00D2685D">
      <w:pPr>
        <w:ind w:left="1276"/>
      </w:pPr>
      <w:r>
        <w:t>A</w:t>
      </w:r>
      <w:r w:rsidR="00453FD5">
        <w:t xml:space="preserve">bout the form of the supervision, please refer to the separate instructions here: </w:t>
      </w:r>
    </w:p>
    <w:p w14:paraId="7934888B" w14:textId="77777777" w:rsidR="00453FD5" w:rsidRDefault="00453FD5" w:rsidP="00D2685D">
      <w:pPr>
        <w:ind w:left="1276"/>
      </w:pPr>
    </w:p>
    <w:p w14:paraId="6F673C06" w14:textId="5EE91BF6" w:rsidR="00453FD5" w:rsidRDefault="00453FD5" w:rsidP="00D2685D">
      <w:pPr>
        <w:ind w:left="1276"/>
      </w:pPr>
      <w:r>
        <w:lastRenderedPageBreak/>
        <w:t xml:space="preserve">As regards the point about links to FUP, please refer to the separate description of the programmes’ activities </w:t>
      </w:r>
      <w:r w:rsidR="00586869">
        <w:t xml:space="preserve">here </w:t>
      </w:r>
      <w:hyperlink r:id="rId10" w:history="1">
        <w:proofErr w:type="spellStart"/>
        <w:r w:rsidR="00586869" w:rsidRPr="00586869">
          <w:rPr>
            <w:rStyle w:val="Hyperlink"/>
          </w:rPr>
          <w:t>programme_structure</w:t>
        </w:r>
        <w:proofErr w:type="spellEnd"/>
      </w:hyperlink>
    </w:p>
    <w:p w14:paraId="66769203" w14:textId="77777777" w:rsidR="00876AB5" w:rsidRDefault="00876AB5" w:rsidP="00D2685D">
      <w:pPr>
        <w:ind w:left="1276"/>
      </w:pPr>
    </w:p>
    <w:p w14:paraId="6DCC6337" w14:textId="4F51F8EC" w:rsidR="00453FD5" w:rsidRDefault="00D2685D" w:rsidP="009154AA">
      <w:pPr>
        <w:ind w:left="1300" w:hanging="1300"/>
      </w:pPr>
      <w:r>
        <w:t>(</w:t>
      </w:r>
      <w:r w:rsidR="00453FD5">
        <w:t>3</w:t>
      </w:r>
      <w:r>
        <w:t>)</w:t>
      </w:r>
      <w:r w:rsidR="00453FD5">
        <w:tab/>
        <w:t>The PhD plan should receive final approval not later than three months after the start of the PhD course.</w:t>
      </w:r>
    </w:p>
    <w:p w14:paraId="550724EC" w14:textId="77777777" w:rsidR="00453FD5" w:rsidRDefault="00453FD5" w:rsidP="009154AA">
      <w:pPr>
        <w:ind w:left="1300" w:hanging="1300"/>
      </w:pPr>
    </w:p>
    <w:p w14:paraId="1B14108B" w14:textId="0329144D" w:rsidR="00586869" w:rsidRDefault="00D2685D" w:rsidP="009154AA">
      <w:pPr>
        <w:ind w:left="1300" w:hanging="1300"/>
      </w:pPr>
      <w:r>
        <w:t>(</w:t>
      </w:r>
      <w:r w:rsidR="00453FD5">
        <w:t>4</w:t>
      </w:r>
      <w:r>
        <w:t>)</w:t>
      </w:r>
      <w:r w:rsidR="00453FD5">
        <w:tab/>
      </w:r>
      <w:r w:rsidR="00086C87">
        <w:t>Dispensation given</w:t>
      </w:r>
      <w:r w:rsidR="00586869">
        <w:t xml:space="preserve"> for parts of the PhD plan, </w:t>
      </w:r>
      <w:r>
        <w:t>subsection</w:t>
      </w:r>
      <w:r w:rsidR="00586869">
        <w:t xml:space="preserve"> 6.3 must be included in the PhD plan. </w:t>
      </w:r>
    </w:p>
    <w:p w14:paraId="0A27FF3F" w14:textId="77777777" w:rsidR="00453FD5" w:rsidRDefault="00453FD5" w:rsidP="009154AA">
      <w:pPr>
        <w:ind w:left="1300" w:hanging="1300"/>
      </w:pPr>
    </w:p>
    <w:p w14:paraId="3B77D54D" w14:textId="327E42F5" w:rsidR="00453FD5" w:rsidRDefault="00D2685D" w:rsidP="009154AA">
      <w:pPr>
        <w:ind w:left="1300" w:hanging="1300"/>
      </w:pPr>
      <w:r>
        <w:t>(</w:t>
      </w:r>
      <w:r w:rsidR="00453FD5">
        <w:t>5</w:t>
      </w:r>
      <w:r>
        <w:t>)</w:t>
      </w:r>
      <w:r w:rsidR="00453FD5">
        <w:tab/>
        <w:t xml:space="preserve">The PhD plan can subsequently be amended in one or more addenda to the plan in the event that the project’s development and initial results indicate such a need. The head of the </w:t>
      </w:r>
      <w:r w:rsidR="001760CC">
        <w:t>Graduate S</w:t>
      </w:r>
      <w:r w:rsidR="00453FD5">
        <w:t xml:space="preserve">chool discusses </w:t>
      </w:r>
      <w:r w:rsidR="000D399F">
        <w:t>possibilities and requirements for addenda with the PhD students at the</w:t>
      </w:r>
      <w:r w:rsidR="000F42F7">
        <w:t>ir</w:t>
      </w:r>
      <w:r w:rsidR="000D399F">
        <w:t xml:space="preserve"> evaluation meetings.</w:t>
      </w:r>
    </w:p>
    <w:p w14:paraId="7F3EB466" w14:textId="77777777" w:rsidR="000D399F" w:rsidRDefault="000D399F" w:rsidP="009154AA">
      <w:pPr>
        <w:ind w:left="1300" w:hanging="1300"/>
      </w:pPr>
    </w:p>
    <w:p w14:paraId="239BAD8F" w14:textId="36440D8D" w:rsidR="000D399F" w:rsidRDefault="000D399F" w:rsidP="009154AA">
      <w:pPr>
        <w:ind w:left="1300" w:hanging="1300"/>
      </w:pPr>
      <w:r>
        <w:t>9</w:t>
      </w:r>
      <w:r>
        <w:tab/>
        <w:t xml:space="preserve">The </w:t>
      </w:r>
      <w:r w:rsidR="0096795D">
        <w:t>principal supervisor</w:t>
      </w:r>
      <w:r>
        <w:t xml:space="preserve"> should submit and the hea</w:t>
      </w:r>
      <w:r w:rsidR="000F42F7">
        <w:t xml:space="preserve">d of the </w:t>
      </w:r>
      <w:r w:rsidR="00D027A7">
        <w:t>department</w:t>
      </w:r>
      <w:r w:rsidR="000F42F7">
        <w:t xml:space="preserve"> endorse</w:t>
      </w:r>
      <w:r>
        <w:t xml:space="preserve"> the PhD student’s PhD plan and subsequent addenda for the approval of the PhD </w:t>
      </w:r>
      <w:r w:rsidR="00086C87">
        <w:t>Board</w:t>
      </w:r>
      <w:r>
        <w:t>.</w:t>
      </w:r>
    </w:p>
    <w:p w14:paraId="265E0E35" w14:textId="77777777" w:rsidR="000D399F" w:rsidRDefault="000D399F" w:rsidP="009154AA">
      <w:pPr>
        <w:ind w:left="1300" w:hanging="1300"/>
      </w:pPr>
    </w:p>
    <w:p w14:paraId="0153D722" w14:textId="77777777" w:rsidR="000D399F" w:rsidRDefault="000D399F" w:rsidP="009154AA">
      <w:pPr>
        <w:ind w:left="1300" w:hanging="1300"/>
        <w:rPr>
          <w:u w:val="single"/>
        </w:rPr>
      </w:pPr>
      <w:r w:rsidRPr="000D399F">
        <w:rPr>
          <w:u w:val="single"/>
        </w:rPr>
        <w:t>Teaching and communication</w:t>
      </w:r>
    </w:p>
    <w:p w14:paraId="4084A0D2" w14:textId="77777777" w:rsidR="009559F8" w:rsidRPr="000D399F" w:rsidRDefault="009559F8" w:rsidP="009154AA">
      <w:pPr>
        <w:ind w:left="1300" w:hanging="1300"/>
        <w:rPr>
          <w:u w:val="single"/>
        </w:rPr>
      </w:pPr>
    </w:p>
    <w:p w14:paraId="0870D898" w14:textId="30A4CBCD" w:rsidR="000D399F" w:rsidRDefault="000D399F" w:rsidP="009154AA">
      <w:pPr>
        <w:ind w:left="1300" w:hanging="1300"/>
      </w:pPr>
      <w:r>
        <w:t>10</w:t>
      </w:r>
      <w:r>
        <w:tab/>
        <w:t>By the conclusion of the programme the PhD student should have acquired experience with teaching activity or some other form of communication.</w:t>
      </w:r>
    </w:p>
    <w:p w14:paraId="6C31FD42" w14:textId="77777777" w:rsidR="000D399F" w:rsidRDefault="000D399F" w:rsidP="009154AA">
      <w:pPr>
        <w:ind w:left="1300" w:hanging="1300"/>
      </w:pPr>
    </w:p>
    <w:p w14:paraId="54CDC19A" w14:textId="733332AF" w:rsidR="000D399F" w:rsidRDefault="00D2685D" w:rsidP="009154AA">
      <w:pPr>
        <w:ind w:left="1300" w:hanging="1300"/>
      </w:pPr>
      <w:r>
        <w:t>(</w:t>
      </w:r>
      <w:r w:rsidR="000D399F">
        <w:t>2</w:t>
      </w:r>
      <w:r>
        <w:t>)</w:t>
      </w:r>
      <w:r w:rsidR="000D399F">
        <w:tab/>
        <w:t xml:space="preserve">The </w:t>
      </w:r>
      <w:r w:rsidR="0096795D">
        <w:t>principal supervisor</w:t>
      </w:r>
      <w:r w:rsidR="000D399F">
        <w:t xml:space="preserve"> should ensure that the activity of teaching or communication is – in a broad or narrow sense –</w:t>
      </w:r>
      <w:r w:rsidR="000F42F7">
        <w:t xml:space="preserve"> related to the PhD s</w:t>
      </w:r>
      <w:r w:rsidR="000D399F">
        <w:t xml:space="preserve">tudent’s PhD project. If forms of communication other than teaching are to take the place of teaching, this should be approved by the head of the </w:t>
      </w:r>
      <w:r w:rsidR="00D027A7">
        <w:t>department</w:t>
      </w:r>
      <w:r>
        <w:t xml:space="preserve">, see subsection </w:t>
      </w:r>
      <w:r w:rsidR="000D399F">
        <w:t>6</w:t>
      </w:r>
      <w:r>
        <w:t>.3</w:t>
      </w:r>
      <w:r w:rsidR="000D399F">
        <w:t>.</w:t>
      </w:r>
    </w:p>
    <w:p w14:paraId="74891379" w14:textId="77777777" w:rsidR="000D399F" w:rsidRDefault="000D399F" w:rsidP="009154AA">
      <w:pPr>
        <w:ind w:left="1300" w:hanging="1300"/>
      </w:pPr>
    </w:p>
    <w:p w14:paraId="49BD03B0" w14:textId="0194E473" w:rsidR="000D399F" w:rsidRDefault="00D2685D" w:rsidP="009154AA">
      <w:pPr>
        <w:ind w:left="1300" w:hanging="1300"/>
      </w:pPr>
      <w:r>
        <w:t>(</w:t>
      </w:r>
      <w:r w:rsidR="000D399F">
        <w:t>3</w:t>
      </w:r>
      <w:r>
        <w:t>)</w:t>
      </w:r>
      <w:r w:rsidR="000D399F">
        <w:tab/>
        <w:t>PhD student</w:t>
      </w:r>
      <w:r w:rsidR="000F42F7">
        <w:t>s</w:t>
      </w:r>
      <w:r w:rsidR="000D399F">
        <w:t xml:space="preserve"> without grants </w:t>
      </w:r>
      <w:r w:rsidR="00312B52">
        <w:t xml:space="preserve">can be employed by the university to perform tasks described in </w:t>
      </w:r>
      <w:r w:rsidR="001760CC">
        <w:t xml:space="preserve">section </w:t>
      </w:r>
      <w:r w:rsidR="00312B52">
        <w:t>10, but the university is not required to employ them.</w:t>
      </w:r>
    </w:p>
    <w:p w14:paraId="73436527" w14:textId="77777777" w:rsidR="00312B52" w:rsidRDefault="00312B52" w:rsidP="009154AA">
      <w:pPr>
        <w:ind w:left="1300" w:hanging="1300"/>
      </w:pPr>
    </w:p>
    <w:p w14:paraId="7B8C90C9" w14:textId="58F7854A" w:rsidR="00312B52" w:rsidRDefault="00086C87" w:rsidP="009154AA">
      <w:pPr>
        <w:ind w:left="1300" w:hanging="1300"/>
      </w:pPr>
      <w:r>
        <w:t>(4)</w:t>
      </w:r>
      <w:r w:rsidR="00312B52">
        <w:tab/>
        <w:t xml:space="preserve">The </w:t>
      </w:r>
      <w:r>
        <w:t>teaching</w:t>
      </w:r>
      <w:r w:rsidR="00586869">
        <w:t xml:space="preserve">– and </w:t>
      </w:r>
      <w:r w:rsidR="00312B52">
        <w:t>communicat</w:t>
      </w:r>
      <w:r w:rsidR="000F42F7">
        <w:t>ion element is the remit</w:t>
      </w:r>
      <w:r w:rsidR="00312B52">
        <w:t xml:space="preserve"> of the head of the </w:t>
      </w:r>
      <w:r w:rsidR="00D027A7">
        <w:t>department</w:t>
      </w:r>
      <w:r w:rsidR="00312B52">
        <w:t xml:space="preserve">, so </w:t>
      </w:r>
      <w:proofErr w:type="spellStart"/>
      <w:r w:rsidR="00312B52">
        <w:t>its</w:t>
      </w:r>
      <w:proofErr w:type="spellEnd"/>
      <w:r w:rsidR="00312B52">
        <w:t xml:space="preserve"> more precise form should be agreed with him/her. The </w:t>
      </w:r>
      <w:r>
        <w:t>Graduate S</w:t>
      </w:r>
      <w:r w:rsidR="00312B52">
        <w:t>chool recommends that no communication tasks are programmed for the 5</w:t>
      </w:r>
      <w:r w:rsidR="00312B52" w:rsidRPr="00312B52">
        <w:rPr>
          <w:vertAlign w:val="superscript"/>
        </w:rPr>
        <w:t>th</w:t>
      </w:r>
      <w:r w:rsidR="00312B52">
        <w:t xml:space="preserve"> and 6</w:t>
      </w:r>
      <w:r w:rsidR="00312B52" w:rsidRPr="00312B52">
        <w:rPr>
          <w:vertAlign w:val="superscript"/>
        </w:rPr>
        <w:t>th</w:t>
      </w:r>
      <w:r w:rsidR="00312B52">
        <w:t xml:space="preserve"> semesters unless there are sound project-related reasons for so doing.</w:t>
      </w:r>
    </w:p>
    <w:p w14:paraId="5A9B6687" w14:textId="77777777" w:rsidR="00312B52" w:rsidRDefault="00312B52" w:rsidP="009154AA">
      <w:pPr>
        <w:ind w:left="1300" w:hanging="1300"/>
      </w:pPr>
    </w:p>
    <w:p w14:paraId="16B93E75" w14:textId="77777777" w:rsidR="00312B52" w:rsidRPr="00312B52" w:rsidRDefault="00312B52" w:rsidP="009154AA">
      <w:pPr>
        <w:ind w:left="1300" w:hanging="1300"/>
        <w:rPr>
          <w:u w:val="single"/>
        </w:rPr>
      </w:pPr>
      <w:r w:rsidRPr="00312B52">
        <w:rPr>
          <w:u w:val="single"/>
        </w:rPr>
        <w:t>Courses</w:t>
      </w:r>
    </w:p>
    <w:p w14:paraId="5B9DDA2E" w14:textId="77777777" w:rsidR="00312B52" w:rsidRDefault="00312B52" w:rsidP="009154AA">
      <w:pPr>
        <w:ind w:left="1300" w:hanging="1300"/>
      </w:pPr>
    </w:p>
    <w:p w14:paraId="51C80215" w14:textId="6BFD266F" w:rsidR="00312B52" w:rsidRDefault="00226245" w:rsidP="009154AA">
      <w:pPr>
        <w:ind w:left="1300" w:hanging="1300"/>
      </w:pPr>
      <w:r>
        <w:t>11</w:t>
      </w:r>
      <w:r>
        <w:tab/>
        <w:t>The PhD programme must include courses or other similar teaching modules corresponding in total to 30 ECTS.</w:t>
      </w:r>
    </w:p>
    <w:p w14:paraId="5CFBF6A0" w14:textId="77777777" w:rsidR="00226245" w:rsidRDefault="00226245" w:rsidP="009154AA">
      <w:pPr>
        <w:ind w:left="1300" w:hanging="1300"/>
      </w:pPr>
    </w:p>
    <w:p w14:paraId="00C691DA" w14:textId="099B07AB" w:rsidR="00226245" w:rsidRDefault="00D2685D" w:rsidP="009154AA">
      <w:pPr>
        <w:ind w:left="1300" w:hanging="1300"/>
      </w:pPr>
      <w:r>
        <w:t>(</w:t>
      </w:r>
      <w:r w:rsidR="00226245">
        <w:t>2</w:t>
      </w:r>
      <w:r>
        <w:t>)</w:t>
      </w:r>
      <w:r w:rsidR="00226245">
        <w:tab/>
        <w:t xml:space="preserve">The </w:t>
      </w:r>
      <w:r w:rsidR="0096795D">
        <w:t>principal supervisor</w:t>
      </w:r>
      <w:r w:rsidR="00226245">
        <w:t xml:space="preserve"> should ensure that the course of study follows the PhD plan and as part of the evaluation should submit the PhD student’s course activity for approval fr</w:t>
      </w:r>
      <w:r w:rsidR="00086C87">
        <w:t>om the Graduate S</w:t>
      </w:r>
      <w:r w:rsidR="00226245">
        <w:t>chool, including the weight that each activity should have in the overall course total of 30 ECTS.</w:t>
      </w:r>
    </w:p>
    <w:p w14:paraId="447381B0" w14:textId="0F91192D" w:rsidR="00A96EDC" w:rsidRPr="009559F8" w:rsidRDefault="00A96EDC" w:rsidP="009154AA">
      <w:pPr>
        <w:ind w:left="1300" w:hanging="1300"/>
        <w:rPr>
          <w:u w:val="single"/>
        </w:rPr>
      </w:pPr>
      <w:r w:rsidRPr="009559F8">
        <w:rPr>
          <w:u w:val="single"/>
        </w:rPr>
        <w:lastRenderedPageBreak/>
        <w:t>Change in study environment</w:t>
      </w:r>
    </w:p>
    <w:p w14:paraId="4C7F7AAF" w14:textId="77777777" w:rsidR="00A96EDC" w:rsidRDefault="00A96EDC" w:rsidP="009154AA">
      <w:pPr>
        <w:ind w:left="1300" w:hanging="1300"/>
      </w:pPr>
    </w:p>
    <w:p w14:paraId="51927346" w14:textId="011D2D92" w:rsidR="00A96EDC" w:rsidRDefault="006642A6" w:rsidP="009154AA">
      <w:pPr>
        <w:ind w:left="1300" w:hanging="1300"/>
      </w:pPr>
      <w:r>
        <w:t xml:space="preserve">12 </w:t>
      </w:r>
      <w:r>
        <w:tab/>
        <w:t>T</w:t>
      </w:r>
      <w:r w:rsidR="00A96EDC">
        <w:t xml:space="preserve">he aim of a making a change of study environment is to give PhD students the opportunity to form part of one or more active environments outside their own institution in order to extend their network, to take part in a broader range of academic activities, to enter into a broader dialogue about their project and to find new inspiration. In the planning of the change in study environment, high priority should be given to the relevance to the project, and insofar as this is compatible with a period of study abroad this should also be given high priority. </w:t>
      </w:r>
      <w:r w:rsidR="00951573">
        <w:t xml:space="preserve">The time frame and the aims of a </w:t>
      </w:r>
      <w:r w:rsidR="00A96EDC">
        <w:t>change in study environment, which should typically lasts 3-6 months, should as far as possible be fixed</w:t>
      </w:r>
      <w:r w:rsidR="00951573">
        <w:t xml:space="preserve"> in the PhD plan. The final plan for the change in study environment is worked out with the supervisor and sent in with the first annual evaluation for approval from the PhD </w:t>
      </w:r>
      <w:r w:rsidR="00086C87">
        <w:t>Board</w:t>
      </w:r>
      <w:r w:rsidR="00951573">
        <w:t>.</w:t>
      </w:r>
    </w:p>
    <w:p w14:paraId="7294372F" w14:textId="77777777" w:rsidR="00951573" w:rsidRDefault="00951573" w:rsidP="009154AA">
      <w:pPr>
        <w:ind w:left="1300" w:hanging="1300"/>
      </w:pPr>
    </w:p>
    <w:p w14:paraId="561B6DA0" w14:textId="200DCD10" w:rsidR="00951573" w:rsidRPr="000A6D6B" w:rsidRDefault="00951573" w:rsidP="009154AA">
      <w:pPr>
        <w:ind w:left="1300" w:hanging="1300"/>
        <w:rPr>
          <w:b/>
          <w:i/>
        </w:rPr>
      </w:pPr>
      <w:r w:rsidRPr="000A6D6B">
        <w:rPr>
          <w:b/>
          <w:i/>
        </w:rPr>
        <w:t>Course of study</w:t>
      </w:r>
    </w:p>
    <w:p w14:paraId="75498204" w14:textId="77777777" w:rsidR="00951573" w:rsidRDefault="00951573" w:rsidP="009154AA">
      <w:pPr>
        <w:ind w:left="1300" w:hanging="1300"/>
      </w:pPr>
    </w:p>
    <w:p w14:paraId="4C80B129" w14:textId="72B80481" w:rsidR="00951573" w:rsidRDefault="003C515B" w:rsidP="009154AA">
      <w:pPr>
        <w:ind w:left="1300" w:hanging="1300"/>
      </w:pPr>
      <w:r>
        <w:t>13</w:t>
      </w:r>
      <w:r>
        <w:tab/>
        <w:t>A total of three</w:t>
      </w:r>
      <w:r w:rsidR="00951573">
        <w:t xml:space="preserve"> evaluations should be completed. </w:t>
      </w:r>
      <w:proofErr w:type="gramStart"/>
      <w:r w:rsidR="00951573">
        <w:t xml:space="preserve">The first two after 12 and 24 months respectively, whereupon the head of the </w:t>
      </w:r>
      <w:r w:rsidR="001760CC">
        <w:t>Graduate S</w:t>
      </w:r>
      <w:r w:rsidR="00951573">
        <w:t>chool assesses whether the PhD student is following the PhD plan satisfactorily.</w:t>
      </w:r>
      <w:proofErr w:type="gramEnd"/>
    </w:p>
    <w:p w14:paraId="7933F421" w14:textId="77777777" w:rsidR="00586869" w:rsidRDefault="00586869" w:rsidP="009154AA">
      <w:pPr>
        <w:ind w:left="1300" w:hanging="1300"/>
      </w:pPr>
    </w:p>
    <w:p w14:paraId="2ED32486" w14:textId="61762B6E" w:rsidR="00586869" w:rsidRPr="00586869" w:rsidRDefault="00586869" w:rsidP="00586869">
      <w:pPr>
        <w:ind w:left="1300"/>
        <w:rPr>
          <w:color w:val="FF0000"/>
        </w:rPr>
      </w:pPr>
      <w:r>
        <w:tab/>
        <w:t xml:space="preserve">If, regardless of the evaluation deadlines, any supervisor ceases to believe that the work is progressing satisfactorily, they are to inform the </w:t>
      </w:r>
      <w:r w:rsidR="001760CC">
        <w:t>Graduate School</w:t>
      </w:r>
      <w:r>
        <w:t xml:space="preserve">, and the head of the </w:t>
      </w:r>
      <w:r w:rsidR="001760CC">
        <w:t xml:space="preserve">Graduate </w:t>
      </w:r>
      <w:r>
        <w:t xml:space="preserve">school can, following the necessary explanations, decide to bring the </w:t>
      </w:r>
      <w:r w:rsidR="00D2685D">
        <w:t>evaluation</w:t>
      </w:r>
      <w:r>
        <w:t xml:space="preserve"> into effect. </w:t>
      </w:r>
    </w:p>
    <w:p w14:paraId="592986E7" w14:textId="292941EF" w:rsidR="00586869" w:rsidRDefault="00586869" w:rsidP="009154AA">
      <w:pPr>
        <w:ind w:left="1300" w:hanging="1300"/>
      </w:pPr>
    </w:p>
    <w:p w14:paraId="5ABC916D" w14:textId="65B039CE" w:rsidR="00951573" w:rsidRDefault="00D2685D" w:rsidP="009154AA">
      <w:pPr>
        <w:ind w:left="1300" w:hanging="1300"/>
      </w:pPr>
      <w:r>
        <w:t>(</w:t>
      </w:r>
      <w:r w:rsidR="003C515B">
        <w:t>2</w:t>
      </w:r>
      <w:r>
        <w:t>)</w:t>
      </w:r>
      <w:r w:rsidR="003C515B">
        <w:tab/>
        <w:t>This assessment takes place</w:t>
      </w:r>
      <w:r w:rsidR="00951573">
        <w:t xml:space="preserve"> against the background of an evaluation form and an interview held with the PhD student by the head of the </w:t>
      </w:r>
      <w:r w:rsidR="001760CC">
        <w:t>Graduate S</w:t>
      </w:r>
      <w:r w:rsidR="00951573">
        <w:t xml:space="preserve">chool, sometimes with the participation of the </w:t>
      </w:r>
      <w:r w:rsidR="0096795D">
        <w:t>principal supervisor</w:t>
      </w:r>
      <w:r w:rsidR="00951573">
        <w:t>.</w:t>
      </w:r>
    </w:p>
    <w:p w14:paraId="033C0EA9" w14:textId="3C45F323" w:rsidR="00951573" w:rsidRDefault="00951573" w:rsidP="009154AA">
      <w:pPr>
        <w:ind w:left="1300" w:hanging="1300"/>
      </w:pPr>
      <w:r>
        <w:tab/>
      </w:r>
    </w:p>
    <w:p w14:paraId="6F0C0C6F" w14:textId="53E6C5D7" w:rsidR="00951573" w:rsidRDefault="00951573" w:rsidP="009154AA">
      <w:pPr>
        <w:ind w:left="1300" w:hanging="1300"/>
      </w:pPr>
      <w:r>
        <w:tab/>
        <w:t xml:space="preserve">To the evaluation interviews after the first and second years, the PhD student brings a statement of a real, detailed account of mutual expectations between the PhD student and the supervisor about the form supervision </w:t>
      </w:r>
      <w:r w:rsidR="003C515B">
        <w:t xml:space="preserve">that </w:t>
      </w:r>
      <w:r>
        <w:t>will take during the year ahead.</w:t>
      </w:r>
    </w:p>
    <w:p w14:paraId="0EA7FB0F" w14:textId="77777777" w:rsidR="00951573" w:rsidRDefault="00951573" w:rsidP="009154AA">
      <w:pPr>
        <w:ind w:left="1300" w:hanging="1300"/>
      </w:pPr>
    </w:p>
    <w:p w14:paraId="72C032A3" w14:textId="51055D95" w:rsidR="00951573" w:rsidRDefault="00951573" w:rsidP="00951573">
      <w:pPr>
        <w:ind w:left="1300"/>
      </w:pPr>
      <w:r>
        <w:t>Procedure:</w:t>
      </w:r>
    </w:p>
    <w:p w14:paraId="5740B9A6" w14:textId="77777777" w:rsidR="003C515B" w:rsidRDefault="003C515B" w:rsidP="00951573">
      <w:pPr>
        <w:ind w:left="1300"/>
      </w:pPr>
    </w:p>
    <w:p w14:paraId="526392D9" w14:textId="7CDA37CC" w:rsidR="00951573" w:rsidRDefault="00951573" w:rsidP="009154AA">
      <w:pPr>
        <w:ind w:left="1300" w:hanging="1300"/>
      </w:pPr>
      <w:r>
        <w:tab/>
        <w:t xml:space="preserve">The student sends the completed evaluation form to the head of the </w:t>
      </w:r>
      <w:r w:rsidR="00D027A7">
        <w:t>department</w:t>
      </w:r>
      <w:r w:rsidR="003C515B">
        <w:t xml:space="preserve"> for</w:t>
      </w:r>
      <w:r>
        <w:t xml:space="preserve"> a signature/endorsement before it is passed on to the PhD administration. The </w:t>
      </w:r>
      <w:r w:rsidR="0096795D">
        <w:t>principal supervisor</w:t>
      </w:r>
      <w:r>
        <w:t xml:space="preserve"> is asked to send </w:t>
      </w:r>
      <w:r w:rsidR="009E14D9">
        <w:t xml:space="preserve">a thorough report on the status of the project in relation to the PhD plan to the PhD administration with a copy to the PhD student and the head of the </w:t>
      </w:r>
      <w:r w:rsidR="00D027A7">
        <w:t>department</w:t>
      </w:r>
      <w:r w:rsidR="009E14D9">
        <w:t xml:space="preserve">. During the following two weeks the PhD student can supply comments on the report. After this, an interview is arranged. Comments in writing on the </w:t>
      </w:r>
      <w:r w:rsidR="0096795D">
        <w:t>principal supervisor</w:t>
      </w:r>
      <w:r w:rsidR="009E14D9">
        <w:t>’s report are brought to this interview.</w:t>
      </w:r>
    </w:p>
    <w:p w14:paraId="095DB897" w14:textId="77777777" w:rsidR="009E14D9" w:rsidRDefault="009E14D9" w:rsidP="009154AA">
      <w:pPr>
        <w:ind w:left="1300" w:hanging="1300"/>
      </w:pPr>
    </w:p>
    <w:p w14:paraId="06F76006" w14:textId="5EDFAAAB" w:rsidR="009E14D9" w:rsidRDefault="009E14D9" w:rsidP="009154AA">
      <w:pPr>
        <w:ind w:left="1300" w:hanging="1300"/>
      </w:pPr>
      <w:r>
        <w:tab/>
        <w:t xml:space="preserve">If the project is running according to the PhD plan and intermediate aims have been fulfilled in respect of course participation and teaching – or if there are </w:t>
      </w:r>
      <w:r>
        <w:lastRenderedPageBreak/>
        <w:t xml:space="preserve">satisfactory explanations for why this has not happened – the head of the </w:t>
      </w:r>
      <w:r w:rsidR="001760CC">
        <w:t>Graduate Sc</w:t>
      </w:r>
      <w:r>
        <w:t>hool will approve the evaluation at the end of the interview.</w:t>
      </w:r>
    </w:p>
    <w:p w14:paraId="5738045C" w14:textId="77777777" w:rsidR="009E14D9" w:rsidRDefault="009E14D9" w:rsidP="009154AA">
      <w:pPr>
        <w:ind w:left="1300" w:hanging="1300"/>
      </w:pPr>
    </w:p>
    <w:p w14:paraId="3C075E71" w14:textId="50BAB2E9" w:rsidR="009E14D9" w:rsidRDefault="00D2685D" w:rsidP="009154AA">
      <w:pPr>
        <w:ind w:left="1300" w:hanging="1300"/>
      </w:pPr>
      <w:r>
        <w:t>(</w:t>
      </w:r>
      <w:r w:rsidR="009E14D9">
        <w:t>3</w:t>
      </w:r>
      <w:r>
        <w:t>)</w:t>
      </w:r>
      <w:r w:rsidR="009E14D9">
        <w:tab/>
        <w:t xml:space="preserve">If the head of the </w:t>
      </w:r>
      <w:r w:rsidR="001760CC">
        <w:t>Graduate School</w:t>
      </w:r>
      <w:r w:rsidR="009E14D9">
        <w:t xml:space="preserve"> concludes that the researcher’s study programme is not running satisfactorily, the PhD student</w:t>
      </w:r>
      <w:r w:rsidR="00B51B32">
        <w:t xml:space="preserve"> is given a chance to right the situation within three months. This opportunity can onl</w:t>
      </w:r>
      <w:r w:rsidR="003C515B">
        <w:t>y be given once during the entire</w:t>
      </w:r>
      <w:r w:rsidR="00B51B32">
        <w:t xml:space="preserve"> PhD </w:t>
      </w:r>
      <w:r w:rsidR="00086C87">
        <w:t>programme</w:t>
      </w:r>
      <w:r w:rsidR="00B51B32">
        <w:t xml:space="preserve"> and must not lead to a prolongation of the total course. The PhD student has a</w:t>
      </w:r>
      <w:r w:rsidR="003C515B">
        <w:t xml:space="preserve"> deadline of eight days to respond</w:t>
      </w:r>
      <w:r w:rsidR="00B51B32">
        <w:t xml:space="preserve"> to this offer. If the PhD student does not wi</w:t>
      </w:r>
      <w:r w:rsidR="003C515B">
        <w:t>sh to accept this offer, s/he ceases to be enrolled at</w:t>
      </w:r>
      <w:r w:rsidR="00A57D05">
        <w:t xml:space="preserve"> the university</w:t>
      </w:r>
      <w:r w:rsidR="00B51B32">
        <w:t xml:space="preserve"> at the end of the month.</w:t>
      </w:r>
    </w:p>
    <w:p w14:paraId="4FEE8D61" w14:textId="77777777" w:rsidR="00B51B32" w:rsidRDefault="00B51B32" w:rsidP="009154AA">
      <w:pPr>
        <w:ind w:left="1300" w:hanging="1300"/>
      </w:pPr>
    </w:p>
    <w:p w14:paraId="0DB2B029" w14:textId="4AB7327B" w:rsidR="00B51B32" w:rsidRDefault="00B51B32" w:rsidP="009154AA">
      <w:pPr>
        <w:ind w:left="1300" w:hanging="1300"/>
      </w:pPr>
      <w:r>
        <w:tab/>
        <w:t xml:space="preserve">Immediately after the three months have elapsed, the </w:t>
      </w:r>
      <w:r w:rsidR="0096795D">
        <w:t>principal supervisor</w:t>
      </w:r>
      <w:r w:rsidR="00FA0131">
        <w:t xml:space="preserve"> sends a thorough report on the status of the project in relation to the revised PhD plan to the head of the </w:t>
      </w:r>
      <w:r w:rsidR="001760CC">
        <w:t xml:space="preserve">Graduate School. </w:t>
      </w:r>
      <w:r w:rsidR="00FA0131">
        <w:t xml:space="preserve"> </w:t>
      </w:r>
    </w:p>
    <w:p w14:paraId="480ABD13" w14:textId="77777777" w:rsidR="00FA0131" w:rsidRDefault="00FA0131" w:rsidP="009154AA">
      <w:pPr>
        <w:ind w:left="1300" w:hanging="1300"/>
      </w:pPr>
    </w:p>
    <w:p w14:paraId="5F044D0E" w14:textId="16E2C450" w:rsidR="00FA0131" w:rsidRDefault="00FA0131" w:rsidP="009154AA">
      <w:pPr>
        <w:ind w:left="1300" w:hanging="1300"/>
      </w:pPr>
      <w:r>
        <w:tab/>
        <w:t xml:space="preserve">The head of the </w:t>
      </w:r>
      <w:r w:rsidR="001760CC">
        <w:t>Graduate</w:t>
      </w:r>
      <w:r>
        <w:t xml:space="preserve"> </w:t>
      </w:r>
      <w:r w:rsidR="001760CC">
        <w:t>S</w:t>
      </w:r>
      <w:r>
        <w:t>chool sends the report to the PhD student, who has two weeks to submit any comments.</w:t>
      </w:r>
    </w:p>
    <w:p w14:paraId="181C0E92" w14:textId="77777777" w:rsidR="00FA0131" w:rsidRDefault="00FA0131" w:rsidP="009154AA">
      <w:pPr>
        <w:ind w:left="1300" w:hanging="1300"/>
      </w:pPr>
    </w:p>
    <w:p w14:paraId="329D323E" w14:textId="65E52226" w:rsidR="00FA0131" w:rsidRDefault="00FA0131" w:rsidP="00FA0131">
      <w:pPr>
        <w:ind w:left="1300"/>
      </w:pPr>
      <w:r>
        <w:t>The head of the</w:t>
      </w:r>
      <w:r w:rsidR="001760CC">
        <w:t xml:space="preserve"> Graduate</w:t>
      </w:r>
      <w:r>
        <w:t xml:space="preserve"> </w:t>
      </w:r>
      <w:r w:rsidR="001760CC">
        <w:t>S</w:t>
      </w:r>
      <w:r>
        <w:t xml:space="preserve">chool summons the </w:t>
      </w:r>
      <w:r w:rsidR="0096795D">
        <w:t>principal supervisor</w:t>
      </w:r>
      <w:r>
        <w:t xml:space="preserve"> and the PhD student to an interview. Based on the </w:t>
      </w:r>
      <w:r w:rsidR="0096795D">
        <w:t>principal supervisor</w:t>
      </w:r>
      <w:r>
        <w:t xml:space="preserve">’s report, on any comments from the PhD student and on the course of the interview, the head of the </w:t>
      </w:r>
      <w:r w:rsidR="001760CC">
        <w:t>Graduate S</w:t>
      </w:r>
      <w:r>
        <w:t>chool assesses whether</w:t>
      </w:r>
      <w:r w:rsidR="0094245F">
        <w:t xml:space="preserve"> enrolment</w:t>
      </w:r>
      <w:r>
        <w:t xml:space="preserve"> should </w:t>
      </w:r>
      <w:r w:rsidR="0094245F">
        <w:t xml:space="preserve">be </w:t>
      </w:r>
      <w:r>
        <w:t>continue</w:t>
      </w:r>
      <w:r w:rsidR="0094245F">
        <w:t>d</w:t>
      </w:r>
      <w:r>
        <w:t xml:space="preserve"> or whether it should be concluded.</w:t>
      </w:r>
    </w:p>
    <w:p w14:paraId="2A0BDEC4" w14:textId="77777777" w:rsidR="00FA0131" w:rsidRDefault="00FA0131" w:rsidP="00FA0131">
      <w:pPr>
        <w:ind w:left="1300"/>
      </w:pPr>
    </w:p>
    <w:p w14:paraId="246DD8FA" w14:textId="13F64D2F" w:rsidR="00FA0131" w:rsidRDefault="00FA0131" w:rsidP="00FA0131">
      <w:pPr>
        <w:ind w:left="1300"/>
      </w:pPr>
      <w:r>
        <w:t>The decision is communicated to the PhD student immediate</w:t>
      </w:r>
      <w:r w:rsidR="0094245F">
        <w:t>ly</w:t>
      </w:r>
      <w:r>
        <w:t xml:space="preserve"> afterwards.</w:t>
      </w:r>
    </w:p>
    <w:p w14:paraId="2529A525" w14:textId="77777777" w:rsidR="00FA0131" w:rsidRDefault="00FA0131" w:rsidP="00FA0131">
      <w:pPr>
        <w:ind w:left="1300"/>
      </w:pPr>
    </w:p>
    <w:p w14:paraId="317ECE64" w14:textId="72D564DF" w:rsidR="00FA0131" w:rsidRDefault="00FA0131" w:rsidP="00FA0131">
      <w:pPr>
        <w:ind w:left="1300"/>
      </w:pPr>
      <w:r>
        <w:t xml:space="preserve">Any other potential place of employment is informed of the student’s deregistration.  </w:t>
      </w:r>
    </w:p>
    <w:p w14:paraId="77EA4E93" w14:textId="77777777" w:rsidR="00FA0131" w:rsidRDefault="00FA0131" w:rsidP="00FA0131">
      <w:pPr>
        <w:ind w:left="1300"/>
      </w:pPr>
    </w:p>
    <w:p w14:paraId="0104C4A3" w14:textId="27C1CFD2" w:rsidR="009154AA" w:rsidRDefault="00D2685D">
      <w:r>
        <w:t>(</w:t>
      </w:r>
      <w:r w:rsidR="00B51B32">
        <w:t>4</w:t>
      </w:r>
      <w:r>
        <w:t>)</w:t>
      </w:r>
      <w:r w:rsidR="00B51B32">
        <w:tab/>
      </w:r>
      <w:r w:rsidR="00BF674D">
        <w:t>After the 5</w:t>
      </w:r>
      <w:r w:rsidR="00BF674D" w:rsidRPr="00BF674D">
        <w:rPr>
          <w:vertAlign w:val="superscript"/>
        </w:rPr>
        <w:t>th</w:t>
      </w:r>
      <w:r w:rsidR="00BF674D">
        <w:t xml:space="preserve"> semester a final evaluation is carried out consisting of two elements.</w:t>
      </w:r>
    </w:p>
    <w:p w14:paraId="68ABC366" w14:textId="77777777" w:rsidR="00BF674D" w:rsidRDefault="00BF674D"/>
    <w:p w14:paraId="1E1E02A8" w14:textId="1FAADA94" w:rsidR="00BF674D" w:rsidRDefault="00BF674D" w:rsidP="00BF674D">
      <w:pPr>
        <w:pStyle w:val="Listeafsnit"/>
        <w:numPr>
          <w:ilvl w:val="0"/>
          <w:numId w:val="2"/>
        </w:numPr>
      </w:pPr>
      <w:r>
        <w:t xml:space="preserve">The student and the </w:t>
      </w:r>
      <w:r w:rsidR="0096795D">
        <w:t>principal supervisor</w:t>
      </w:r>
      <w:r>
        <w:t xml:space="preserve"> are requested to send a report on the status of the PhD </w:t>
      </w:r>
      <w:r w:rsidR="00086C87">
        <w:t>programme</w:t>
      </w:r>
      <w:r>
        <w:t xml:space="preserve"> of study in relation to the PhD plan and to comment specifically on the time scale for the submission of the dissertation. These may take the form of individual or joint reports.</w:t>
      </w:r>
    </w:p>
    <w:p w14:paraId="2EB86E2C" w14:textId="77777777" w:rsidR="00BF674D" w:rsidRDefault="00BF674D" w:rsidP="00BF674D"/>
    <w:p w14:paraId="61F11EF9" w14:textId="4BAF794E" w:rsidR="00BF674D" w:rsidRDefault="003D3E70" w:rsidP="00D2685D">
      <w:pPr>
        <w:ind w:left="1701"/>
      </w:pPr>
      <w:r>
        <w:t>In the event that it cannot be established that the submission of the PhD dissertation will take place immediately upon completion of the PhD programme (6</w:t>
      </w:r>
      <w:r w:rsidRPr="003D3E70">
        <w:rPr>
          <w:vertAlign w:val="superscript"/>
        </w:rPr>
        <w:t>th</w:t>
      </w:r>
      <w:r>
        <w:t xml:space="preserve"> semester), a revised plan should be submitted as an addendum to the PhD plan</w:t>
      </w:r>
      <w:r w:rsidR="00D85B18">
        <w:t xml:space="preserve">, see </w:t>
      </w:r>
      <w:r w:rsidR="001760CC">
        <w:t>subsection 8.5</w:t>
      </w:r>
      <w:r w:rsidR="00D85B18">
        <w:t xml:space="preserve">. In such circumstances the head of the </w:t>
      </w:r>
      <w:r w:rsidR="001760CC">
        <w:t>Graduate S</w:t>
      </w:r>
      <w:r w:rsidR="00D85B18">
        <w:t xml:space="preserve">chool can summon the PhD student and the </w:t>
      </w:r>
      <w:r w:rsidR="0096795D">
        <w:t>principal supervisor</w:t>
      </w:r>
      <w:r w:rsidR="00D85B18">
        <w:t xml:space="preserve"> to a group interview. The aim of this addendum is to describe in detail and set a time frame for realistic intermediate aims with a view to completing and submitting the dissertation.</w:t>
      </w:r>
    </w:p>
    <w:p w14:paraId="40597C8C" w14:textId="77777777" w:rsidR="00D85B18" w:rsidRDefault="00D85B18" w:rsidP="00BF674D">
      <w:pPr>
        <w:ind w:left="1300"/>
      </w:pPr>
    </w:p>
    <w:p w14:paraId="18EB6B5B" w14:textId="5E81BC3A" w:rsidR="00D85B18" w:rsidRDefault="00D85B18" w:rsidP="00D85B18">
      <w:pPr>
        <w:pStyle w:val="Listeafsnit"/>
        <w:numPr>
          <w:ilvl w:val="0"/>
          <w:numId w:val="2"/>
        </w:numPr>
      </w:pPr>
      <w:r>
        <w:t xml:space="preserve">At the same time an overview of registered activities in the PhD database is sent out for comment from the PhD student and the </w:t>
      </w:r>
      <w:r w:rsidR="0096795D">
        <w:t>principal supervisor</w:t>
      </w:r>
      <w:r>
        <w:t>.</w:t>
      </w:r>
    </w:p>
    <w:p w14:paraId="73317E9F" w14:textId="77777777" w:rsidR="00116AB8" w:rsidRDefault="00116AB8" w:rsidP="00116AB8">
      <w:pPr>
        <w:ind w:firstLine="1300"/>
      </w:pPr>
    </w:p>
    <w:p w14:paraId="4073AA28" w14:textId="1D4F5ED0" w:rsidR="00D85B18" w:rsidRDefault="00D85B18" w:rsidP="00D2685D">
      <w:pPr>
        <w:ind w:left="1701"/>
      </w:pPr>
      <w:r>
        <w:t xml:space="preserve">The PhD </w:t>
      </w:r>
      <w:r w:rsidR="00116AB8">
        <w:t xml:space="preserve">student’s own </w:t>
      </w:r>
      <w:proofErr w:type="gramStart"/>
      <w:r w:rsidR="00116AB8">
        <w:t>memorandum of courses are</w:t>
      </w:r>
      <w:proofErr w:type="gramEnd"/>
      <w:r w:rsidR="00116AB8">
        <w:t xml:space="preserve"> to be compared with the overview of courses, teaching/communication and changes to study environment that have to date been approved and registered. Miss</w:t>
      </w:r>
      <w:r w:rsidR="004D75B9">
        <w:t>ing courses and courses attended</w:t>
      </w:r>
      <w:r w:rsidR="00116AB8">
        <w:t xml:space="preserve"> by the student during the 5</w:t>
      </w:r>
      <w:r w:rsidR="00116AB8" w:rsidRPr="00116AB8">
        <w:rPr>
          <w:vertAlign w:val="superscript"/>
        </w:rPr>
        <w:t>th</w:t>
      </w:r>
      <w:r w:rsidR="00116AB8">
        <w:t xml:space="preserve"> semester are to be entered in the overview. All the course certificates for the whole PhD course are to be attached to the overview. The overview should be certified by the supervisor(s), the head of the </w:t>
      </w:r>
      <w:r w:rsidR="00D027A7">
        <w:t>department</w:t>
      </w:r>
      <w:r w:rsidR="004D75B9">
        <w:t>,</w:t>
      </w:r>
      <w:r w:rsidR="00116AB8">
        <w:t xml:space="preserve"> and the PhD student.</w:t>
      </w:r>
    </w:p>
    <w:p w14:paraId="47EFD130" w14:textId="77777777" w:rsidR="00116AB8" w:rsidRDefault="00116AB8" w:rsidP="00086C87"/>
    <w:p w14:paraId="7D51A9BB" w14:textId="5638AA07" w:rsidR="00B02855" w:rsidRPr="000A6D6B" w:rsidRDefault="00B02855" w:rsidP="00B02855">
      <w:pPr>
        <w:rPr>
          <w:b/>
          <w:i/>
        </w:rPr>
      </w:pPr>
      <w:r w:rsidRPr="000A6D6B">
        <w:rPr>
          <w:b/>
          <w:i/>
        </w:rPr>
        <w:t>Dissertation</w:t>
      </w:r>
    </w:p>
    <w:p w14:paraId="40E96E48" w14:textId="77777777" w:rsidR="00B02855" w:rsidRDefault="00B02855" w:rsidP="00B02855"/>
    <w:p w14:paraId="56DFC1A2" w14:textId="514E6DC0" w:rsidR="00B02855" w:rsidRDefault="00B02855" w:rsidP="00B02855">
      <w:pPr>
        <w:ind w:left="1300" w:hanging="1300"/>
      </w:pPr>
      <w:r>
        <w:t>14</w:t>
      </w:r>
      <w:r>
        <w:tab/>
        <w:t>A PhD dissertation is a major academic production, which should demonstrate the student’s ability to conduct independent research through the use of the subject’s academic methods and to contribute to advancing research into the issue in question. It should be presented in a form and be at a level that corresponds to international standards for PhD degrees in the relevant subject area. In its length and level the dissertation should correspond to two years work (120 ECTS).</w:t>
      </w:r>
    </w:p>
    <w:p w14:paraId="7BE4B81C" w14:textId="77777777" w:rsidR="00B02855" w:rsidRDefault="00B02855" w:rsidP="00B02855">
      <w:pPr>
        <w:ind w:left="1300" w:hanging="1300"/>
      </w:pPr>
    </w:p>
    <w:p w14:paraId="10780402" w14:textId="3AED3081" w:rsidR="00B02855" w:rsidRDefault="00D2685D" w:rsidP="00B02855">
      <w:pPr>
        <w:ind w:left="1300" w:hanging="1300"/>
      </w:pPr>
      <w:r>
        <w:t>(</w:t>
      </w:r>
      <w:r w:rsidR="00B02855">
        <w:t>2</w:t>
      </w:r>
      <w:r>
        <w:t>)</w:t>
      </w:r>
      <w:r w:rsidR="00B02855">
        <w:tab/>
        <w:t xml:space="preserve">A PhD dissertation can </w:t>
      </w:r>
      <w:r w:rsidR="000141F6">
        <w:t>take the form of a monograph or an anthology. It should be clear from the PhD plan which form has been chosen for the project.</w:t>
      </w:r>
    </w:p>
    <w:p w14:paraId="2DB2851D" w14:textId="77777777" w:rsidR="000141F6" w:rsidRDefault="000141F6" w:rsidP="00B02855">
      <w:pPr>
        <w:ind w:left="1300" w:hanging="1300"/>
      </w:pPr>
    </w:p>
    <w:p w14:paraId="66C2C44D" w14:textId="5B441914" w:rsidR="000141F6" w:rsidRDefault="00D2685D" w:rsidP="00B02855">
      <w:pPr>
        <w:ind w:left="1300" w:hanging="1300"/>
      </w:pPr>
      <w:r>
        <w:t>(</w:t>
      </w:r>
      <w:r w:rsidR="000141F6">
        <w:t>3</w:t>
      </w:r>
      <w:r>
        <w:t>)</w:t>
      </w:r>
      <w:r w:rsidR="000141F6">
        <w:tab/>
        <w:t>If it takes the form of a monograph, the length of the dissertation is 2</w:t>
      </w:r>
      <w:r w:rsidR="00586869">
        <w:t>50 pages -/+ 20 %</w:t>
      </w:r>
      <w:r w:rsidR="000141F6">
        <w:t xml:space="preserve"> pages of 2400 characters (including spaces) and is submitted both as a hard copy and as a pdf file.</w:t>
      </w:r>
    </w:p>
    <w:p w14:paraId="5D1CA783" w14:textId="77777777" w:rsidR="000141F6" w:rsidRDefault="000141F6" w:rsidP="00B02855">
      <w:pPr>
        <w:ind w:left="1300" w:hanging="1300"/>
      </w:pPr>
    </w:p>
    <w:p w14:paraId="27AAB0F5" w14:textId="3F87B27E" w:rsidR="000141F6" w:rsidRDefault="00D2685D" w:rsidP="00B02855">
      <w:pPr>
        <w:ind w:left="1300" w:hanging="1300"/>
      </w:pPr>
      <w:r>
        <w:t>(</w:t>
      </w:r>
      <w:r w:rsidR="000141F6">
        <w:t>4</w:t>
      </w:r>
      <w:r>
        <w:t>)</w:t>
      </w:r>
      <w:r w:rsidR="000141F6">
        <w:tab/>
        <w:t xml:space="preserve">If the dissertation takes the form of an anthology, it should consist of 3-6 articles and a </w:t>
      </w:r>
      <w:r w:rsidR="00DB17C2">
        <w:t xml:space="preserve">summary </w:t>
      </w:r>
      <w:r w:rsidR="00542513">
        <w:t>account</w:t>
      </w:r>
      <w:r w:rsidR="00DB17C2">
        <w:t>. In choosing the anthology form</w:t>
      </w:r>
      <w:r w:rsidR="00107BD2">
        <w:t xml:space="preserve">, any expected or agreed co-authorships should be accounted for in the PhD plan. In addition, the student should be sole author of </w:t>
      </w:r>
      <w:r w:rsidR="004D75B9">
        <w:t>at least one article and principal</w:t>
      </w:r>
      <w:r w:rsidR="00107BD2">
        <w:t xml:space="preserve"> author for at least one</w:t>
      </w:r>
      <w:r w:rsidR="00586869">
        <w:t xml:space="preserve"> article</w:t>
      </w:r>
      <w:r w:rsidR="00107BD2">
        <w:t>. If this requirement cannot be fulfilled due to the particular traditions of the research environment, the grounds should be given separately in the PhD plan. The articles should be related in content and/or method and should be written with a view to publication in academic journals or the like. They do not need to have been submitted to a journal or accepted for publication.</w:t>
      </w:r>
    </w:p>
    <w:p w14:paraId="53051EEC" w14:textId="77777777" w:rsidR="00107BD2" w:rsidRDefault="00107BD2" w:rsidP="00B02855">
      <w:pPr>
        <w:ind w:left="1300" w:hanging="1300"/>
      </w:pPr>
    </w:p>
    <w:p w14:paraId="7D3D5396" w14:textId="3FA93325" w:rsidR="00107BD2" w:rsidRDefault="00107BD2" w:rsidP="00B02855">
      <w:pPr>
        <w:ind w:left="1300" w:hanging="1300"/>
      </w:pPr>
      <w:r>
        <w:tab/>
        <w:t>For each article of which the student is not sole author</w:t>
      </w:r>
      <w:r w:rsidR="00542513">
        <w:t>, a co-authorship declaration should be provided from which the PhD student’s central research contribution should be evident.</w:t>
      </w:r>
    </w:p>
    <w:p w14:paraId="229816A3" w14:textId="77777777" w:rsidR="00542513" w:rsidRDefault="00542513" w:rsidP="00B02855">
      <w:pPr>
        <w:ind w:left="1300" w:hanging="1300"/>
      </w:pPr>
    </w:p>
    <w:p w14:paraId="591BFAAA" w14:textId="00914B04" w:rsidR="00542513" w:rsidRDefault="00542513" w:rsidP="00B02855">
      <w:pPr>
        <w:ind w:left="1300" w:hanging="1300"/>
      </w:pPr>
      <w:r>
        <w:tab/>
        <w:t>The summary account describes the project’s overall research topic in the context of the articles, the theoretical basis and methods it has used (including reasons for the choice and method validation in relation to other competing approaches) and the results achieved. It should also provide a critical assessment of these results in relation to existing knowledge and of their future implications.</w:t>
      </w:r>
    </w:p>
    <w:p w14:paraId="3862E353" w14:textId="77777777" w:rsidR="00542513" w:rsidRDefault="00542513" w:rsidP="00B02855">
      <w:pPr>
        <w:ind w:left="1300" w:hanging="1300"/>
      </w:pPr>
    </w:p>
    <w:p w14:paraId="57E6C848" w14:textId="21EB1108" w:rsidR="00542513" w:rsidRDefault="00542513" w:rsidP="00B02855">
      <w:pPr>
        <w:ind w:left="1300" w:hanging="1300"/>
      </w:pPr>
      <w:r>
        <w:lastRenderedPageBreak/>
        <w:tab/>
        <w:t xml:space="preserve">The summary account </w:t>
      </w:r>
      <w:r w:rsidR="00C6202E">
        <w:t>has a recommended length of 30-80 pages. The length of the anthology dissertation, i.e. the articles and the summary account, is 125-250 pages of 2400 character (including spaces).</w:t>
      </w:r>
    </w:p>
    <w:p w14:paraId="16C86C2F" w14:textId="77777777" w:rsidR="00C6202E" w:rsidRDefault="00C6202E" w:rsidP="00B02855">
      <w:pPr>
        <w:ind w:left="1300" w:hanging="1300"/>
      </w:pPr>
    </w:p>
    <w:p w14:paraId="51F91E19" w14:textId="6EDF423F" w:rsidR="00C6202E" w:rsidRDefault="00C6202E" w:rsidP="00B02855">
      <w:pPr>
        <w:ind w:left="1300" w:hanging="1300"/>
      </w:pPr>
      <w:r>
        <w:t xml:space="preserve">15 </w:t>
      </w:r>
      <w:r>
        <w:tab/>
        <w:t>The dissertation is accompanied by a</w:t>
      </w:r>
      <w:r w:rsidR="001760CC">
        <w:t>n abstract</w:t>
      </w:r>
      <w:r>
        <w:t xml:space="preserve"> (recommended length 3-6 pages), in which an account is given of the academic results achieved. The </w:t>
      </w:r>
      <w:r w:rsidR="001760CC">
        <w:t>abstract</w:t>
      </w:r>
      <w:r>
        <w:t xml:space="preserve"> is written in Danish and in English.</w:t>
      </w:r>
    </w:p>
    <w:p w14:paraId="5E23EB9D" w14:textId="77777777" w:rsidR="00C6202E" w:rsidRDefault="00C6202E" w:rsidP="00B02855">
      <w:pPr>
        <w:ind w:left="1300" w:hanging="1300"/>
      </w:pPr>
    </w:p>
    <w:p w14:paraId="2312C366" w14:textId="072043B5" w:rsidR="00C6202E" w:rsidRDefault="00C6202E" w:rsidP="00B02855">
      <w:pPr>
        <w:ind w:left="1300" w:hanging="1300"/>
      </w:pPr>
      <w:r>
        <w:t xml:space="preserve">16 </w:t>
      </w:r>
      <w:r>
        <w:tab/>
        <w:t>The dissertation is written in either Danish or English or, if special circumstances recommend it, in another foreign language. The choice of language should be given in the PhD plan. Regardless of the language chosen, the PhD student commits him/herself to composing the dissertation at an academic level that is linguistically correct.</w:t>
      </w:r>
    </w:p>
    <w:p w14:paraId="14DC3243" w14:textId="77777777" w:rsidR="00C6202E" w:rsidRDefault="00C6202E" w:rsidP="00B02855">
      <w:pPr>
        <w:ind w:left="1300" w:hanging="1300"/>
      </w:pPr>
    </w:p>
    <w:p w14:paraId="14FECF6F" w14:textId="7BD21A1E" w:rsidR="00C6202E" w:rsidRDefault="00C6202E" w:rsidP="00B02855">
      <w:pPr>
        <w:ind w:left="1300" w:hanging="1300"/>
      </w:pPr>
      <w:r>
        <w:t>17</w:t>
      </w:r>
      <w:r>
        <w:tab/>
        <w:t xml:space="preserve">A PhD dissertation cannot be submitted for assessment by more than one author as a group. The research project behind the dissertation may well have been carried out in collaboration with others. </w:t>
      </w:r>
      <w:r w:rsidR="005C5C45">
        <w:t>If academic assistance, such as help with statistics, has been made use of in the course of the work, this should be indicated in the dissertation.</w:t>
      </w:r>
    </w:p>
    <w:p w14:paraId="5513D381" w14:textId="77777777" w:rsidR="005C5C45" w:rsidRDefault="005C5C45" w:rsidP="00B02855">
      <w:pPr>
        <w:ind w:left="1300" w:hanging="1300"/>
      </w:pPr>
    </w:p>
    <w:p w14:paraId="19128B6B" w14:textId="4640E6E9" w:rsidR="005C5C45" w:rsidRDefault="005C5C45" w:rsidP="00B02855">
      <w:pPr>
        <w:ind w:left="1300" w:hanging="1300"/>
      </w:pPr>
      <w:r>
        <w:t>18</w:t>
      </w:r>
      <w:r>
        <w:tab/>
        <w:t>Two months prior to the expected submission of the dissertation, the PhD student send</w:t>
      </w:r>
      <w:r w:rsidR="004D75B9">
        <w:t>s</w:t>
      </w:r>
      <w:r>
        <w:t xml:space="preserve"> the completed form for the expected submission date and the dissertation’s title to the PhD secretariat. This provides the basis on which the </w:t>
      </w:r>
      <w:r w:rsidR="00D027A7">
        <w:t>department</w:t>
      </w:r>
      <w:r>
        <w:t xml:space="preserve"> requests suggestions for the assessment committee. At the same time the </w:t>
      </w:r>
      <w:r w:rsidR="0096795D">
        <w:t>principal supervisor</w:t>
      </w:r>
      <w:r>
        <w:t xml:space="preserve"> is requested to provide a report on the course of study.</w:t>
      </w:r>
    </w:p>
    <w:p w14:paraId="0EC092C0" w14:textId="77777777" w:rsidR="005C5C45" w:rsidRDefault="005C5C45" w:rsidP="00B02855">
      <w:pPr>
        <w:ind w:left="1300" w:hanging="1300"/>
      </w:pPr>
    </w:p>
    <w:p w14:paraId="5060F682" w14:textId="7977F033" w:rsidR="005C5C45" w:rsidRDefault="005C5C45" w:rsidP="00B02855">
      <w:pPr>
        <w:ind w:left="1300" w:hanging="1300"/>
      </w:pPr>
      <w:r>
        <w:t>19</w:t>
      </w:r>
      <w:r>
        <w:tab/>
        <w:t>The</w:t>
      </w:r>
      <w:r w:rsidR="004D75B9">
        <w:t xml:space="preserve"> enrolment</w:t>
      </w:r>
      <w:r>
        <w:t xml:space="preserve"> of the PhD student at the </w:t>
      </w:r>
      <w:r w:rsidR="001760CC">
        <w:t>Graduate</w:t>
      </w:r>
      <w:r>
        <w:t xml:space="preserve"> </w:t>
      </w:r>
      <w:r w:rsidR="001760CC">
        <w:t>S</w:t>
      </w:r>
      <w:r>
        <w:t>chool is concluded with the submission of the dissertation.</w:t>
      </w:r>
    </w:p>
    <w:p w14:paraId="2093BA3E" w14:textId="77777777" w:rsidR="005C5C45" w:rsidRDefault="005C5C45" w:rsidP="00B02855">
      <w:pPr>
        <w:ind w:left="1300" w:hanging="1300"/>
      </w:pPr>
    </w:p>
    <w:p w14:paraId="245FCFE2" w14:textId="1371BFF4" w:rsidR="005C5C45" w:rsidRDefault="005C5C45" w:rsidP="00B02855">
      <w:pPr>
        <w:ind w:left="1300" w:hanging="1300"/>
      </w:pPr>
      <w:r>
        <w:t>20</w:t>
      </w:r>
      <w:r>
        <w:tab/>
        <w:t>Th</w:t>
      </w:r>
      <w:r w:rsidR="004D75B9">
        <w:t>e dissertation is submitted in eight</w:t>
      </w:r>
      <w:r>
        <w:t xml:space="preserve"> copies to the PhD secretariat, addressed to the Dean of the </w:t>
      </w:r>
      <w:r w:rsidR="00A728E7">
        <w:t>Faculty of Humanities</w:t>
      </w:r>
      <w:r>
        <w:t>.</w:t>
      </w:r>
    </w:p>
    <w:p w14:paraId="7497E3FB" w14:textId="77777777" w:rsidR="005C5C45" w:rsidRDefault="005C5C45" w:rsidP="00B02855">
      <w:pPr>
        <w:ind w:left="1300" w:hanging="1300"/>
      </w:pPr>
    </w:p>
    <w:p w14:paraId="0A8B0CF4" w14:textId="1031C384" w:rsidR="005C5C45" w:rsidRDefault="00D2685D" w:rsidP="00B02855">
      <w:pPr>
        <w:ind w:left="1300" w:hanging="1300"/>
      </w:pPr>
      <w:r>
        <w:t>(</w:t>
      </w:r>
      <w:r w:rsidR="005C5C45">
        <w:t>2</w:t>
      </w:r>
      <w:r>
        <w:t>)</w:t>
      </w:r>
      <w:r w:rsidR="005C5C45">
        <w:tab/>
        <w:t xml:space="preserve">The copies of the dissertation submitted belong to the university. One is </w:t>
      </w:r>
      <w:proofErr w:type="gramStart"/>
      <w:r w:rsidR="005C5C45">
        <w:t>filed,</w:t>
      </w:r>
      <w:proofErr w:type="gramEnd"/>
      <w:r w:rsidR="005C5C45">
        <w:t xml:space="preserve"> one is forwarded to the University of Southern Denmark and can be made public with the permission of the student. The remainder are sent to the </w:t>
      </w:r>
      <w:r w:rsidR="00D027A7">
        <w:t>department</w:t>
      </w:r>
      <w:r w:rsidR="005C5C45">
        <w:t xml:space="preserve"> and are distributed to the supervisor and the members of the assessment committee.</w:t>
      </w:r>
    </w:p>
    <w:p w14:paraId="3FAD686B" w14:textId="77777777" w:rsidR="005C5C45" w:rsidRDefault="005C5C45" w:rsidP="00B02855">
      <w:pPr>
        <w:ind w:left="1300" w:hanging="1300"/>
      </w:pPr>
    </w:p>
    <w:p w14:paraId="5B4ED7B8" w14:textId="0A01AB98" w:rsidR="005C5C45" w:rsidRDefault="005C5C45" w:rsidP="00B02855">
      <w:pPr>
        <w:ind w:left="1300" w:hanging="1300"/>
      </w:pPr>
      <w:r>
        <w:tab/>
        <w:t xml:space="preserve">The dissertation is otherwise the property of the author and </w:t>
      </w:r>
      <w:r w:rsidR="00BC71D2">
        <w:t>–</w:t>
      </w:r>
      <w:r w:rsidR="004D75B9">
        <w:t xml:space="preserve"> apart from the requirement contained in</w:t>
      </w:r>
      <w:r w:rsidR="00BC71D2">
        <w:t xml:space="preserve"> these provisions that it should be made available in reasonable time prior to the defence – </w:t>
      </w:r>
      <w:r>
        <w:t>cannot</w:t>
      </w:r>
      <w:r w:rsidR="00BC71D2">
        <w:t xml:space="preserve"> be subject</w:t>
      </w:r>
      <w:r w:rsidR="004D75B9">
        <w:t xml:space="preserve"> to</w:t>
      </w:r>
      <w:r w:rsidR="00BC71D2">
        <w:t xml:space="preserve"> loan, sale or other distribution without the author’s written consent.</w:t>
      </w:r>
    </w:p>
    <w:p w14:paraId="6CE52693" w14:textId="1CD5D703" w:rsidR="00086C87" w:rsidRDefault="00086C87">
      <w:r>
        <w:br w:type="page"/>
      </w:r>
    </w:p>
    <w:p w14:paraId="2E05C413" w14:textId="6067C807" w:rsidR="001161DD" w:rsidRPr="001161DD" w:rsidRDefault="001161DD" w:rsidP="00B02855">
      <w:pPr>
        <w:ind w:left="1300" w:hanging="1300"/>
        <w:rPr>
          <w:b/>
          <w:i/>
        </w:rPr>
      </w:pPr>
      <w:r w:rsidRPr="001161DD">
        <w:rPr>
          <w:b/>
          <w:i/>
        </w:rPr>
        <w:lastRenderedPageBreak/>
        <w:t>Assessment</w:t>
      </w:r>
    </w:p>
    <w:p w14:paraId="2E3FCB52" w14:textId="77777777" w:rsidR="001161DD" w:rsidRDefault="001161DD" w:rsidP="00B02855">
      <w:pPr>
        <w:ind w:left="1300" w:hanging="1300"/>
      </w:pPr>
    </w:p>
    <w:p w14:paraId="3B1A7DAB" w14:textId="0253D9BF" w:rsidR="009559F8" w:rsidRPr="009559F8" w:rsidRDefault="009559F8" w:rsidP="00B02855">
      <w:pPr>
        <w:ind w:left="1300" w:hanging="1300"/>
        <w:rPr>
          <w:u w:val="single"/>
        </w:rPr>
      </w:pPr>
      <w:r w:rsidRPr="009559F8">
        <w:rPr>
          <w:u w:val="single"/>
        </w:rPr>
        <w:t>Submission</w:t>
      </w:r>
    </w:p>
    <w:p w14:paraId="08719A13" w14:textId="77777777" w:rsidR="001161DD" w:rsidRDefault="001161DD" w:rsidP="00B02855">
      <w:pPr>
        <w:ind w:left="1300" w:hanging="1300"/>
      </w:pPr>
    </w:p>
    <w:p w14:paraId="65D538F2" w14:textId="3F717551" w:rsidR="009559F8" w:rsidRDefault="009559F8" w:rsidP="00B02855">
      <w:pPr>
        <w:ind w:left="1300" w:hanging="1300"/>
      </w:pPr>
      <w:r>
        <w:t>21</w:t>
      </w:r>
      <w:r>
        <w:tab/>
        <w:t xml:space="preserve">No later than at the conclusion of the PhD, the </w:t>
      </w:r>
      <w:r w:rsidR="0096795D">
        <w:t>principal supervisor</w:t>
      </w:r>
      <w:r>
        <w:t xml:space="preserve"> submits a comprehensive report on the PhD course as a whole, including the completion of the individual elements of the PhD plan</w:t>
      </w:r>
      <w:r w:rsidR="00586869">
        <w:t xml:space="preserve">, </w:t>
      </w:r>
      <w:proofErr w:type="spellStart"/>
      <w:r w:rsidR="00586869">
        <w:t>cf</w:t>
      </w:r>
      <w:proofErr w:type="spellEnd"/>
      <w:r w:rsidR="00586869">
        <w:t xml:space="preserve"> </w:t>
      </w:r>
      <w:r w:rsidR="00A728E7">
        <w:t xml:space="preserve">section </w:t>
      </w:r>
      <w:r w:rsidR="00586869">
        <w:t>10-12</w:t>
      </w:r>
      <w:r>
        <w:t>.</w:t>
      </w:r>
    </w:p>
    <w:p w14:paraId="5BC37DAD" w14:textId="77777777" w:rsidR="009559F8" w:rsidRDefault="009559F8" w:rsidP="00B02855">
      <w:pPr>
        <w:ind w:left="1300" w:hanging="1300"/>
      </w:pPr>
    </w:p>
    <w:p w14:paraId="7672AA8A" w14:textId="0DB97F5C" w:rsidR="009559F8" w:rsidRDefault="00D2685D" w:rsidP="00B02855">
      <w:pPr>
        <w:ind w:left="1300" w:hanging="1300"/>
      </w:pPr>
      <w:r>
        <w:t>(</w:t>
      </w:r>
      <w:r w:rsidR="009559F8">
        <w:t>2</w:t>
      </w:r>
      <w:r>
        <w:t>)</w:t>
      </w:r>
      <w:r w:rsidR="009559F8">
        <w:tab/>
        <w:t xml:space="preserve">In the event that the supervisor recommends in his/her report that the PhD programme has not been satisfactorily completed, the PhD student has the opportunity to present comments on the </w:t>
      </w:r>
      <w:r w:rsidR="0096795D">
        <w:t>principal supervisor</w:t>
      </w:r>
      <w:r w:rsidR="009559F8">
        <w:t>’s report within a deadline of at least two weeks.</w:t>
      </w:r>
    </w:p>
    <w:p w14:paraId="5E2269C7" w14:textId="77777777" w:rsidR="009559F8" w:rsidRDefault="009559F8" w:rsidP="00B02855">
      <w:pPr>
        <w:ind w:left="1300" w:hanging="1300"/>
      </w:pPr>
    </w:p>
    <w:p w14:paraId="790B06CF" w14:textId="4D502D12" w:rsidR="009559F8" w:rsidRDefault="00D2685D" w:rsidP="00B02855">
      <w:pPr>
        <w:ind w:left="1300" w:hanging="1300"/>
      </w:pPr>
      <w:r>
        <w:t>(</w:t>
      </w:r>
      <w:r w:rsidR="009559F8">
        <w:t>3</w:t>
      </w:r>
      <w:r>
        <w:t>)</w:t>
      </w:r>
      <w:r w:rsidR="009559F8">
        <w:tab/>
        <w:t xml:space="preserve">On the basis of the </w:t>
      </w:r>
      <w:r w:rsidR="0096795D">
        <w:t>principal supervisor</w:t>
      </w:r>
      <w:r w:rsidR="009559F8">
        <w:t xml:space="preserve">’s report, </w:t>
      </w:r>
      <w:r w:rsidR="004D75B9">
        <w:t xml:space="preserve">of </w:t>
      </w:r>
      <w:r w:rsidR="009559F8">
        <w:t xml:space="preserve">any comments by the PhD student and </w:t>
      </w:r>
      <w:r w:rsidR="004D75B9">
        <w:t xml:space="preserve">of </w:t>
      </w:r>
      <w:r w:rsidR="009559F8">
        <w:t>the annual evaluation, the dean assesses whether the PhD programme as a whole has been satisfactorily completed. If this is the case</w:t>
      </w:r>
      <w:r w:rsidR="0039010F">
        <w:t>, the assessment procedure is set in motion</w:t>
      </w:r>
      <w:r w:rsidR="00586869">
        <w:t>.</w:t>
      </w:r>
    </w:p>
    <w:p w14:paraId="753D3987" w14:textId="77777777" w:rsidR="00BC71D2" w:rsidRDefault="00BC71D2" w:rsidP="00B02855">
      <w:pPr>
        <w:ind w:left="1300" w:hanging="1300"/>
      </w:pPr>
    </w:p>
    <w:p w14:paraId="6A37B3B3" w14:textId="716BF601" w:rsidR="0039010F" w:rsidRPr="004D75B9" w:rsidRDefault="0039010F" w:rsidP="00B02855">
      <w:pPr>
        <w:ind w:left="1300" w:hanging="1300"/>
        <w:rPr>
          <w:u w:val="single"/>
        </w:rPr>
      </w:pPr>
      <w:r w:rsidRPr="004D75B9">
        <w:rPr>
          <w:u w:val="single"/>
        </w:rPr>
        <w:t>The assessment committee</w:t>
      </w:r>
    </w:p>
    <w:p w14:paraId="75F5CAA4" w14:textId="77777777" w:rsidR="0039010F" w:rsidRDefault="0039010F" w:rsidP="00B02855">
      <w:pPr>
        <w:ind w:left="1300" w:hanging="1300"/>
      </w:pPr>
    </w:p>
    <w:p w14:paraId="55C96B17" w14:textId="17DDE827" w:rsidR="0039010F" w:rsidRPr="00586869" w:rsidRDefault="0039010F" w:rsidP="00B02855">
      <w:pPr>
        <w:ind w:left="1300" w:hanging="1300"/>
        <w:rPr>
          <w:color w:val="FF0000"/>
        </w:rPr>
      </w:pPr>
      <w:r>
        <w:t>22</w:t>
      </w:r>
      <w:r>
        <w:tab/>
        <w:t>No later than at the submission of the dissertation, the dean appoints an assessment committee</w:t>
      </w:r>
      <w:r w:rsidRPr="0039010F">
        <w:t xml:space="preserve"> </w:t>
      </w:r>
      <w:r>
        <w:t xml:space="preserve">made up of experts based on suggestions from the PhD </w:t>
      </w:r>
      <w:r w:rsidR="008A73DA">
        <w:t xml:space="preserve">Board and the head of department. </w:t>
      </w:r>
    </w:p>
    <w:p w14:paraId="0D154C90" w14:textId="77777777" w:rsidR="0039010F" w:rsidRDefault="0039010F" w:rsidP="00B02855">
      <w:pPr>
        <w:ind w:left="1300" w:hanging="1300"/>
      </w:pPr>
    </w:p>
    <w:p w14:paraId="403FAB15" w14:textId="5BB0EB84" w:rsidR="0039010F" w:rsidRDefault="00D2685D" w:rsidP="00B02855">
      <w:pPr>
        <w:ind w:left="1300" w:hanging="1300"/>
      </w:pPr>
      <w:r>
        <w:t>(</w:t>
      </w:r>
      <w:r w:rsidR="0039010F">
        <w:t>2</w:t>
      </w:r>
      <w:r>
        <w:t>)</w:t>
      </w:r>
      <w:r w:rsidR="0039010F">
        <w:tab/>
        <w:t xml:space="preserve">The assessment committee should consist of three members. Two of these should be external, and one of these should be from abroad unless this is inappropriate </w:t>
      </w:r>
      <w:r w:rsidR="009B4046">
        <w:t xml:space="preserve">on </w:t>
      </w:r>
      <w:r w:rsidR="0039010F">
        <w:t>academic</w:t>
      </w:r>
      <w:r w:rsidR="009B4046">
        <w:t xml:space="preserve"> grounds</w:t>
      </w:r>
      <w:r w:rsidR="0039010F">
        <w:t xml:space="preserve">. The PhD student’s </w:t>
      </w:r>
      <w:r w:rsidR="0096795D">
        <w:t>principal supervisor</w:t>
      </w:r>
      <w:r w:rsidR="0039010F">
        <w:t xml:space="preserve"> is appointed to the committee without voting rights but has a duty to take part in all phases of the committee’s work. Only recognised researchers in the relevant subject area can be </w:t>
      </w:r>
      <w:r w:rsidR="0096062F">
        <w:t>proposed as member</w:t>
      </w:r>
      <w:r w:rsidR="009B4046">
        <w:t>s</w:t>
      </w:r>
      <w:r w:rsidR="0096062F">
        <w:t xml:space="preserve"> of the assessment committee. For PhD students under the Industrial PhD programme, at least one of the members of the assessment committee should have research experience relevant to the business within the subject area in question.</w:t>
      </w:r>
    </w:p>
    <w:p w14:paraId="50F334CE" w14:textId="77777777" w:rsidR="0096062F" w:rsidRDefault="0096062F" w:rsidP="00B02855">
      <w:pPr>
        <w:ind w:left="1300" w:hanging="1300"/>
      </w:pPr>
    </w:p>
    <w:p w14:paraId="6395DDA4" w14:textId="090B5F83" w:rsidR="0096062F" w:rsidRDefault="00D2685D" w:rsidP="00B02855">
      <w:pPr>
        <w:ind w:left="1300" w:hanging="1300"/>
      </w:pPr>
      <w:r>
        <w:t>(</w:t>
      </w:r>
      <w:r w:rsidR="0096062F">
        <w:t>3</w:t>
      </w:r>
      <w:r>
        <w:t>)</w:t>
      </w:r>
      <w:r w:rsidR="0096062F">
        <w:tab/>
        <w:t xml:space="preserve">The constitution of the assessment committee is communicated to the author, who has eight working </w:t>
      </w:r>
      <w:r w:rsidR="009B4046">
        <w:t>days to make objection about its</w:t>
      </w:r>
      <w:r w:rsidR="0096062F">
        <w:t xml:space="preserve"> members.</w:t>
      </w:r>
    </w:p>
    <w:p w14:paraId="2AF269ED" w14:textId="77777777" w:rsidR="0096062F" w:rsidRDefault="0096062F" w:rsidP="00B02855">
      <w:pPr>
        <w:ind w:left="1300" w:hanging="1300"/>
      </w:pPr>
    </w:p>
    <w:p w14:paraId="30D67873" w14:textId="5052F8E2" w:rsidR="0096062F" w:rsidRDefault="00D2685D" w:rsidP="00B02855">
      <w:pPr>
        <w:ind w:left="1300" w:hanging="1300"/>
      </w:pPr>
      <w:r>
        <w:t>(</w:t>
      </w:r>
      <w:r w:rsidR="0096062F">
        <w:t>4</w:t>
      </w:r>
      <w:r>
        <w:t>)</w:t>
      </w:r>
      <w:r w:rsidR="0096062F">
        <w:tab/>
        <w:t xml:space="preserve">In the event of objection being raised by the PhD student, the dean reviews the case after having requested a report from the PhD committee and the head of the </w:t>
      </w:r>
      <w:r w:rsidR="00D027A7">
        <w:t>department</w:t>
      </w:r>
      <w:r w:rsidR="0096062F">
        <w:t>.</w:t>
      </w:r>
    </w:p>
    <w:p w14:paraId="327FBC0F" w14:textId="77777777" w:rsidR="0096062F" w:rsidRDefault="0096062F" w:rsidP="00B02855">
      <w:pPr>
        <w:ind w:left="1300" w:hanging="1300"/>
      </w:pPr>
    </w:p>
    <w:p w14:paraId="6612D189" w14:textId="64A0729D" w:rsidR="0096062F" w:rsidRPr="0096062F" w:rsidRDefault="0096062F" w:rsidP="00B02855">
      <w:pPr>
        <w:ind w:left="1300" w:hanging="1300"/>
        <w:rPr>
          <w:u w:val="single"/>
        </w:rPr>
      </w:pPr>
      <w:r w:rsidRPr="0096062F">
        <w:rPr>
          <w:u w:val="single"/>
        </w:rPr>
        <w:t>The preliminary assessment</w:t>
      </w:r>
    </w:p>
    <w:p w14:paraId="7A59EF23" w14:textId="77777777" w:rsidR="0096062F" w:rsidRDefault="0096062F" w:rsidP="00B02855">
      <w:pPr>
        <w:ind w:left="1300" w:hanging="1300"/>
      </w:pPr>
    </w:p>
    <w:p w14:paraId="67380673" w14:textId="2E32683F" w:rsidR="0096062F" w:rsidRDefault="0096062F" w:rsidP="00B02855">
      <w:pPr>
        <w:ind w:left="1300" w:hanging="1300"/>
      </w:pPr>
      <w:r>
        <w:t>23</w:t>
      </w:r>
      <w:r>
        <w:tab/>
        <w:t>Within two months of the submission of the dissertation the assessment committee should provide a reasoned recommendation as to whether the dissertation constitutes a sufficient basis for the award of a PhD degree. The month of July is excluded from the calc</w:t>
      </w:r>
      <w:r w:rsidR="00086C87">
        <w:t>ulation of the two months. The</w:t>
      </w:r>
      <w:r>
        <w:t xml:space="preserve"> </w:t>
      </w:r>
      <w:r>
        <w:lastRenderedPageBreak/>
        <w:t>recommendation is no more than five pages of 2</w:t>
      </w:r>
      <w:r w:rsidR="00A728E7">
        <w:t>4</w:t>
      </w:r>
      <w:r>
        <w:t>00 characters in length</w:t>
      </w:r>
      <w:r w:rsidR="00A728E7">
        <w:t xml:space="preserve"> (included spaces)</w:t>
      </w:r>
      <w:r>
        <w:t xml:space="preserve">. As part </w:t>
      </w:r>
      <w:r w:rsidR="00086C87">
        <w:t>of the</w:t>
      </w:r>
      <w:r>
        <w:t xml:space="preserve"> recommendation, the assessment committee shall complete a half-page</w:t>
      </w:r>
      <w:r w:rsidR="006F08E1">
        <w:t xml:space="preserve"> </w:t>
      </w:r>
      <w:proofErr w:type="spellStart"/>
      <w:r w:rsidR="006F08E1">
        <w:t>resumé</w:t>
      </w:r>
      <w:proofErr w:type="spellEnd"/>
      <w:r w:rsidR="006F08E1">
        <w:t xml:space="preserve"> in English i</w:t>
      </w:r>
      <w:r>
        <w:t xml:space="preserve">f the main recommendation is in Danish. </w:t>
      </w:r>
      <w:r w:rsidR="004942C9">
        <w:t xml:space="preserve">The report should contain an assessment of the dissertation and a conclusion indicating the degree to which the requirements of the ministerial order have been met. The </w:t>
      </w:r>
      <w:r w:rsidR="0096795D">
        <w:t>principal supervisor</w:t>
      </w:r>
      <w:r w:rsidR="004942C9">
        <w:t>’s report forms part of the assessment. If the committee are not unanimous, their recommendation should be based on a majority vote.</w:t>
      </w:r>
    </w:p>
    <w:p w14:paraId="23906798" w14:textId="77777777" w:rsidR="004942C9" w:rsidRDefault="004942C9" w:rsidP="00B02855">
      <w:pPr>
        <w:ind w:left="1300" w:hanging="1300"/>
      </w:pPr>
    </w:p>
    <w:p w14:paraId="1D0B69E8" w14:textId="3F72A043" w:rsidR="004942C9" w:rsidRDefault="00434B61" w:rsidP="00B02855">
      <w:pPr>
        <w:ind w:left="1300" w:hanging="1300"/>
      </w:pPr>
      <w:r>
        <w:t>(</w:t>
      </w:r>
      <w:r w:rsidR="004942C9">
        <w:t>2</w:t>
      </w:r>
      <w:r>
        <w:t>)</w:t>
      </w:r>
      <w:r w:rsidR="004942C9">
        <w:tab/>
        <w:t>If it does not occasion a delay in the defence, the assessment committee’s chairperson can permit a limited number of alterations or additions to the dissertation prior to or as part of the defence.</w:t>
      </w:r>
    </w:p>
    <w:p w14:paraId="0ECA91E9" w14:textId="77777777" w:rsidR="004942C9" w:rsidRDefault="004942C9" w:rsidP="00B02855">
      <w:pPr>
        <w:ind w:left="1300" w:hanging="1300"/>
      </w:pPr>
    </w:p>
    <w:p w14:paraId="64ABA449" w14:textId="5F7F4DC3" w:rsidR="004942C9" w:rsidRDefault="00434B61" w:rsidP="00434B61">
      <w:pPr>
        <w:ind w:left="1300" w:hanging="1300"/>
      </w:pPr>
      <w:r>
        <w:t>(</w:t>
      </w:r>
      <w:r w:rsidR="004942C9">
        <w:t>3</w:t>
      </w:r>
      <w:r>
        <w:t>)</w:t>
      </w:r>
      <w:r w:rsidR="004942C9">
        <w:tab/>
        <w:t>If the dissertation is deemed unsuitable for defence, the recommendation should also include an assessment as to whether the dissertation can be resubmitted in a revised form within a deadline that should be at least three months.</w:t>
      </w:r>
    </w:p>
    <w:p w14:paraId="27CA815A" w14:textId="77777777" w:rsidR="004942C9" w:rsidRDefault="004942C9" w:rsidP="00B02855">
      <w:pPr>
        <w:ind w:left="1300" w:hanging="1300"/>
      </w:pPr>
    </w:p>
    <w:p w14:paraId="5879BA0C" w14:textId="5ED61306" w:rsidR="004942C9" w:rsidRDefault="00434B61" w:rsidP="00B02855">
      <w:pPr>
        <w:ind w:left="1300" w:hanging="1300"/>
      </w:pPr>
      <w:r>
        <w:t>(</w:t>
      </w:r>
      <w:r w:rsidR="004942C9">
        <w:t>4</w:t>
      </w:r>
      <w:r>
        <w:t>)</w:t>
      </w:r>
      <w:r w:rsidR="004942C9">
        <w:tab/>
        <w:t xml:space="preserve">The preliminary assessment is sent to the author </w:t>
      </w:r>
      <w:r w:rsidR="00086C87">
        <w:t xml:space="preserve">and the principal supervisor </w:t>
      </w:r>
      <w:r w:rsidR="004942C9">
        <w:t>for comment.</w:t>
      </w:r>
    </w:p>
    <w:p w14:paraId="50E34217" w14:textId="77777777" w:rsidR="004942C9" w:rsidRDefault="004942C9" w:rsidP="00B02855">
      <w:pPr>
        <w:ind w:left="1300" w:hanging="1300"/>
      </w:pPr>
    </w:p>
    <w:p w14:paraId="6214ED7C" w14:textId="78D4DA59" w:rsidR="004942C9" w:rsidRDefault="00434B61" w:rsidP="00B02855">
      <w:pPr>
        <w:ind w:left="1300" w:hanging="1300"/>
      </w:pPr>
      <w:r>
        <w:t>(</w:t>
      </w:r>
      <w:r w:rsidR="004942C9">
        <w:t>5</w:t>
      </w:r>
      <w:r>
        <w:t>)</w:t>
      </w:r>
      <w:r w:rsidR="004942C9">
        <w:tab/>
        <w:t xml:space="preserve">The author and the </w:t>
      </w:r>
      <w:r w:rsidR="0096795D">
        <w:t>principal supervisor</w:t>
      </w:r>
      <w:r w:rsidR="004942C9">
        <w:t xml:space="preserve"> must have the opportunity of presenting comments on the preliminary assessment.</w:t>
      </w:r>
    </w:p>
    <w:p w14:paraId="64484BCA" w14:textId="77777777" w:rsidR="004942C9" w:rsidRDefault="004942C9" w:rsidP="00B02855">
      <w:pPr>
        <w:ind w:left="1300" w:hanging="1300"/>
      </w:pPr>
    </w:p>
    <w:p w14:paraId="449070F4" w14:textId="32904156" w:rsidR="004942C9" w:rsidRDefault="00434B61" w:rsidP="00B02855">
      <w:pPr>
        <w:ind w:left="1300" w:hanging="1300"/>
      </w:pPr>
      <w:r>
        <w:t>(</w:t>
      </w:r>
      <w:r w:rsidR="004942C9">
        <w:t>6</w:t>
      </w:r>
      <w:r>
        <w:t>)</w:t>
      </w:r>
      <w:r w:rsidR="004942C9">
        <w:tab/>
        <w:t xml:space="preserve">The </w:t>
      </w:r>
      <w:r w:rsidR="0008041C">
        <w:t xml:space="preserve">assessment committee’s </w:t>
      </w:r>
      <w:r w:rsidR="004942C9">
        <w:t>report</w:t>
      </w:r>
      <w:r w:rsidR="0008041C">
        <w:t xml:space="preserve"> and any comments from the author and the </w:t>
      </w:r>
      <w:r w:rsidR="0096795D">
        <w:t>principal supervisor</w:t>
      </w:r>
      <w:r w:rsidR="0008041C">
        <w:t xml:space="preserve"> will then form the basis for the dean’s decision</w:t>
      </w:r>
    </w:p>
    <w:p w14:paraId="3B336696" w14:textId="1E40F006" w:rsidR="0008041C" w:rsidRDefault="0008041C" w:rsidP="00086C87">
      <w:pPr>
        <w:pStyle w:val="Listeafsnit"/>
        <w:numPr>
          <w:ilvl w:val="2"/>
          <w:numId w:val="7"/>
        </w:numPr>
        <w:ind w:left="1701" w:hanging="425"/>
      </w:pPr>
      <w:r>
        <w:t>whether the defence can take place</w:t>
      </w:r>
    </w:p>
    <w:p w14:paraId="3DF36B53" w14:textId="2F7BA9D1" w:rsidR="0008041C" w:rsidRDefault="0008041C" w:rsidP="00086C87">
      <w:pPr>
        <w:pStyle w:val="Listeafsnit"/>
        <w:numPr>
          <w:ilvl w:val="2"/>
          <w:numId w:val="7"/>
        </w:numPr>
        <w:ind w:left="1701" w:hanging="425"/>
      </w:pPr>
      <w:proofErr w:type="gramStart"/>
      <w:r>
        <w:t>whether</w:t>
      </w:r>
      <w:proofErr w:type="gramEnd"/>
      <w:r>
        <w:t xml:space="preserve"> the dissertation can be resubmitted in revised form within a deadline of at least three months. If the dissertation is resubmitted in revised form, it is assessed by the original assessment committee unless special circumstances arise.</w:t>
      </w:r>
    </w:p>
    <w:p w14:paraId="362E9303" w14:textId="33CABCFF" w:rsidR="0008041C" w:rsidRDefault="0008041C" w:rsidP="00086C87">
      <w:pPr>
        <w:pStyle w:val="Listeafsnit"/>
        <w:numPr>
          <w:ilvl w:val="2"/>
          <w:numId w:val="7"/>
        </w:numPr>
        <w:ind w:left="1701" w:hanging="425"/>
      </w:pPr>
      <w:proofErr w:type="gramStart"/>
      <w:r>
        <w:t>whether</w:t>
      </w:r>
      <w:proofErr w:type="gramEnd"/>
      <w:r>
        <w:t xml:space="preserve"> the dissertation is to be submitted to a new assessment committee for assessment.</w:t>
      </w:r>
    </w:p>
    <w:p w14:paraId="23F5A509" w14:textId="77777777" w:rsidR="0008041C" w:rsidRDefault="0008041C" w:rsidP="00B02855">
      <w:pPr>
        <w:ind w:left="1300" w:hanging="1300"/>
      </w:pPr>
    </w:p>
    <w:p w14:paraId="53471B1F" w14:textId="61D9AEC4" w:rsidR="0008041C" w:rsidRDefault="00434B61" w:rsidP="00B02855">
      <w:pPr>
        <w:ind w:left="1300" w:hanging="1300"/>
      </w:pPr>
      <w:r>
        <w:t>(</w:t>
      </w:r>
      <w:r w:rsidR="0008041C">
        <w:t>7</w:t>
      </w:r>
      <w:r>
        <w:t>)</w:t>
      </w:r>
      <w:r w:rsidR="0008041C">
        <w:tab/>
        <w:t>If the defence cannot take place, the PhD student or author</w:t>
      </w:r>
      <w:r w:rsidR="00DC77D1">
        <w:t xml:space="preserve"> are informed</w:t>
      </w:r>
      <w:r w:rsidR="0008041C">
        <w:t xml:space="preserve"> as soon as possible </w:t>
      </w:r>
      <w:r w:rsidR="00DC77D1">
        <w:t>that the dissertation cannot form the basis for a defence in its present form. The dissertation is returned.</w:t>
      </w:r>
    </w:p>
    <w:p w14:paraId="0D116B5B" w14:textId="77777777" w:rsidR="00DC77D1" w:rsidRDefault="00DC77D1" w:rsidP="00B02855">
      <w:pPr>
        <w:ind w:left="1300" w:hanging="1300"/>
      </w:pPr>
    </w:p>
    <w:p w14:paraId="5008BB9B" w14:textId="1FD05D53" w:rsidR="00DC77D1" w:rsidRPr="00DC77D1" w:rsidRDefault="00DC77D1" w:rsidP="00B02855">
      <w:pPr>
        <w:ind w:left="1300" w:hanging="1300"/>
        <w:rPr>
          <w:u w:val="single"/>
        </w:rPr>
      </w:pPr>
      <w:r w:rsidRPr="00DC77D1">
        <w:rPr>
          <w:u w:val="single"/>
        </w:rPr>
        <w:t>The defence</w:t>
      </w:r>
    </w:p>
    <w:p w14:paraId="7A12017F" w14:textId="77777777" w:rsidR="00DC77D1" w:rsidRDefault="00DC77D1" w:rsidP="00B02855">
      <w:pPr>
        <w:ind w:left="1300" w:hanging="1300"/>
      </w:pPr>
    </w:p>
    <w:p w14:paraId="62C016E1" w14:textId="7712819F" w:rsidR="00DC77D1" w:rsidRDefault="00DC77D1" w:rsidP="00B02855">
      <w:pPr>
        <w:ind w:left="1300" w:hanging="1300"/>
      </w:pPr>
      <w:r>
        <w:t>24</w:t>
      </w:r>
      <w:r>
        <w:tab/>
        <w:t>The PhD programme is concluded by a public defence, which consists of the following parts:</w:t>
      </w:r>
    </w:p>
    <w:p w14:paraId="61E681BC" w14:textId="61F12A37" w:rsidR="00DC77D1" w:rsidRDefault="00DC77D1" w:rsidP="00DC77D1">
      <w:pPr>
        <w:pStyle w:val="Listeafsnit"/>
        <w:numPr>
          <w:ilvl w:val="0"/>
          <w:numId w:val="5"/>
        </w:numPr>
      </w:pPr>
      <w:r>
        <w:t>A presentation of the project of no more than 30 minutes duration.</w:t>
      </w:r>
    </w:p>
    <w:p w14:paraId="5C3D6E8E" w14:textId="3DC8C77B" w:rsidR="00DC77D1" w:rsidRDefault="00DC77D1" w:rsidP="00DC77D1">
      <w:pPr>
        <w:pStyle w:val="Listeafsnit"/>
        <w:numPr>
          <w:ilvl w:val="0"/>
          <w:numId w:val="5"/>
        </w:numPr>
      </w:pPr>
      <w:r>
        <w:t>An opposition from the external member of the assessment committee of no more than 30 minutes duration each</w:t>
      </w:r>
      <w:r w:rsidR="006F08E1">
        <w:t>,</w:t>
      </w:r>
      <w:r>
        <w:t xml:space="preserve"> including the responses from the </w:t>
      </w:r>
      <w:r w:rsidR="00A728E7">
        <w:t>author</w:t>
      </w:r>
      <w:r>
        <w:t>.</w:t>
      </w:r>
    </w:p>
    <w:p w14:paraId="42C3EDBE" w14:textId="3CE6FD07" w:rsidR="00DC77D1" w:rsidRDefault="00DC77D1" w:rsidP="00DC77D1">
      <w:pPr>
        <w:pStyle w:val="Listeafsnit"/>
        <w:numPr>
          <w:ilvl w:val="0"/>
          <w:numId w:val="5"/>
        </w:numPr>
      </w:pPr>
      <w:r>
        <w:t xml:space="preserve">The chair of the defence opens the discussion to the floor. A maximum of 30 minutes contribution from the public, including the </w:t>
      </w:r>
      <w:r w:rsidR="00086C87">
        <w:t>author’s</w:t>
      </w:r>
      <w:r>
        <w:t xml:space="preserve"> responses.</w:t>
      </w:r>
    </w:p>
    <w:p w14:paraId="263315F3" w14:textId="3F93262E" w:rsidR="00DC77D1" w:rsidRDefault="00DC77D1" w:rsidP="00DC77D1">
      <w:pPr>
        <w:pStyle w:val="Listeafsnit"/>
        <w:numPr>
          <w:ilvl w:val="0"/>
          <w:numId w:val="5"/>
        </w:numPr>
      </w:pPr>
      <w:r>
        <w:lastRenderedPageBreak/>
        <w:t>The assessment committee’s chairperson concludes the defence. Max. 30 minutes.</w:t>
      </w:r>
    </w:p>
    <w:p w14:paraId="7410B240" w14:textId="1D2DBCE5" w:rsidR="00DC77D1" w:rsidRDefault="00DC77D1" w:rsidP="00DC77D1">
      <w:pPr>
        <w:ind w:firstLine="1300"/>
      </w:pPr>
      <w:r>
        <w:t>The entire process must last no longer than three hours, including breaks.</w:t>
      </w:r>
    </w:p>
    <w:p w14:paraId="11023812" w14:textId="77777777" w:rsidR="00DC77D1" w:rsidRDefault="00DC77D1" w:rsidP="00DC77D1">
      <w:pPr>
        <w:ind w:firstLine="1300"/>
      </w:pPr>
    </w:p>
    <w:p w14:paraId="7EB45310" w14:textId="4E676840" w:rsidR="00DC77D1" w:rsidRDefault="00DC77D1" w:rsidP="00DC77D1">
      <w:pPr>
        <w:ind w:left="1300" w:hanging="1300"/>
      </w:pPr>
      <w:r>
        <w:t>25</w:t>
      </w:r>
      <w:r>
        <w:tab/>
        <w:t>The assessment committee submits proposals for time and place for the public defence for the approval of the dean. The defence must take place at least two weeks after the assessment committee have made their recommendation. The defence should take place no later th</w:t>
      </w:r>
      <w:r w:rsidR="00BA3840">
        <w:t>an</w:t>
      </w:r>
      <w:r>
        <w:t xml:space="preserve"> three months after the submission of the dissertation. </w:t>
      </w:r>
      <w:r w:rsidR="00BA3840">
        <w:t>In extraordinary circumstances, the dean can decide that the defence should be postponed. Such a postponement is conditional up</w:t>
      </w:r>
      <w:r w:rsidR="006F08E1">
        <w:t>on an agreement having been reached</w:t>
      </w:r>
      <w:r w:rsidR="00BA3840">
        <w:t xml:space="preserve"> between the author and the university, which would include the time when the defence would be held.</w:t>
      </w:r>
    </w:p>
    <w:p w14:paraId="1253242A" w14:textId="77777777" w:rsidR="00BA3840" w:rsidRDefault="00BA3840" w:rsidP="00DC77D1">
      <w:pPr>
        <w:ind w:left="1300" w:hanging="1300"/>
      </w:pPr>
    </w:p>
    <w:p w14:paraId="65C94F02" w14:textId="5A9983F0" w:rsidR="00BA3840" w:rsidRDefault="00BA3840" w:rsidP="00DC77D1">
      <w:pPr>
        <w:ind w:left="1300" w:hanging="1300"/>
      </w:pPr>
      <w:r>
        <w:t>26</w:t>
      </w:r>
      <w:r>
        <w:tab/>
        <w:t>In extraordinary circumstances the dean can decide, with the agreement of the author, that the planned defence can be conducted with the participation of on</w:t>
      </w:r>
      <w:r w:rsidR="006F08E1">
        <w:t>ly</w:t>
      </w:r>
      <w:r>
        <w:t xml:space="preserve"> two members of the assessment committee.</w:t>
      </w:r>
    </w:p>
    <w:p w14:paraId="6145ADDD" w14:textId="77777777" w:rsidR="00BA3840" w:rsidRDefault="00BA3840" w:rsidP="00DC77D1">
      <w:pPr>
        <w:ind w:left="1300" w:hanging="1300"/>
      </w:pPr>
    </w:p>
    <w:p w14:paraId="33E26931" w14:textId="4C48B11A" w:rsidR="00BA3840" w:rsidRDefault="00BA3840" w:rsidP="00DC77D1">
      <w:pPr>
        <w:ind w:left="1300" w:hanging="1300"/>
      </w:pPr>
      <w:r>
        <w:t>27</w:t>
      </w:r>
      <w:r>
        <w:tab/>
        <w:t>The assessment committee can indicate in writing no later than one week before the defence elements of the dissertation that the committee wish to discuss with the author.</w:t>
      </w:r>
    </w:p>
    <w:p w14:paraId="1798FA1E" w14:textId="77777777" w:rsidR="00DC77D1" w:rsidRDefault="00DC77D1" w:rsidP="00B02855">
      <w:pPr>
        <w:ind w:left="1300" w:hanging="1300"/>
      </w:pPr>
    </w:p>
    <w:p w14:paraId="236855BB" w14:textId="1BBF0731" w:rsidR="00BA3840" w:rsidRDefault="00BA3840" w:rsidP="00B02855">
      <w:pPr>
        <w:ind w:left="1300" w:hanging="1300"/>
      </w:pPr>
      <w:r>
        <w:t>28</w:t>
      </w:r>
      <w:r>
        <w:tab/>
        <w:t xml:space="preserve">The dissertation must be available for interested parties </w:t>
      </w:r>
      <w:r w:rsidR="008A73DA">
        <w:t xml:space="preserve">at least </w:t>
      </w:r>
      <w:r>
        <w:t>14 days before the defence.</w:t>
      </w:r>
    </w:p>
    <w:p w14:paraId="75A38E81" w14:textId="77777777" w:rsidR="00BA3840" w:rsidRDefault="00BA3840" w:rsidP="00B02855">
      <w:pPr>
        <w:ind w:left="1300" w:hanging="1300"/>
      </w:pPr>
    </w:p>
    <w:p w14:paraId="5281735A" w14:textId="0110A017" w:rsidR="00BA3840" w:rsidRPr="00BA3840" w:rsidRDefault="00BA3840" w:rsidP="00B02855">
      <w:pPr>
        <w:ind w:left="1300" w:hanging="1300"/>
        <w:rPr>
          <w:u w:val="single"/>
        </w:rPr>
      </w:pPr>
      <w:r w:rsidRPr="00BA3840">
        <w:rPr>
          <w:u w:val="single"/>
        </w:rPr>
        <w:t>Final recommendation</w:t>
      </w:r>
    </w:p>
    <w:p w14:paraId="2ED8B238" w14:textId="2B05DF51" w:rsidR="0008041C" w:rsidRDefault="0008041C" w:rsidP="00B02855">
      <w:pPr>
        <w:ind w:left="1300" w:hanging="1300"/>
      </w:pPr>
      <w:r>
        <w:tab/>
      </w:r>
    </w:p>
    <w:p w14:paraId="46D29958" w14:textId="0A83A6FD" w:rsidR="008A73DA" w:rsidRDefault="009F65DF" w:rsidP="008A73DA">
      <w:pPr>
        <w:ind w:left="1300" w:hanging="1300"/>
      </w:pPr>
      <w:r>
        <w:t>29</w:t>
      </w:r>
      <w:r>
        <w:tab/>
      </w:r>
      <w:r w:rsidR="006F08E1">
        <w:t>After the defence has been held, t</w:t>
      </w:r>
      <w:r>
        <w:t>he assessment committee submit</w:t>
      </w:r>
      <w:r w:rsidR="006F08E1">
        <w:t>s</w:t>
      </w:r>
      <w:r>
        <w:t xml:space="preserve"> a written </w:t>
      </w:r>
      <w:r w:rsidR="006F08E1">
        <w:t>recommendation to the dean regarding</w:t>
      </w:r>
      <w:r>
        <w:t xml:space="preserve"> the award of the PhD degree</w:t>
      </w:r>
      <w:r w:rsidR="008A73DA">
        <w:t>. Grounds must be given for the recommendation and, if the committee are not unanimous, their recommendation should be based on a majority vote.</w:t>
      </w:r>
    </w:p>
    <w:p w14:paraId="69CEBFFA" w14:textId="18519538" w:rsidR="0096062F" w:rsidRDefault="0096062F" w:rsidP="00A57D05">
      <w:pPr>
        <w:ind w:left="1300" w:hanging="1300"/>
      </w:pPr>
    </w:p>
    <w:p w14:paraId="72CC5D83" w14:textId="47DEA30B" w:rsidR="00A57D05" w:rsidRDefault="00434B61" w:rsidP="00A57D05">
      <w:pPr>
        <w:ind w:left="1300" w:hanging="1300"/>
      </w:pPr>
      <w:r>
        <w:t>(</w:t>
      </w:r>
      <w:r w:rsidR="00A57D05">
        <w:t>2</w:t>
      </w:r>
      <w:r>
        <w:t>)</w:t>
      </w:r>
      <w:r w:rsidR="00A57D05">
        <w:tab/>
        <w:t>If the assessment committee’s final recommendation is negative, the author is immediately informed. The dean can decide that the dissertation should be presented for assessment by a new assessment committee, if the author submit</w:t>
      </w:r>
      <w:r w:rsidR="006F08E1">
        <w:t>s</w:t>
      </w:r>
      <w:r w:rsidR="00A57D05">
        <w:t xml:space="preserve"> such a request within a deadline of at least one week. </w:t>
      </w:r>
    </w:p>
    <w:p w14:paraId="60F0CDE8" w14:textId="77777777" w:rsidR="00A57D05" w:rsidRDefault="00A57D05" w:rsidP="00A57D05">
      <w:pPr>
        <w:ind w:left="1300" w:hanging="1300"/>
      </w:pPr>
    </w:p>
    <w:p w14:paraId="5FEB5A29" w14:textId="37A5341D" w:rsidR="00B02855" w:rsidRDefault="00434B61" w:rsidP="00726981">
      <w:pPr>
        <w:ind w:left="1300" w:hanging="1300"/>
      </w:pPr>
      <w:r>
        <w:t>(</w:t>
      </w:r>
      <w:r w:rsidR="00A57D05">
        <w:t>3</w:t>
      </w:r>
      <w:r>
        <w:t>)</w:t>
      </w:r>
      <w:r w:rsidR="00A57D05">
        <w:tab/>
        <w:t xml:space="preserve">After a satisfactorily completed defence the final recommendation can take the form of additional comments to the preliminary recommendation to the effect that at the public defence the </w:t>
      </w:r>
      <w:r w:rsidR="00A728E7">
        <w:t>author</w:t>
      </w:r>
      <w:r w:rsidR="00A57D05">
        <w:t xml:space="preserve"> has provided documentation that the requirements of the ministerial order</w:t>
      </w:r>
      <w:r w:rsidR="00A728E7">
        <w:t xml:space="preserve"> section </w:t>
      </w:r>
      <w:r w:rsidR="00A57D05">
        <w:t>3 have been met and that the assessment committee recommend</w:t>
      </w:r>
      <w:r w:rsidR="006F08E1">
        <w:t>s that the PhD degree be</w:t>
      </w:r>
      <w:r w:rsidR="00A57D05">
        <w:t xml:space="preserve"> awarded. </w:t>
      </w:r>
    </w:p>
    <w:p w14:paraId="1CD134E1" w14:textId="77777777" w:rsidR="00726981" w:rsidRDefault="00726981" w:rsidP="00726981">
      <w:pPr>
        <w:ind w:left="1300" w:hanging="1300"/>
      </w:pPr>
    </w:p>
    <w:p w14:paraId="40374E9B" w14:textId="31E9F381" w:rsidR="00726981" w:rsidRDefault="00434B61" w:rsidP="00726981">
      <w:pPr>
        <w:ind w:left="1300" w:hanging="1300"/>
      </w:pPr>
      <w:r>
        <w:t>(</w:t>
      </w:r>
      <w:r w:rsidR="00726981">
        <w:t>4</w:t>
      </w:r>
      <w:r>
        <w:t>)</w:t>
      </w:r>
      <w:r w:rsidR="00726981">
        <w:tab/>
        <w:t>If weakness or strengths in the dissertation that the committee judge have not been (sufficiently) recognised in the preliminary recommendation</w:t>
      </w:r>
      <w:r w:rsidR="006F08E1" w:rsidRPr="006F08E1">
        <w:t xml:space="preserve"> </w:t>
      </w:r>
      <w:r w:rsidR="006F08E1">
        <w:t>become evident at the defence</w:t>
      </w:r>
      <w:r w:rsidR="00726981">
        <w:t>, the committee must incorporate these new factors in the</w:t>
      </w:r>
      <w:r w:rsidR="006F08E1">
        <w:t>ir</w:t>
      </w:r>
      <w:r w:rsidR="00726981">
        <w:t xml:space="preserve"> final recommendation.</w:t>
      </w:r>
    </w:p>
    <w:p w14:paraId="24CF771D" w14:textId="77777777" w:rsidR="00726981" w:rsidRDefault="00726981" w:rsidP="00726981">
      <w:pPr>
        <w:ind w:left="1300" w:hanging="1300"/>
      </w:pPr>
    </w:p>
    <w:p w14:paraId="53FC81CB" w14:textId="7AB698C3" w:rsidR="00726981" w:rsidRDefault="00434B61" w:rsidP="00726981">
      <w:pPr>
        <w:ind w:left="1300" w:hanging="1300"/>
      </w:pPr>
      <w:r>
        <w:lastRenderedPageBreak/>
        <w:t>(</w:t>
      </w:r>
      <w:r w:rsidR="00726981">
        <w:t>5</w:t>
      </w:r>
      <w:r>
        <w:t>)</w:t>
      </w:r>
      <w:r w:rsidR="00726981">
        <w:tab/>
        <w:t xml:space="preserve">The author must have the opportunity to comment on the final recommendation within a deadline of at least eight working days, whereupon the committee submit their final recommendation to the Academic Council. The final recommendation of the assessment committee is sent to the </w:t>
      </w:r>
      <w:r w:rsidR="00A728E7">
        <w:t xml:space="preserve">author </w:t>
      </w:r>
      <w:r w:rsidR="00726981">
        <w:t>for his/her information.</w:t>
      </w:r>
    </w:p>
    <w:p w14:paraId="0E0FA118" w14:textId="77777777" w:rsidR="00726981" w:rsidRDefault="00726981" w:rsidP="00726981">
      <w:pPr>
        <w:ind w:left="1300" w:hanging="1300"/>
      </w:pPr>
    </w:p>
    <w:p w14:paraId="0C53ACE5" w14:textId="3D52F3DD" w:rsidR="00726981" w:rsidRPr="00726981" w:rsidRDefault="00726981" w:rsidP="00726981">
      <w:pPr>
        <w:ind w:left="1300" w:hanging="1300"/>
        <w:rPr>
          <w:u w:val="single"/>
        </w:rPr>
      </w:pPr>
      <w:r w:rsidRPr="00726981">
        <w:rPr>
          <w:u w:val="single"/>
        </w:rPr>
        <w:t>The award of the degree</w:t>
      </w:r>
    </w:p>
    <w:p w14:paraId="011C7F79" w14:textId="77777777" w:rsidR="00726981" w:rsidRDefault="00726981" w:rsidP="00726981">
      <w:pPr>
        <w:ind w:left="1300" w:hanging="1300"/>
      </w:pPr>
    </w:p>
    <w:p w14:paraId="326233E3" w14:textId="14FFA60E" w:rsidR="00726981" w:rsidRDefault="00726981" w:rsidP="00726981">
      <w:pPr>
        <w:ind w:left="1300" w:hanging="1300"/>
      </w:pPr>
      <w:r>
        <w:t>30</w:t>
      </w:r>
      <w:r>
        <w:tab/>
        <w:t xml:space="preserve">Members of the assessment committee can summon a meeting of the Academic Council, at which the recommendation is addressed. The decision to award a PhD degree is made as soon as possible after the assessment committee have submitted their final recommendation. The PhD degree can be awarded if </w:t>
      </w:r>
      <w:r w:rsidR="002658AC">
        <w:t>a recommendation to award a PhD degree is made by at least two of the members</w:t>
      </w:r>
      <w:r w:rsidR="008A73DA">
        <w:t xml:space="preserve"> of the assessment </w:t>
      </w:r>
      <w:proofErr w:type="gramStart"/>
      <w:r w:rsidR="008A73DA">
        <w:t xml:space="preserve">committee </w:t>
      </w:r>
      <w:r w:rsidR="002658AC">
        <w:t>.</w:t>
      </w:r>
      <w:proofErr w:type="gramEnd"/>
      <w:r w:rsidR="002658AC">
        <w:t xml:space="preserve"> </w:t>
      </w:r>
    </w:p>
    <w:p w14:paraId="4933341F" w14:textId="77777777" w:rsidR="006F08E1" w:rsidRDefault="006F08E1" w:rsidP="00726981">
      <w:pPr>
        <w:ind w:left="1300" w:hanging="1300"/>
      </w:pPr>
    </w:p>
    <w:p w14:paraId="67A41091" w14:textId="1C1C7C0B" w:rsidR="002658AC" w:rsidRDefault="002658AC" w:rsidP="00726981">
      <w:pPr>
        <w:ind w:left="1300" w:hanging="1300"/>
        <w:rPr>
          <w:b/>
          <w:i/>
        </w:rPr>
      </w:pPr>
      <w:r w:rsidRPr="002658AC">
        <w:rPr>
          <w:b/>
          <w:i/>
        </w:rPr>
        <w:t>Award of PhD degree without prior course of study</w:t>
      </w:r>
    </w:p>
    <w:p w14:paraId="0BCF8505" w14:textId="77777777" w:rsidR="002658AC" w:rsidRDefault="002658AC" w:rsidP="00726981">
      <w:pPr>
        <w:ind w:left="1300" w:hanging="1300"/>
      </w:pPr>
    </w:p>
    <w:p w14:paraId="332ECE2F" w14:textId="5B317924" w:rsidR="002658AC" w:rsidRDefault="00A728E7" w:rsidP="00726981">
      <w:pPr>
        <w:ind w:left="1300" w:hanging="1300"/>
      </w:pPr>
      <w:r>
        <w:t>31</w:t>
      </w:r>
      <w:r>
        <w:tab/>
        <w:t>At the recommendation of a</w:t>
      </w:r>
      <w:r w:rsidR="002658AC">
        <w:t xml:space="preserve"> </w:t>
      </w:r>
      <w:r w:rsidR="00D027A7">
        <w:t>department</w:t>
      </w:r>
      <w:r w:rsidR="002658AC">
        <w:t xml:space="preserve"> and the head of the </w:t>
      </w:r>
      <w:r>
        <w:t>Graduate S</w:t>
      </w:r>
      <w:r w:rsidR="002658AC">
        <w:t>chool, the dean can certify that a PhD dissertation can be accepted for assessment without the author having completed a PhD programme, if the author has acquired the qualifications by other means that can be regarded as equivalent.</w:t>
      </w:r>
    </w:p>
    <w:p w14:paraId="5C4BC9A2" w14:textId="77777777" w:rsidR="002658AC" w:rsidRDefault="002658AC" w:rsidP="00726981">
      <w:pPr>
        <w:ind w:left="1300" w:hanging="1300"/>
      </w:pPr>
    </w:p>
    <w:p w14:paraId="608B37F5" w14:textId="29D8A8E2" w:rsidR="002658AC" w:rsidRDefault="00434B61" w:rsidP="00726981">
      <w:pPr>
        <w:ind w:left="1300" w:hanging="1300"/>
      </w:pPr>
      <w:r>
        <w:t>(</w:t>
      </w:r>
      <w:r w:rsidR="002658AC">
        <w:t>2</w:t>
      </w:r>
      <w:r>
        <w:t>)</w:t>
      </w:r>
      <w:r w:rsidR="002658AC">
        <w:tab/>
        <w:t>In exceptional circumstances</w:t>
      </w:r>
      <w:r w:rsidR="00621993">
        <w:t>,</w:t>
      </w:r>
      <w:r w:rsidR="002658AC">
        <w:t xml:space="preserve"> the dean can approve the submission of a PhD dissertation from someone who does not</w:t>
      </w:r>
      <w:r w:rsidR="00A728E7">
        <w:t xml:space="preserve"> fulfil the requirements under subsection </w:t>
      </w:r>
      <w:r w:rsidR="002658AC">
        <w:t>6</w:t>
      </w:r>
      <w:r w:rsidR="00A728E7">
        <w:t xml:space="preserve">.1 </w:t>
      </w:r>
      <w:r w:rsidR="002658AC">
        <w:t>on</w:t>
      </w:r>
      <w:r w:rsidR="008A73DA">
        <w:t xml:space="preserve"> the admission of PhD students. </w:t>
      </w:r>
      <w:r w:rsidR="002658AC">
        <w:t xml:space="preserve">This approval is conditional on a recommendation from the relevant </w:t>
      </w:r>
      <w:r w:rsidR="00D027A7">
        <w:t>department</w:t>
      </w:r>
      <w:r w:rsidR="002658AC">
        <w:t>.</w:t>
      </w:r>
    </w:p>
    <w:p w14:paraId="168D3B06" w14:textId="77777777" w:rsidR="002658AC" w:rsidRDefault="002658AC" w:rsidP="00726981">
      <w:pPr>
        <w:ind w:left="1300" w:hanging="1300"/>
      </w:pPr>
    </w:p>
    <w:p w14:paraId="7321FC7C" w14:textId="1B2C7E07" w:rsidR="002658AC" w:rsidRDefault="00434B61" w:rsidP="00726981">
      <w:pPr>
        <w:ind w:left="1300" w:hanging="1300"/>
      </w:pPr>
      <w:r>
        <w:t>(</w:t>
      </w:r>
      <w:r w:rsidR="002658AC">
        <w:t>3</w:t>
      </w:r>
      <w:r>
        <w:t>)</w:t>
      </w:r>
      <w:r w:rsidR="002658AC">
        <w:tab/>
        <w:t xml:space="preserve">The dean can permit a dissertation that is based on articles already published to be submitted as a PhD dissertation. If some of the published articles have been written </w:t>
      </w:r>
      <w:r w:rsidR="008B35F7">
        <w:t>in collaboration with others, a declaration should be appended from each stating their contribution to the work.</w:t>
      </w:r>
    </w:p>
    <w:p w14:paraId="7046DE03" w14:textId="77777777" w:rsidR="008B35F7" w:rsidRDefault="008B35F7" w:rsidP="00726981">
      <w:pPr>
        <w:ind w:left="1300" w:hanging="1300"/>
      </w:pPr>
    </w:p>
    <w:p w14:paraId="09356865" w14:textId="590CDAB8" w:rsidR="008B35F7" w:rsidRDefault="00434B61" w:rsidP="00726981">
      <w:pPr>
        <w:ind w:left="1300" w:hanging="1300"/>
      </w:pPr>
      <w:r>
        <w:t>(</w:t>
      </w:r>
      <w:r w:rsidR="008B35F7">
        <w:t>4</w:t>
      </w:r>
      <w:r>
        <w:t>)</w:t>
      </w:r>
      <w:r w:rsidR="008B35F7">
        <w:tab/>
        <w:t xml:space="preserve">The dean can permit </w:t>
      </w:r>
      <w:r w:rsidR="008A73DA">
        <w:t xml:space="preserve">that an author can submit </w:t>
      </w:r>
      <w:r w:rsidR="008B35F7">
        <w:t xml:space="preserve">a number of dissertations that are related in their field of study or method as a PhD dissertation. In such a case, these should be accompanied by a summary account. </w:t>
      </w:r>
    </w:p>
    <w:p w14:paraId="03F2FAF1" w14:textId="77777777" w:rsidR="008B35F7" w:rsidRDefault="008B35F7" w:rsidP="00726981">
      <w:pPr>
        <w:ind w:left="1300" w:hanging="1300"/>
      </w:pPr>
    </w:p>
    <w:p w14:paraId="1B91A2A8" w14:textId="37381647" w:rsidR="008B35F7" w:rsidRDefault="008B35F7" w:rsidP="008B35F7">
      <w:pPr>
        <w:rPr>
          <w:b/>
          <w:i/>
        </w:rPr>
      </w:pPr>
      <w:r w:rsidRPr="008B35F7">
        <w:rPr>
          <w:b/>
          <w:i/>
        </w:rPr>
        <w:t xml:space="preserve">The award of a PhD degree, </w:t>
      </w:r>
      <w:r w:rsidR="0011369E">
        <w:rPr>
          <w:b/>
          <w:i/>
        </w:rPr>
        <w:t>in accordance with</w:t>
      </w:r>
      <w:r w:rsidRPr="008B35F7">
        <w:rPr>
          <w:b/>
          <w:i/>
        </w:rPr>
        <w:t xml:space="preserve"> mutual</w:t>
      </w:r>
      <w:r w:rsidR="00C36D06">
        <w:rPr>
          <w:b/>
          <w:i/>
        </w:rPr>
        <w:t>ly binding</w:t>
      </w:r>
      <w:r w:rsidRPr="008B35F7">
        <w:rPr>
          <w:b/>
          <w:i/>
        </w:rPr>
        <w:t xml:space="preserve"> cooperation agreement with foreign institutions of higher education</w:t>
      </w:r>
    </w:p>
    <w:p w14:paraId="0A039D53" w14:textId="77777777" w:rsidR="008B35F7" w:rsidRDefault="008B35F7" w:rsidP="008B35F7">
      <w:pPr>
        <w:rPr>
          <w:b/>
          <w:i/>
        </w:rPr>
      </w:pPr>
    </w:p>
    <w:p w14:paraId="47B72848" w14:textId="5D2FA892" w:rsidR="008B35F7" w:rsidRDefault="008B35F7" w:rsidP="00C36D06">
      <w:pPr>
        <w:ind w:left="1300" w:hanging="1300"/>
      </w:pPr>
      <w:r>
        <w:t>32</w:t>
      </w:r>
      <w:r>
        <w:tab/>
        <w:t xml:space="preserve">The dean can </w:t>
      </w:r>
      <w:r w:rsidR="00C36D06">
        <w:t>permit a dissertation written by a PhD student from a foreign institution of higher education to be accepted for assessment, if the PhD student has completed a period of study at the Danish institution as part of a mutually binding cooperation agreement on PhD programmes, including assessment, defence, and issue of degree award and if the institution judges that the PhD student has acquired qualifications that can be regarded as equivalent to a Danish PhD programme.</w:t>
      </w:r>
    </w:p>
    <w:p w14:paraId="0D3F468A" w14:textId="77777777" w:rsidR="00C36D06" w:rsidRDefault="00C36D06" w:rsidP="00C36D06">
      <w:pPr>
        <w:ind w:left="1300" w:hanging="1300"/>
      </w:pPr>
    </w:p>
    <w:p w14:paraId="4F81D873" w14:textId="3BE34717" w:rsidR="00C36D06" w:rsidRPr="004431C0" w:rsidRDefault="00C36D06" w:rsidP="00C36D06">
      <w:pPr>
        <w:ind w:left="1300" w:hanging="1300"/>
        <w:rPr>
          <w:b/>
          <w:i/>
        </w:rPr>
      </w:pPr>
      <w:r w:rsidRPr="004431C0">
        <w:rPr>
          <w:b/>
          <w:i/>
        </w:rPr>
        <w:lastRenderedPageBreak/>
        <w:t>Double and</w:t>
      </w:r>
      <w:r w:rsidR="00621993">
        <w:rPr>
          <w:b/>
          <w:i/>
        </w:rPr>
        <w:t xml:space="preserve"> joint</w:t>
      </w:r>
      <w:r w:rsidRPr="004431C0">
        <w:rPr>
          <w:b/>
          <w:i/>
        </w:rPr>
        <w:t xml:space="preserve"> degrees</w:t>
      </w:r>
    </w:p>
    <w:p w14:paraId="43599615" w14:textId="77777777" w:rsidR="00C36D06" w:rsidRDefault="00C36D06" w:rsidP="00C36D06">
      <w:pPr>
        <w:ind w:left="1300" w:hanging="1300"/>
      </w:pPr>
    </w:p>
    <w:p w14:paraId="40A92193" w14:textId="0862E02E" w:rsidR="00C36D06" w:rsidRDefault="00C36D06" w:rsidP="00C36D06">
      <w:pPr>
        <w:ind w:left="1300" w:hanging="1300"/>
      </w:pPr>
      <w:r>
        <w:t>33</w:t>
      </w:r>
      <w:r>
        <w:tab/>
      </w:r>
      <w:r w:rsidR="00E041E7">
        <w:t xml:space="preserve">Admission on the basis of </w:t>
      </w:r>
      <w:proofErr w:type="gramStart"/>
      <w:r w:rsidR="00E041E7">
        <w:t>a collaboration</w:t>
      </w:r>
      <w:proofErr w:type="gramEnd"/>
      <w:r w:rsidR="00621993">
        <w:t xml:space="preserve"> on</w:t>
      </w:r>
      <w:r w:rsidR="004431C0">
        <w:t xml:space="preserve"> double or</w:t>
      </w:r>
      <w:r w:rsidR="00621993">
        <w:t xml:space="preserve"> joint</w:t>
      </w:r>
      <w:r w:rsidR="004431C0">
        <w:t xml:space="preserve"> degrees can take place against the background of a framework agreement between the </w:t>
      </w:r>
      <w:r w:rsidR="00D027A7">
        <w:t>department</w:t>
      </w:r>
      <w:r w:rsidR="004431C0">
        <w:t xml:space="preserve"> and the partner institution. An individual agreement is also made between partners concerning the contents of an individual PhD student’s PhD programme. The PhD plan is shaped on the basis of this agreement.</w:t>
      </w:r>
    </w:p>
    <w:p w14:paraId="6D55A83F" w14:textId="77777777" w:rsidR="004431C0" w:rsidRDefault="004431C0" w:rsidP="00C36D06">
      <w:pPr>
        <w:ind w:left="1300" w:hanging="1300"/>
      </w:pPr>
    </w:p>
    <w:p w14:paraId="303E4775" w14:textId="1FA56602" w:rsidR="004431C0" w:rsidRPr="004431C0" w:rsidRDefault="004431C0" w:rsidP="00C36D06">
      <w:pPr>
        <w:ind w:left="1300" w:hanging="1300"/>
        <w:rPr>
          <w:b/>
          <w:i/>
        </w:rPr>
      </w:pPr>
      <w:r w:rsidRPr="004431C0">
        <w:rPr>
          <w:b/>
          <w:i/>
        </w:rPr>
        <w:t>Other provisions</w:t>
      </w:r>
    </w:p>
    <w:p w14:paraId="496E1842" w14:textId="77777777" w:rsidR="004431C0" w:rsidRDefault="004431C0" w:rsidP="00C36D06">
      <w:pPr>
        <w:ind w:left="1300" w:hanging="1300"/>
      </w:pPr>
    </w:p>
    <w:p w14:paraId="27471FE3" w14:textId="543EF0D8" w:rsidR="004431C0" w:rsidRDefault="004431C0" w:rsidP="00C36D06">
      <w:pPr>
        <w:ind w:left="1300" w:hanging="1300"/>
      </w:pPr>
      <w:r>
        <w:t>34</w:t>
      </w:r>
      <w:r>
        <w:tab/>
        <w:t>Based on the decision of the Academic Council regarding the award of the PhD degree, the university issues a certificate in both Danish and English. The certificate states the subject of the dissertation and outlines</w:t>
      </w:r>
    </w:p>
    <w:p w14:paraId="273AA50B" w14:textId="77777777" w:rsidR="004431C0" w:rsidRDefault="004431C0" w:rsidP="00C36D06">
      <w:pPr>
        <w:ind w:left="1300" w:hanging="1300"/>
      </w:pPr>
    </w:p>
    <w:p w14:paraId="49BD3833" w14:textId="159166D5" w:rsidR="004431C0" w:rsidRDefault="004431C0" w:rsidP="004431C0">
      <w:pPr>
        <w:pStyle w:val="Listeafsnit"/>
        <w:numPr>
          <w:ilvl w:val="0"/>
          <w:numId w:val="6"/>
        </w:numPr>
      </w:pPr>
      <w:r>
        <w:t>which courses the PhD student has completed</w:t>
      </w:r>
    </w:p>
    <w:p w14:paraId="7B21D4F0" w14:textId="3B31AD24" w:rsidR="004431C0" w:rsidRDefault="004431C0" w:rsidP="004431C0">
      <w:pPr>
        <w:pStyle w:val="Listeafsnit"/>
        <w:numPr>
          <w:ilvl w:val="0"/>
          <w:numId w:val="6"/>
        </w:numPr>
      </w:pPr>
      <w:r>
        <w:t>which teaching or communication duties s/he has undertaken</w:t>
      </w:r>
    </w:p>
    <w:p w14:paraId="05B99264" w14:textId="60429E18" w:rsidR="004431C0" w:rsidRDefault="004431C0" w:rsidP="004431C0">
      <w:pPr>
        <w:pStyle w:val="Listeafsnit"/>
        <w:numPr>
          <w:ilvl w:val="0"/>
          <w:numId w:val="6"/>
        </w:numPr>
      </w:pPr>
      <w:proofErr w:type="gramStart"/>
      <w:r>
        <w:t>whether</w:t>
      </w:r>
      <w:proofErr w:type="gramEnd"/>
      <w:r>
        <w:t xml:space="preserve"> the PhD student has spent time during the research programme at other institutions of higher education, companies etc. at home or abroad.</w:t>
      </w:r>
    </w:p>
    <w:p w14:paraId="76B7DA5A" w14:textId="77777777" w:rsidR="004431C0" w:rsidRDefault="004431C0" w:rsidP="004431C0"/>
    <w:p w14:paraId="0DC6E471" w14:textId="39A6E0AB" w:rsidR="004431C0" w:rsidRDefault="00434B61" w:rsidP="004431C0">
      <w:pPr>
        <w:ind w:left="1300" w:hanging="1300"/>
      </w:pPr>
      <w:r>
        <w:t>(</w:t>
      </w:r>
      <w:r w:rsidR="004431C0">
        <w:t>2</w:t>
      </w:r>
      <w:r>
        <w:t>)</w:t>
      </w:r>
      <w:r w:rsidR="004431C0">
        <w:tab/>
        <w:t>PhD students who are not awarded a PhD degree can, if requested, be issued with documentation both in Danish and in English for those parts of their PhD programme that have been satisfactorily completed.</w:t>
      </w:r>
    </w:p>
    <w:p w14:paraId="1D3A588E" w14:textId="77777777" w:rsidR="004431C0" w:rsidRDefault="004431C0" w:rsidP="004431C0"/>
    <w:p w14:paraId="5CBF559B" w14:textId="5205CBB9" w:rsidR="0011369E" w:rsidRDefault="004431C0" w:rsidP="004431C0">
      <w:pPr>
        <w:ind w:left="1300" w:hanging="1300"/>
      </w:pPr>
      <w:r>
        <w:t>35</w:t>
      </w:r>
      <w:r>
        <w:tab/>
      </w:r>
      <w:r w:rsidR="0011369E">
        <w:t xml:space="preserve">The university can make dispensation from rules laid down by the university. </w:t>
      </w:r>
    </w:p>
    <w:p w14:paraId="51E9BB6C" w14:textId="77777777" w:rsidR="0011369E" w:rsidRDefault="0011369E" w:rsidP="004431C0">
      <w:pPr>
        <w:ind w:left="1300" w:hanging="1300"/>
      </w:pPr>
    </w:p>
    <w:p w14:paraId="32367E8B" w14:textId="229EB5CC" w:rsidR="004431C0" w:rsidRDefault="0011369E" w:rsidP="004431C0">
      <w:pPr>
        <w:ind w:left="1300" w:hanging="1300"/>
      </w:pPr>
      <w:r>
        <w:t>36</w:t>
      </w:r>
      <w:r>
        <w:tab/>
      </w:r>
      <w:r w:rsidR="004431C0">
        <w:t>These regulation</w:t>
      </w:r>
      <w:r w:rsidR="00621993">
        <w:t>s</w:t>
      </w:r>
      <w:r w:rsidR="004431C0">
        <w:t xml:space="preserve"> come into force on </w:t>
      </w:r>
      <w:r>
        <w:t>1</w:t>
      </w:r>
      <w:r w:rsidRPr="0011369E">
        <w:rPr>
          <w:vertAlign w:val="superscript"/>
        </w:rPr>
        <w:t>st</w:t>
      </w:r>
      <w:r>
        <w:t xml:space="preserve"> September 2015</w:t>
      </w:r>
      <w:r w:rsidR="004431C0">
        <w:t xml:space="preserve"> and replace previous regulations most recently revised in September 2012.</w:t>
      </w:r>
    </w:p>
    <w:p w14:paraId="3F3D0D50" w14:textId="77777777" w:rsidR="0011369E" w:rsidRDefault="0011369E" w:rsidP="004431C0">
      <w:pPr>
        <w:ind w:left="1300" w:hanging="1300"/>
      </w:pPr>
    </w:p>
    <w:p w14:paraId="24348CAE" w14:textId="502D626D" w:rsidR="0011369E" w:rsidRDefault="0011369E" w:rsidP="004431C0">
      <w:pPr>
        <w:ind w:left="1300" w:hanging="1300"/>
      </w:pPr>
      <w:r>
        <w:t>37</w:t>
      </w:r>
      <w:r>
        <w:tab/>
        <w:t>PhD students being enrolled before 1</w:t>
      </w:r>
      <w:r w:rsidRPr="0011369E">
        <w:rPr>
          <w:vertAlign w:val="superscript"/>
        </w:rPr>
        <w:t>st</w:t>
      </w:r>
      <w:r w:rsidR="00D027A7">
        <w:t xml:space="preserve"> September 2015 will complete</w:t>
      </w:r>
      <w:r>
        <w:t xml:space="preserve"> their</w:t>
      </w:r>
      <w:r w:rsidR="00D027A7">
        <w:t xml:space="preserve"> study due to the General Rules</w:t>
      </w:r>
      <w:r>
        <w:t xml:space="preserve"> most recently revised September 2012.</w:t>
      </w:r>
    </w:p>
    <w:p w14:paraId="79E8FAF9" w14:textId="77777777" w:rsidR="004431C0" w:rsidRDefault="004431C0" w:rsidP="004431C0"/>
    <w:p w14:paraId="33AE9500" w14:textId="77777777" w:rsidR="004431C0" w:rsidRPr="008B35F7" w:rsidRDefault="004431C0" w:rsidP="004431C0"/>
    <w:sectPr w:rsidR="004431C0" w:rsidRPr="008B35F7" w:rsidSect="000A6D6B">
      <w:footerReference w:type="default" r:id="rId11"/>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C065" w14:textId="77777777" w:rsidR="000A6D6B" w:rsidRDefault="000A6D6B" w:rsidP="000A6D6B">
      <w:r>
        <w:separator/>
      </w:r>
    </w:p>
  </w:endnote>
  <w:endnote w:type="continuationSeparator" w:id="0">
    <w:p w14:paraId="1F4438BF" w14:textId="77777777" w:rsidR="000A6D6B" w:rsidRDefault="000A6D6B" w:rsidP="000A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33239"/>
      <w:docPartObj>
        <w:docPartGallery w:val="Page Numbers (Bottom of Page)"/>
        <w:docPartUnique/>
      </w:docPartObj>
    </w:sdtPr>
    <w:sdtEndPr/>
    <w:sdtContent>
      <w:p w14:paraId="69775EFC" w14:textId="14CB3206" w:rsidR="000A6D6B" w:rsidRDefault="000A6D6B">
        <w:pPr>
          <w:pStyle w:val="Sidefod"/>
          <w:jc w:val="right"/>
        </w:pPr>
        <w:r>
          <w:fldChar w:fldCharType="begin"/>
        </w:r>
        <w:r>
          <w:instrText>PAGE   \* MERGEFORMAT</w:instrText>
        </w:r>
        <w:r>
          <w:fldChar w:fldCharType="separate"/>
        </w:r>
        <w:r w:rsidR="0063208E" w:rsidRPr="0063208E">
          <w:rPr>
            <w:noProof/>
            <w:lang w:val="da-DK"/>
          </w:rPr>
          <w:t>13</w:t>
        </w:r>
        <w:r>
          <w:fldChar w:fldCharType="end"/>
        </w:r>
      </w:p>
    </w:sdtContent>
  </w:sdt>
  <w:p w14:paraId="30547977" w14:textId="77777777" w:rsidR="000A6D6B" w:rsidRDefault="000A6D6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10569" w14:textId="77777777" w:rsidR="000A6D6B" w:rsidRDefault="000A6D6B" w:rsidP="000A6D6B">
      <w:r>
        <w:separator/>
      </w:r>
    </w:p>
  </w:footnote>
  <w:footnote w:type="continuationSeparator" w:id="0">
    <w:p w14:paraId="31052D29" w14:textId="77777777" w:rsidR="000A6D6B" w:rsidRDefault="000A6D6B" w:rsidP="000A6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AAC"/>
    <w:multiLevelType w:val="hybridMultilevel"/>
    <w:tmpl w:val="73E0B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35C37"/>
    <w:multiLevelType w:val="hybridMultilevel"/>
    <w:tmpl w:val="D39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27F49"/>
    <w:multiLevelType w:val="hybridMultilevel"/>
    <w:tmpl w:val="E2684AB8"/>
    <w:lvl w:ilvl="0" w:tplc="B032001E">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3">
    <w:nsid w:val="0DF10463"/>
    <w:multiLevelType w:val="hybridMultilevel"/>
    <w:tmpl w:val="129AE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60001">
      <w:start w:val="1"/>
      <w:numFmt w:val="bullet"/>
      <w:lvlText w:val=""/>
      <w:lvlJc w:val="left"/>
      <w:pPr>
        <w:ind w:left="177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B6232"/>
    <w:multiLevelType w:val="hybridMultilevel"/>
    <w:tmpl w:val="FB5CABB8"/>
    <w:lvl w:ilvl="0" w:tplc="BF0CE62E">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5">
    <w:nsid w:val="59345749"/>
    <w:multiLevelType w:val="hybridMultilevel"/>
    <w:tmpl w:val="8CCA9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1778"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C5BA6"/>
    <w:multiLevelType w:val="hybridMultilevel"/>
    <w:tmpl w:val="35521656"/>
    <w:lvl w:ilvl="0" w:tplc="2D1CD9F6">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4D99A6FD-7CFB-4BA0-81AF-EB208C8D89A4}"/>
  </w:docVars>
  <w:rsids>
    <w:rsidRoot w:val="001A7765"/>
    <w:rsid w:val="00002CDC"/>
    <w:rsid w:val="000141F6"/>
    <w:rsid w:val="0008041C"/>
    <w:rsid w:val="00086C87"/>
    <w:rsid w:val="000A6D6B"/>
    <w:rsid w:val="000B6F35"/>
    <w:rsid w:val="000D399F"/>
    <w:rsid w:val="000F42F7"/>
    <w:rsid w:val="00107BD2"/>
    <w:rsid w:val="0011369E"/>
    <w:rsid w:val="001161DD"/>
    <w:rsid w:val="00116AB8"/>
    <w:rsid w:val="00155102"/>
    <w:rsid w:val="001760CC"/>
    <w:rsid w:val="001A7765"/>
    <w:rsid w:val="00226245"/>
    <w:rsid w:val="002658AC"/>
    <w:rsid w:val="00312B52"/>
    <w:rsid w:val="0039010F"/>
    <w:rsid w:val="003C515B"/>
    <w:rsid w:val="003D3E70"/>
    <w:rsid w:val="00434B61"/>
    <w:rsid w:val="004431C0"/>
    <w:rsid w:val="00453FD5"/>
    <w:rsid w:val="004942C9"/>
    <w:rsid w:val="004D75B9"/>
    <w:rsid w:val="00542513"/>
    <w:rsid w:val="00586869"/>
    <w:rsid w:val="005C5C45"/>
    <w:rsid w:val="00621993"/>
    <w:rsid w:val="0063208E"/>
    <w:rsid w:val="0065223D"/>
    <w:rsid w:val="006642A6"/>
    <w:rsid w:val="006F08E1"/>
    <w:rsid w:val="00726981"/>
    <w:rsid w:val="007A2A70"/>
    <w:rsid w:val="00876AB5"/>
    <w:rsid w:val="008A73DA"/>
    <w:rsid w:val="008B35F7"/>
    <w:rsid w:val="009154AA"/>
    <w:rsid w:val="0094245F"/>
    <w:rsid w:val="00951573"/>
    <w:rsid w:val="009559F8"/>
    <w:rsid w:val="0096062F"/>
    <w:rsid w:val="0096795D"/>
    <w:rsid w:val="009855C9"/>
    <w:rsid w:val="009B4046"/>
    <w:rsid w:val="009E14D9"/>
    <w:rsid w:val="009F65DF"/>
    <w:rsid w:val="00A57D05"/>
    <w:rsid w:val="00A728E7"/>
    <w:rsid w:val="00A96EDC"/>
    <w:rsid w:val="00B02855"/>
    <w:rsid w:val="00B03185"/>
    <w:rsid w:val="00B51B32"/>
    <w:rsid w:val="00BA3840"/>
    <w:rsid w:val="00BC71D2"/>
    <w:rsid w:val="00BF674D"/>
    <w:rsid w:val="00C36D06"/>
    <w:rsid w:val="00C6202E"/>
    <w:rsid w:val="00C701C9"/>
    <w:rsid w:val="00D027A7"/>
    <w:rsid w:val="00D2685D"/>
    <w:rsid w:val="00D413CA"/>
    <w:rsid w:val="00D85B18"/>
    <w:rsid w:val="00DB17C2"/>
    <w:rsid w:val="00DC77D1"/>
    <w:rsid w:val="00E041E7"/>
    <w:rsid w:val="00EF270E"/>
    <w:rsid w:val="00F6173E"/>
    <w:rsid w:val="00FA0131"/>
    <w:rsid w:val="00FD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36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5223D"/>
    <w:rPr>
      <w:sz w:val="18"/>
      <w:szCs w:val="18"/>
    </w:rPr>
  </w:style>
  <w:style w:type="paragraph" w:styleId="Kommentartekst">
    <w:name w:val="annotation text"/>
    <w:basedOn w:val="Normal"/>
    <w:link w:val="KommentartekstTegn"/>
    <w:uiPriority w:val="99"/>
    <w:semiHidden/>
    <w:unhideWhenUsed/>
    <w:rsid w:val="0065223D"/>
  </w:style>
  <w:style w:type="character" w:customStyle="1" w:styleId="KommentartekstTegn">
    <w:name w:val="Kommentartekst Tegn"/>
    <w:basedOn w:val="Standardskrifttypeiafsnit"/>
    <w:link w:val="Kommentartekst"/>
    <w:uiPriority w:val="99"/>
    <w:semiHidden/>
    <w:rsid w:val="0065223D"/>
    <w:rPr>
      <w:lang w:val="en-GB"/>
    </w:rPr>
  </w:style>
  <w:style w:type="paragraph" w:styleId="Kommentaremne">
    <w:name w:val="annotation subject"/>
    <w:basedOn w:val="Kommentartekst"/>
    <w:next w:val="Kommentartekst"/>
    <w:link w:val="KommentaremneTegn"/>
    <w:uiPriority w:val="99"/>
    <w:semiHidden/>
    <w:unhideWhenUsed/>
    <w:rsid w:val="0065223D"/>
    <w:rPr>
      <w:b/>
      <w:bCs/>
      <w:sz w:val="20"/>
      <w:szCs w:val="20"/>
    </w:rPr>
  </w:style>
  <w:style w:type="character" w:customStyle="1" w:styleId="KommentaremneTegn">
    <w:name w:val="Kommentaremne Tegn"/>
    <w:basedOn w:val="KommentartekstTegn"/>
    <w:link w:val="Kommentaremne"/>
    <w:uiPriority w:val="99"/>
    <w:semiHidden/>
    <w:rsid w:val="0065223D"/>
    <w:rPr>
      <w:b/>
      <w:bCs/>
      <w:sz w:val="20"/>
      <w:szCs w:val="20"/>
      <w:lang w:val="en-GB"/>
    </w:rPr>
  </w:style>
  <w:style w:type="paragraph" w:styleId="Markeringsbobletekst">
    <w:name w:val="Balloon Text"/>
    <w:basedOn w:val="Normal"/>
    <w:link w:val="MarkeringsbobletekstTegn"/>
    <w:uiPriority w:val="99"/>
    <w:semiHidden/>
    <w:unhideWhenUsed/>
    <w:rsid w:val="0065223D"/>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65223D"/>
    <w:rPr>
      <w:rFonts w:ascii="Lucida Grande" w:hAnsi="Lucida Grande"/>
      <w:sz w:val="18"/>
      <w:szCs w:val="18"/>
      <w:lang w:val="en-GB"/>
    </w:rPr>
  </w:style>
  <w:style w:type="paragraph" w:styleId="Listeafsnit">
    <w:name w:val="List Paragraph"/>
    <w:basedOn w:val="Normal"/>
    <w:uiPriority w:val="34"/>
    <w:qFormat/>
    <w:rsid w:val="00B03185"/>
    <w:pPr>
      <w:ind w:left="720"/>
      <w:contextualSpacing/>
    </w:pPr>
  </w:style>
  <w:style w:type="character" w:styleId="Hyperlink">
    <w:name w:val="Hyperlink"/>
    <w:basedOn w:val="Standardskrifttypeiafsnit"/>
    <w:uiPriority w:val="99"/>
    <w:unhideWhenUsed/>
    <w:rsid w:val="00002CDC"/>
    <w:rPr>
      <w:color w:val="0000FF" w:themeColor="hyperlink"/>
      <w:u w:val="single"/>
    </w:rPr>
  </w:style>
  <w:style w:type="paragraph" w:styleId="Sidehoved">
    <w:name w:val="header"/>
    <w:basedOn w:val="Normal"/>
    <w:link w:val="SidehovedTegn"/>
    <w:uiPriority w:val="99"/>
    <w:unhideWhenUsed/>
    <w:rsid w:val="000A6D6B"/>
    <w:pPr>
      <w:tabs>
        <w:tab w:val="center" w:pos="4819"/>
        <w:tab w:val="right" w:pos="9638"/>
      </w:tabs>
    </w:pPr>
  </w:style>
  <w:style w:type="character" w:customStyle="1" w:styleId="SidehovedTegn">
    <w:name w:val="Sidehoved Tegn"/>
    <w:basedOn w:val="Standardskrifttypeiafsnit"/>
    <w:link w:val="Sidehoved"/>
    <w:uiPriority w:val="99"/>
    <w:rsid w:val="000A6D6B"/>
    <w:rPr>
      <w:lang w:val="en-GB"/>
    </w:rPr>
  </w:style>
  <w:style w:type="paragraph" w:styleId="Sidefod">
    <w:name w:val="footer"/>
    <w:basedOn w:val="Normal"/>
    <w:link w:val="SidefodTegn"/>
    <w:uiPriority w:val="99"/>
    <w:unhideWhenUsed/>
    <w:rsid w:val="000A6D6B"/>
    <w:pPr>
      <w:tabs>
        <w:tab w:val="center" w:pos="4819"/>
        <w:tab w:val="right" w:pos="9638"/>
      </w:tabs>
    </w:pPr>
  </w:style>
  <w:style w:type="character" w:customStyle="1" w:styleId="SidefodTegn">
    <w:name w:val="Sidefod Tegn"/>
    <w:basedOn w:val="Standardskrifttypeiafsnit"/>
    <w:link w:val="Sidefod"/>
    <w:uiPriority w:val="99"/>
    <w:rsid w:val="000A6D6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5223D"/>
    <w:rPr>
      <w:sz w:val="18"/>
      <w:szCs w:val="18"/>
    </w:rPr>
  </w:style>
  <w:style w:type="paragraph" w:styleId="Kommentartekst">
    <w:name w:val="annotation text"/>
    <w:basedOn w:val="Normal"/>
    <w:link w:val="KommentartekstTegn"/>
    <w:uiPriority w:val="99"/>
    <w:semiHidden/>
    <w:unhideWhenUsed/>
    <w:rsid w:val="0065223D"/>
  </w:style>
  <w:style w:type="character" w:customStyle="1" w:styleId="KommentartekstTegn">
    <w:name w:val="Kommentartekst Tegn"/>
    <w:basedOn w:val="Standardskrifttypeiafsnit"/>
    <w:link w:val="Kommentartekst"/>
    <w:uiPriority w:val="99"/>
    <w:semiHidden/>
    <w:rsid w:val="0065223D"/>
    <w:rPr>
      <w:lang w:val="en-GB"/>
    </w:rPr>
  </w:style>
  <w:style w:type="paragraph" w:styleId="Kommentaremne">
    <w:name w:val="annotation subject"/>
    <w:basedOn w:val="Kommentartekst"/>
    <w:next w:val="Kommentartekst"/>
    <w:link w:val="KommentaremneTegn"/>
    <w:uiPriority w:val="99"/>
    <w:semiHidden/>
    <w:unhideWhenUsed/>
    <w:rsid w:val="0065223D"/>
    <w:rPr>
      <w:b/>
      <w:bCs/>
      <w:sz w:val="20"/>
      <w:szCs w:val="20"/>
    </w:rPr>
  </w:style>
  <w:style w:type="character" w:customStyle="1" w:styleId="KommentaremneTegn">
    <w:name w:val="Kommentaremne Tegn"/>
    <w:basedOn w:val="KommentartekstTegn"/>
    <w:link w:val="Kommentaremne"/>
    <w:uiPriority w:val="99"/>
    <w:semiHidden/>
    <w:rsid w:val="0065223D"/>
    <w:rPr>
      <w:b/>
      <w:bCs/>
      <w:sz w:val="20"/>
      <w:szCs w:val="20"/>
      <w:lang w:val="en-GB"/>
    </w:rPr>
  </w:style>
  <w:style w:type="paragraph" w:styleId="Markeringsbobletekst">
    <w:name w:val="Balloon Text"/>
    <w:basedOn w:val="Normal"/>
    <w:link w:val="MarkeringsbobletekstTegn"/>
    <w:uiPriority w:val="99"/>
    <w:semiHidden/>
    <w:unhideWhenUsed/>
    <w:rsid w:val="0065223D"/>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65223D"/>
    <w:rPr>
      <w:rFonts w:ascii="Lucida Grande" w:hAnsi="Lucida Grande"/>
      <w:sz w:val="18"/>
      <w:szCs w:val="18"/>
      <w:lang w:val="en-GB"/>
    </w:rPr>
  </w:style>
  <w:style w:type="paragraph" w:styleId="Listeafsnit">
    <w:name w:val="List Paragraph"/>
    <w:basedOn w:val="Normal"/>
    <w:uiPriority w:val="34"/>
    <w:qFormat/>
    <w:rsid w:val="00B03185"/>
    <w:pPr>
      <w:ind w:left="720"/>
      <w:contextualSpacing/>
    </w:pPr>
  </w:style>
  <w:style w:type="character" w:styleId="Hyperlink">
    <w:name w:val="Hyperlink"/>
    <w:basedOn w:val="Standardskrifttypeiafsnit"/>
    <w:uiPriority w:val="99"/>
    <w:unhideWhenUsed/>
    <w:rsid w:val="00002CDC"/>
    <w:rPr>
      <w:color w:val="0000FF" w:themeColor="hyperlink"/>
      <w:u w:val="single"/>
    </w:rPr>
  </w:style>
  <w:style w:type="paragraph" w:styleId="Sidehoved">
    <w:name w:val="header"/>
    <w:basedOn w:val="Normal"/>
    <w:link w:val="SidehovedTegn"/>
    <w:uiPriority w:val="99"/>
    <w:unhideWhenUsed/>
    <w:rsid w:val="000A6D6B"/>
    <w:pPr>
      <w:tabs>
        <w:tab w:val="center" w:pos="4819"/>
        <w:tab w:val="right" w:pos="9638"/>
      </w:tabs>
    </w:pPr>
  </w:style>
  <w:style w:type="character" w:customStyle="1" w:styleId="SidehovedTegn">
    <w:name w:val="Sidehoved Tegn"/>
    <w:basedOn w:val="Standardskrifttypeiafsnit"/>
    <w:link w:val="Sidehoved"/>
    <w:uiPriority w:val="99"/>
    <w:rsid w:val="000A6D6B"/>
    <w:rPr>
      <w:lang w:val="en-GB"/>
    </w:rPr>
  </w:style>
  <w:style w:type="paragraph" w:styleId="Sidefod">
    <w:name w:val="footer"/>
    <w:basedOn w:val="Normal"/>
    <w:link w:val="SidefodTegn"/>
    <w:uiPriority w:val="99"/>
    <w:unhideWhenUsed/>
    <w:rsid w:val="000A6D6B"/>
    <w:pPr>
      <w:tabs>
        <w:tab w:val="center" w:pos="4819"/>
        <w:tab w:val="right" w:pos="9638"/>
      </w:tabs>
    </w:pPr>
  </w:style>
  <w:style w:type="character" w:customStyle="1" w:styleId="SidefodTegn">
    <w:name w:val="Sidefod Tegn"/>
    <w:basedOn w:val="Standardskrifttypeiafsnit"/>
    <w:link w:val="Sidefod"/>
    <w:uiPriority w:val="99"/>
    <w:rsid w:val="000A6D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du.dk/en/Forskning/PhD/Phd_skoler/Phd_humaniora/Praktiske_informationer" TargetMode="External"/><Relationship Id="rId4" Type="http://schemas.microsoft.com/office/2007/relationships/stylesWithEffects" Target="stylesWithEffects.xml"/><Relationship Id="rId9" Type="http://schemas.openxmlformats.org/officeDocument/2006/relationships/hyperlink" Target="http://www.sdu.dk/en/Forskning/PhD/Phd_skoler/Phd_humaniora/Praktiske_informationer"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6F7D-AEB4-4D62-A997-71EE99E3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4332</Words>
  <Characters>26431</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Mason</dc:creator>
  <cp:lastModifiedBy>Gitta Stærmose</cp:lastModifiedBy>
  <cp:revision>2</cp:revision>
  <cp:lastPrinted>2015-10-12T10:52:00Z</cp:lastPrinted>
  <dcterms:created xsi:type="dcterms:W3CDTF">2015-10-29T14:41:00Z</dcterms:created>
  <dcterms:modified xsi:type="dcterms:W3CDTF">2015-10-29T14:41:00Z</dcterms:modified>
</cp:coreProperties>
</file>