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1" w:rightFromText="141" w:vertAnchor="page" w:tblpY="2629"/>
        <w:tblW w:w="8080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2085"/>
        <w:gridCol w:w="5286"/>
        <w:gridCol w:w="639"/>
      </w:tblGrid>
      <w:tr w:rsidR="00655B49" w14:paraId="0F720B4F" w14:textId="77777777" w:rsidTr="004A2365">
        <w:trPr>
          <w:gridBefore w:val="1"/>
          <w:gridAfter w:val="1"/>
          <w:wBefore w:w="70" w:type="dxa"/>
          <w:wAfter w:w="639" w:type="dxa"/>
          <w:trHeight w:val="850"/>
        </w:trPr>
        <w:tc>
          <w:tcPr>
            <w:tcW w:w="7371" w:type="dxa"/>
            <w:gridSpan w:val="2"/>
          </w:tcPr>
          <w:p w14:paraId="626656A1" w14:textId="77777777" w:rsidR="00655B49" w:rsidRDefault="008323FC" w:rsidP="004A2365">
            <w:pPr>
              <w:pStyle w:val="DocumentHeading"/>
            </w:pPr>
            <w:r>
              <w:t>Referat</w:t>
            </w:r>
          </w:p>
          <w:p w14:paraId="3E3B993A" w14:textId="5EA396CF" w:rsidR="008323FC" w:rsidRPr="008323FC" w:rsidRDefault="008323FC" w:rsidP="004A2365">
            <w:pPr>
              <w:pStyle w:val="DocumentHeading"/>
              <w:rPr>
                <w:b w:val="0"/>
                <w:sz w:val="18"/>
                <w:szCs w:val="18"/>
              </w:rPr>
            </w:pPr>
            <w:r w:rsidRPr="008323FC">
              <w:rPr>
                <w:b w:val="0"/>
                <w:sz w:val="18"/>
                <w:szCs w:val="18"/>
              </w:rPr>
              <w:t>af Ph.d.-udvalgsmøde den 30. november 2017 i Kolding</w:t>
            </w:r>
          </w:p>
        </w:tc>
      </w:tr>
      <w:tr w:rsidR="009421EE" w:rsidRPr="009421EE" w14:paraId="7A66BB63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252882E2" w14:textId="4B75F87E" w:rsidR="009421EE" w:rsidRPr="009421EE" w:rsidRDefault="008323FC" w:rsidP="008323FC">
            <w:pPr>
              <w:pStyle w:val="DocInfoLine"/>
              <w:tabs>
                <w:tab w:val="clear" w:pos="2155"/>
              </w:tabs>
              <w:ind w:left="0" w:firstLine="0"/>
            </w:pPr>
            <w:bookmarkStart w:id="0" w:name="LAN_Subject"/>
            <w:r>
              <w:rPr>
                <w:b/>
              </w:rPr>
              <w:t>Deltagere:</w:t>
            </w:r>
            <w:bookmarkEnd w:id="0"/>
            <w:r w:rsidR="00241488">
              <w:rPr>
                <w:b/>
              </w:rPr>
              <w:t xml:space="preserve"> </w:t>
            </w:r>
          </w:p>
        </w:tc>
        <w:tc>
          <w:tcPr>
            <w:tcW w:w="5925" w:type="dxa"/>
            <w:gridSpan w:val="2"/>
          </w:tcPr>
          <w:p w14:paraId="1E31DFE3" w14:textId="6E9AA53A" w:rsidR="009421EE" w:rsidRPr="009421EE" w:rsidRDefault="008323FC" w:rsidP="008A18EF">
            <w:pPr>
              <w:pStyle w:val="punkter"/>
              <w:framePr w:hSpace="0" w:wrap="auto" w:vAnchor="margin" w:yAlign="inline"/>
            </w:pPr>
            <w:r>
              <w:t>Carl Bache, Nils Arne Sørensen, Nina Bonderup Dohn, Lars Frode Frederiksen og Lars Chr. Jensen</w:t>
            </w:r>
          </w:p>
        </w:tc>
      </w:tr>
      <w:tr w:rsidR="009421EE" w:rsidRPr="009421EE" w14:paraId="70A80B85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522FC072" w14:textId="3863F822" w:rsidR="009421EE" w:rsidRPr="009421EE" w:rsidRDefault="008323FC" w:rsidP="004A2365">
            <w:pPr>
              <w:pStyle w:val="DocInfoLine"/>
              <w:tabs>
                <w:tab w:val="clear" w:pos="2155"/>
              </w:tabs>
              <w:ind w:left="0" w:firstLine="0"/>
            </w:pPr>
            <w:r>
              <w:rPr>
                <w:b/>
              </w:rPr>
              <w:t>Fraværende efter afbud:</w:t>
            </w:r>
          </w:p>
        </w:tc>
        <w:tc>
          <w:tcPr>
            <w:tcW w:w="5925" w:type="dxa"/>
            <w:gridSpan w:val="2"/>
          </w:tcPr>
          <w:p w14:paraId="0CF6BC72" w14:textId="42DDB3C2" w:rsidR="009421EE" w:rsidRPr="009421EE" w:rsidRDefault="008323FC" w:rsidP="004A2365">
            <w:pPr>
              <w:pStyle w:val="DocInfoLine"/>
              <w:tabs>
                <w:tab w:val="clear" w:pos="2155"/>
              </w:tabs>
              <w:ind w:left="0" w:firstLine="0"/>
            </w:pPr>
            <w:r>
              <w:t>Peter Simonsen, Thomas Enemark Lundtofte, Jesper Lund</w:t>
            </w:r>
            <w:r w:rsidR="0095237D">
              <w:t>s</w:t>
            </w:r>
            <w:r>
              <w:t>by Skov, Camilla Bruun Eriksen og Bjarne Christensen</w:t>
            </w:r>
          </w:p>
        </w:tc>
      </w:tr>
    </w:tbl>
    <w:p w14:paraId="5A353979" w14:textId="77777777" w:rsidR="000C4784" w:rsidRPr="003A6B9B" w:rsidRDefault="000C4784" w:rsidP="000C4784">
      <w:pPr>
        <w:pStyle w:val="DocInfoLine"/>
        <w:rPr>
          <w:b/>
        </w:rPr>
      </w:pPr>
    </w:p>
    <w:tbl>
      <w:tblPr>
        <w:tblStyle w:val="Tabel-Gitter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E623DA" w14:paraId="4022654E" w14:textId="77777777" w:rsidTr="00E623DA">
        <w:trPr>
          <w:trHeight w:val="951"/>
        </w:trPr>
        <w:tc>
          <w:tcPr>
            <w:tcW w:w="8080" w:type="dxa"/>
          </w:tcPr>
          <w:p w14:paraId="46EACADF" w14:textId="77777777" w:rsidR="005429FD" w:rsidRDefault="00BF7364" w:rsidP="005429FD">
            <w:pPr>
              <w:pStyle w:val="Opstilling-talellerbogst"/>
              <w:spacing w:line="240" w:lineRule="auto"/>
              <w:rPr>
                <w:b/>
              </w:rPr>
            </w:pPr>
            <w:r>
              <w:rPr>
                <w:b/>
              </w:rPr>
              <w:t>Meddelelser</w:t>
            </w:r>
            <w:r w:rsidR="005429FD">
              <w:rPr>
                <w:b/>
              </w:rPr>
              <w:t xml:space="preserve">. </w:t>
            </w:r>
          </w:p>
          <w:p w14:paraId="3875A6C7" w14:textId="77777777" w:rsidR="00F31B72" w:rsidRDefault="00F31B72" w:rsidP="00C6153A">
            <w:pPr>
              <w:pStyle w:val="Opstilling-talellerbogst"/>
              <w:numPr>
                <w:ilvl w:val="0"/>
                <w:numId w:val="0"/>
              </w:numPr>
              <w:spacing w:line="240" w:lineRule="auto"/>
            </w:pPr>
          </w:p>
          <w:p w14:paraId="148BEB00" w14:textId="77777777" w:rsidR="005548D2" w:rsidRDefault="005548D2" w:rsidP="00C6153A">
            <w:pPr>
              <w:pStyle w:val="Opstilling-talellerbogst"/>
              <w:numPr>
                <w:ilvl w:val="0"/>
                <w:numId w:val="0"/>
              </w:numPr>
              <w:spacing w:line="240" w:lineRule="auto"/>
            </w:pPr>
            <w:r>
              <w:t>Formanden orienterede om a) dekanens udmelding om kommende besparelser på ph.d.-området; b) valget til ph.d.-udvalget; og c) et nyligt afholdt møde på RUC for ph.d.-skoleledere inden for humaniora.</w:t>
            </w:r>
          </w:p>
          <w:p w14:paraId="56C31625" w14:textId="77777777" w:rsidR="005548D2" w:rsidRDefault="005548D2" w:rsidP="00C6153A">
            <w:pPr>
              <w:pStyle w:val="Opstilling-talellerbogst"/>
              <w:numPr>
                <w:ilvl w:val="0"/>
                <w:numId w:val="0"/>
              </w:numPr>
              <w:spacing w:line="240" w:lineRule="auto"/>
            </w:pPr>
          </w:p>
          <w:p w14:paraId="15357DA8" w14:textId="77777777" w:rsidR="005548D2" w:rsidRPr="00E623DA" w:rsidRDefault="005548D2" w:rsidP="00C6153A">
            <w:pPr>
              <w:pStyle w:val="Opstilling-talellerbogst"/>
              <w:numPr>
                <w:ilvl w:val="0"/>
                <w:numId w:val="0"/>
              </w:numPr>
              <w:spacing w:line="240" w:lineRule="auto"/>
            </w:pPr>
          </w:p>
        </w:tc>
      </w:tr>
      <w:tr w:rsidR="00E623DA" w14:paraId="60C2F9CE" w14:textId="77777777" w:rsidTr="00F054E6">
        <w:trPr>
          <w:trHeight w:val="851"/>
        </w:trPr>
        <w:tc>
          <w:tcPr>
            <w:tcW w:w="8080" w:type="dxa"/>
          </w:tcPr>
          <w:p w14:paraId="029541EC" w14:textId="77777777" w:rsidR="005429FD" w:rsidRPr="005035CC" w:rsidRDefault="00BF7364" w:rsidP="005429FD">
            <w:pPr>
              <w:pStyle w:val="Opstilling-talellerbogst"/>
              <w:spacing w:line="240" w:lineRule="auto"/>
              <w:rPr>
                <w:b/>
              </w:rPr>
            </w:pPr>
            <w:r w:rsidRPr="005035CC">
              <w:rPr>
                <w:b/>
              </w:rPr>
              <w:t xml:space="preserve">Miljøskift. </w:t>
            </w:r>
          </w:p>
          <w:p w14:paraId="330EB362" w14:textId="77777777" w:rsidR="00E623DA" w:rsidRDefault="00E623DA" w:rsidP="005429FD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/>
              </w:rPr>
            </w:pPr>
          </w:p>
          <w:p w14:paraId="5316E8F1" w14:textId="214E24A3" w:rsidR="005548D2" w:rsidRPr="00C6153A" w:rsidRDefault="005548D2" w:rsidP="00937577">
            <w:pPr>
              <w:pStyle w:val="Opstilling-talellerbogst"/>
              <w:numPr>
                <w:ilvl w:val="0"/>
                <w:numId w:val="0"/>
              </w:numPr>
              <w:spacing w:line="240" w:lineRule="auto"/>
            </w:pPr>
            <w:bookmarkStart w:id="1" w:name="_GoBack"/>
            <w:bookmarkEnd w:id="1"/>
            <w:r>
              <w:t xml:space="preserve">Udvalget besluttede at føje en formulering til regelsættet om at </w:t>
            </w:r>
            <w:r w:rsidR="00EB408A">
              <w:t>miljøskiftet</w:t>
            </w:r>
            <w:r>
              <w:t xml:space="preserve"> som udgangspunkt skal </w:t>
            </w:r>
            <w:r w:rsidR="00EB408A">
              <w:t>være</w:t>
            </w:r>
            <w:r>
              <w:t xml:space="preserve"> afsluttet </w:t>
            </w:r>
            <w:r w:rsidR="00082FA2">
              <w:t>senest med</w:t>
            </w:r>
            <w:r>
              <w:t xml:space="preserve"> udgangen af 5. semester.</w:t>
            </w:r>
            <w:r w:rsidR="00082FA2">
              <w:t xml:space="preserve"> Som hidtil skal der argumenteres særskilt for at miljøskiftet lægges i 5. semester.</w:t>
            </w:r>
          </w:p>
          <w:p w14:paraId="30F34BAE" w14:textId="77777777" w:rsidR="00C6153A" w:rsidRDefault="00C6153A" w:rsidP="00937577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14:paraId="00AB1BCB" w14:textId="77777777" w:rsidR="005429FD" w:rsidRDefault="005429FD" w:rsidP="005429FD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</w:pPr>
          </w:p>
          <w:p w14:paraId="3F55FC75" w14:textId="77777777" w:rsidR="00C6153A" w:rsidRPr="00E623DA" w:rsidRDefault="00C6153A" w:rsidP="005429FD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</w:pPr>
          </w:p>
        </w:tc>
      </w:tr>
      <w:tr w:rsidR="00470ABB" w14:paraId="76D319B4" w14:textId="77777777" w:rsidTr="00F054E6">
        <w:trPr>
          <w:trHeight w:val="851"/>
        </w:trPr>
        <w:tc>
          <w:tcPr>
            <w:tcW w:w="8080" w:type="dxa"/>
          </w:tcPr>
          <w:p w14:paraId="32F64F52" w14:textId="77777777" w:rsidR="00470ABB" w:rsidRDefault="00937577" w:rsidP="00937577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3.    Afhandlingsform.</w:t>
            </w:r>
          </w:p>
          <w:p w14:paraId="2E4DBD74" w14:textId="77777777" w:rsidR="00937577" w:rsidRDefault="00937577" w:rsidP="00937577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14:paraId="0F867D63" w14:textId="253D7C7E" w:rsidR="00937577" w:rsidRDefault="00082FA2" w:rsidP="00937577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  <w:r>
              <w:t>Efter en længere drøftelse besluttede udvalget</w:t>
            </w:r>
            <w:r w:rsidR="005548D2">
              <w:t xml:space="preserve"> at fastholde den nuværende ordning med to 'rene' former for afhandling: monografisk og antologisk, men at andre former (fx en monografi plus 1-2 artikler</w:t>
            </w:r>
            <w:r w:rsidR="0095237D">
              <w:t>)</w:t>
            </w:r>
            <w:r w:rsidR="005548D2">
              <w:t xml:space="preserve"> ville kunne vurderes konkret som dispensationssager.</w:t>
            </w:r>
            <w:r w:rsidR="00CA08FE">
              <w:t xml:space="preserve"> </w:t>
            </w:r>
          </w:p>
          <w:p w14:paraId="3584EA46" w14:textId="77777777" w:rsidR="00937577" w:rsidRDefault="00937577" w:rsidP="00937577">
            <w:pPr>
              <w:pStyle w:val="Opstilling-talellerbogst"/>
              <w:numPr>
                <w:ilvl w:val="0"/>
                <w:numId w:val="0"/>
              </w:numPr>
              <w:spacing w:line="240" w:lineRule="auto"/>
            </w:pPr>
          </w:p>
          <w:p w14:paraId="471C58D2" w14:textId="77777777" w:rsidR="00C6153A" w:rsidRPr="00A47723" w:rsidRDefault="00C6153A" w:rsidP="00937577">
            <w:pPr>
              <w:pStyle w:val="Opstilling-talellerbogst"/>
              <w:numPr>
                <w:ilvl w:val="0"/>
                <w:numId w:val="0"/>
              </w:numPr>
              <w:spacing w:line="240" w:lineRule="auto"/>
            </w:pPr>
          </w:p>
          <w:p w14:paraId="25883E84" w14:textId="77777777" w:rsidR="00470ABB" w:rsidRPr="003A6B9B" w:rsidRDefault="00470ABB" w:rsidP="005548D2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/>
              </w:rPr>
            </w:pPr>
          </w:p>
        </w:tc>
      </w:tr>
      <w:tr w:rsidR="00470779" w14:paraId="7D0922D6" w14:textId="77777777" w:rsidTr="00A47723">
        <w:trPr>
          <w:trHeight w:val="417"/>
        </w:trPr>
        <w:tc>
          <w:tcPr>
            <w:tcW w:w="8080" w:type="dxa"/>
          </w:tcPr>
          <w:p w14:paraId="1B8E00BC" w14:textId="77777777" w:rsidR="00491570" w:rsidRDefault="00C6153A" w:rsidP="00CA08FE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/>
              </w:rPr>
            </w:pPr>
            <w:r>
              <w:rPr>
                <w:b/>
              </w:rPr>
              <w:t>4</w:t>
            </w:r>
            <w:r w:rsidR="00491570" w:rsidRPr="00CA08FE">
              <w:rPr>
                <w:b/>
              </w:rPr>
              <w:t xml:space="preserve">.    </w:t>
            </w:r>
            <w:r w:rsidR="00CA08FE" w:rsidRPr="00CA08FE">
              <w:rPr>
                <w:b/>
              </w:rPr>
              <w:t xml:space="preserve">Ph.d.-planer. </w:t>
            </w:r>
          </w:p>
          <w:p w14:paraId="03AF7431" w14:textId="5A5235C9" w:rsidR="005035CC" w:rsidRPr="005035CC" w:rsidRDefault="005035CC" w:rsidP="00CA08FE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</w:pPr>
          </w:p>
        </w:tc>
      </w:tr>
    </w:tbl>
    <w:p w14:paraId="4EEDD18F" w14:textId="19F48DD8" w:rsidR="003B4351" w:rsidRDefault="008323FC" w:rsidP="0044529E">
      <w:pPr>
        <w:spacing w:line="240" w:lineRule="auto"/>
        <w:ind w:left="2694" w:right="1700" w:hanging="2694"/>
      </w:pPr>
      <w:bookmarkStart w:id="2" w:name="LAN_BestRegards"/>
      <w:r>
        <w:t xml:space="preserve">091186 - </w:t>
      </w:r>
      <w:r>
        <w:tab/>
      </w:r>
      <w:r w:rsidR="003B4351">
        <w:t>Godkendt</w:t>
      </w:r>
      <w:r w:rsidR="00D32941">
        <w:t>.</w:t>
      </w:r>
    </w:p>
    <w:p w14:paraId="148D3B03" w14:textId="77777777" w:rsidR="003B4351" w:rsidRDefault="003B4351" w:rsidP="0044529E">
      <w:pPr>
        <w:spacing w:line="240" w:lineRule="auto"/>
        <w:ind w:left="2694" w:right="1700" w:hanging="2694"/>
      </w:pPr>
    </w:p>
    <w:p w14:paraId="091D9053" w14:textId="49757B14" w:rsidR="003B4351" w:rsidRDefault="008323FC" w:rsidP="0044529E">
      <w:pPr>
        <w:spacing w:line="240" w:lineRule="auto"/>
        <w:ind w:left="2694" w:right="1700" w:hanging="2694"/>
      </w:pPr>
      <w:proofErr w:type="gramStart"/>
      <w:r>
        <w:t>270191</w:t>
      </w:r>
      <w:proofErr w:type="gramEnd"/>
      <w:r>
        <w:t xml:space="preserve">- </w:t>
      </w:r>
      <w:r>
        <w:tab/>
      </w:r>
      <w:r w:rsidR="003B4351">
        <w:t xml:space="preserve">Betinget godkendt: </w:t>
      </w:r>
      <w:r w:rsidR="00D32941">
        <w:t xml:space="preserve">1) </w:t>
      </w:r>
      <w:r w:rsidR="003B4351">
        <w:t xml:space="preserve">undervisning i 5. semester bør undgås; </w:t>
      </w:r>
      <w:r w:rsidR="00D32941">
        <w:t xml:space="preserve">2) </w:t>
      </w:r>
      <w:r w:rsidR="003B4351">
        <w:t>der skal ligge en foreløbig plan for miljøskift.</w:t>
      </w:r>
    </w:p>
    <w:p w14:paraId="4E367666" w14:textId="77777777" w:rsidR="003B4351" w:rsidRDefault="003B4351" w:rsidP="0044529E">
      <w:pPr>
        <w:spacing w:line="240" w:lineRule="auto"/>
        <w:ind w:left="2694" w:right="1700" w:hanging="2694"/>
      </w:pPr>
    </w:p>
    <w:p w14:paraId="1A691461" w14:textId="72C420DF" w:rsidR="003B4351" w:rsidRDefault="008323FC" w:rsidP="0044529E">
      <w:pPr>
        <w:spacing w:line="240" w:lineRule="auto"/>
        <w:ind w:left="2694" w:right="1700" w:hanging="2694"/>
      </w:pPr>
      <w:r>
        <w:t>080577-</w:t>
      </w:r>
      <w:r>
        <w:tab/>
      </w:r>
      <w:r w:rsidR="0095237D">
        <w:t>Godkendt, men formidlingen m</w:t>
      </w:r>
      <w:r w:rsidR="003B4351">
        <w:t>å max indebære 5 SKT.</w:t>
      </w:r>
    </w:p>
    <w:p w14:paraId="4C3F813D" w14:textId="77777777" w:rsidR="003B4351" w:rsidRDefault="003B4351" w:rsidP="0044529E">
      <w:pPr>
        <w:spacing w:line="240" w:lineRule="auto"/>
        <w:ind w:left="2694" w:right="1700" w:hanging="2694"/>
      </w:pPr>
    </w:p>
    <w:p w14:paraId="7DCDD4C5" w14:textId="77777777" w:rsidR="008323FC" w:rsidRDefault="008323FC" w:rsidP="0044529E">
      <w:pPr>
        <w:spacing w:line="240" w:lineRule="auto"/>
        <w:ind w:left="2694" w:right="1700" w:hanging="2694"/>
      </w:pPr>
      <w:proofErr w:type="gramStart"/>
      <w:r>
        <w:t>291176</w:t>
      </w:r>
      <w:proofErr w:type="gramEnd"/>
      <w:r>
        <w:t>-</w:t>
      </w:r>
      <w:r>
        <w:tab/>
      </w:r>
      <w:r w:rsidR="003B4351">
        <w:t xml:space="preserve">Betinget godkendt: </w:t>
      </w:r>
      <w:r w:rsidR="00D32941">
        <w:t>1)</w:t>
      </w:r>
      <w:r w:rsidR="003B4351">
        <w:t>vejledningens form bør udbygges</w:t>
      </w:r>
      <w:r w:rsidR="00D32941">
        <w:t xml:space="preserve">; </w:t>
      </w:r>
    </w:p>
    <w:p w14:paraId="3B4DDD3F" w14:textId="3AFF912C" w:rsidR="003B4351" w:rsidRDefault="00D32941" w:rsidP="0044529E">
      <w:pPr>
        <w:spacing w:line="240" w:lineRule="auto"/>
        <w:ind w:left="2694" w:right="1700"/>
      </w:pPr>
      <w:r>
        <w:t>2) den foreløbige plan for det sammensatte miljøskift skal v</w:t>
      </w:r>
      <w:r>
        <w:t>æ</w:t>
      </w:r>
      <w:r>
        <w:t>re på 13 uger.</w:t>
      </w:r>
    </w:p>
    <w:p w14:paraId="352D9CCB" w14:textId="77777777" w:rsidR="00D32941" w:rsidRDefault="00D32941" w:rsidP="0044529E">
      <w:pPr>
        <w:spacing w:line="240" w:lineRule="auto"/>
        <w:ind w:left="2694" w:right="1700" w:hanging="2694"/>
      </w:pPr>
    </w:p>
    <w:p w14:paraId="31E4E898" w14:textId="69EA76BE" w:rsidR="00D32941" w:rsidRDefault="008323FC" w:rsidP="0044529E">
      <w:pPr>
        <w:spacing w:line="240" w:lineRule="auto"/>
        <w:ind w:left="2694" w:right="1700" w:hanging="2694"/>
      </w:pPr>
      <w:r>
        <w:t>080990-</w:t>
      </w:r>
      <w:r>
        <w:tab/>
      </w:r>
      <w:r w:rsidR="00D32941">
        <w:t>Godkendt.</w:t>
      </w:r>
    </w:p>
    <w:p w14:paraId="35BBE8AF" w14:textId="77777777" w:rsidR="00D32941" w:rsidRDefault="00D32941" w:rsidP="0044529E">
      <w:pPr>
        <w:spacing w:line="240" w:lineRule="auto"/>
        <w:ind w:left="2694" w:right="1700" w:hanging="2694"/>
      </w:pPr>
    </w:p>
    <w:p w14:paraId="46F4A2C3" w14:textId="77777777" w:rsidR="008323FC" w:rsidRDefault="008323FC" w:rsidP="0044529E">
      <w:pPr>
        <w:spacing w:line="240" w:lineRule="auto"/>
        <w:ind w:left="2694" w:right="1700" w:hanging="2694"/>
      </w:pPr>
      <w:proofErr w:type="gramStart"/>
      <w:r>
        <w:t>110182</w:t>
      </w:r>
      <w:proofErr w:type="gramEnd"/>
      <w:r>
        <w:t>-</w:t>
      </w:r>
      <w:r>
        <w:tab/>
      </w:r>
      <w:r w:rsidR="00D32941">
        <w:t xml:space="preserve">Betinget godkendt: 1) artiklernes form og sammenhæng i den </w:t>
      </w:r>
    </w:p>
    <w:p w14:paraId="04DA56C6" w14:textId="025F65D9" w:rsidR="00D32941" w:rsidRDefault="00D32941" w:rsidP="0044529E">
      <w:pPr>
        <w:spacing w:line="240" w:lineRule="auto"/>
        <w:ind w:left="2694" w:right="1700"/>
      </w:pPr>
      <w:proofErr w:type="gramStart"/>
      <w:r>
        <w:t>antologiske</w:t>
      </w:r>
      <w:proofErr w:type="gramEnd"/>
      <w:r>
        <w:t xml:space="preserve"> afhandling skal specificeres; 2) basispuljen til re</w:t>
      </w:r>
      <w:r>
        <w:t>j</w:t>
      </w:r>
      <w:r>
        <w:t>ser kan ikke anvendes til optageudstyr og programlicenser (disse ting skal forhandles særskilt med instituttet under r</w:t>
      </w:r>
      <w:r>
        <w:t>u</w:t>
      </w:r>
      <w:r>
        <w:t>brikken 'særlige behov').</w:t>
      </w:r>
    </w:p>
    <w:p w14:paraId="473F8B33" w14:textId="77777777" w:rsidR="00D32941" w:rsidRDefault="00D32941" w:rsidP="0044529E">
      <w:pPr>
        <w:spacing w:line="240" w:lineRule="auto"/>
        <w:ind w:left="2694" w:right="1700" w:hanging="2694"/>
      </w:pPr>
    </w:p>
    <w:p w14:paraId="6BCBEFE0" w14:textId="399080AF" w:rsidR="00D32941" w:rsidRDefault="008323FC" w:rsidP="0044529E">
      <w:pPr>
        <w:spacing w:line="240" w:lineRule="auto"/>
        <w:ind w:left="2694" w:right="1700" w:hanging="2694"/>
      </w:pPr>
      <w:proofErr w:type="gramStart"/>
      <w:r>
        <w:t>170786</w:t>
      </w:r>
      <w:proofErr w:type="gramEnd"/>
      <w:r>
        <w:t>-</w:t>
      </w:r>
      <w:r>
        <w:tab/>
      </w:r>
      <w:r w:rsidR="00D32941">
        <w:t xml:space="preserve">Betinget godkendt: 1) der bør argumenteres særskilt for at miljøskiftet strækker sig ind i 5. semester (eller også skal det </w:t>
      </w:r>
      <w:r w:rsidR="00D32941">
        <w:lastRenderedPageBreak/>
        <w:t>undgås); 2) basispuljen til rejser kan ikke anvendes til 'inte</w:t>
      </w:r>
      <w:r w:rsidR="00D32941">
        <w:t>r</w:t>
      </w:r>
      <w:r w:rsidR="00D32941">
        <w:t>pretation' eller '</w:t>
      </w:r>
      <w:proofErr w:type="spellStart"/>
      <w:r w:rsidR="00D32941">
        <w:t>transcription</w:t>
      </w:r>
      <w:proofErr w:type="spellEnd"/>
      <w:r w:rsidR="00D32941">
        <w:t>' (disse ting skal forhandles sæ</w:t>
      </w:r>
      <w:r w:rsidR="00D32941">
        <w:t>r</w:t>
      </w:r>
      <w:r w:rsidR="00D32941">
        <w:t>skilt med instituttet under rubrikken 'særlige behov').</w:t>
      </w:r>
    </w:p>
    <w:p w14:paraId="09BE681A" w14:textId="77777777" w:rsidR="00D32941" w:rsidRDefault="00D32941" w:rsidP="0044529E">
      <w:pPr>
        <w:spacing w:line="240" w:lineRule="auto"/>
        <w:ind w:left="2694" w:right="1700" w:hanging="2694"/>
      </w:pPr>
    </w:p>
    <w:p w14:paraId="68AC6D82" w14:textId="254064C0" w:rsidR="00D32941" w:rsidRDefault="008323FC" w:rsidP="0044529E">
      <w:pPr>
        <w:spacing w:line="240" w:lineRule="auto"/>
        <w:ind w:left="2694" w:right="1700" w:hanging="2694"/>
      </w:pPr>
      <w:proofErr w:type="gramStart"/>
      <w:r>
        <w:t>260886</w:t>
      </w:r>
      <w:proofErr w:type="gramEnd"/>
      <w:r>
        <w:t>-</w:t>
      </w:r>
      <w:r>
        <w:tab/>
      </w:r>
      <w:r w:rsidR="00D32941">
        <w:t>Godkendt, men hvorfor opereres der med "</w:t>
      </w:r>
      <w:proofErr w:type="spellStart"/>
      <w:r w:rsidR="00D32941">
        <w:t>afhandlingska</w:t>
      </w:r>
      <w:r w:rsidR="00D32941">
        <w:t>p</w:t>
      </w:r>
      <w:r w:rsidR="00D32941">
        <w:t>pe"n</w:t>
      </w:r>
      <w:proofErr w:type="spellEnd"/>
      <w:r w:rsidR="00D32941">
        <w:t xml:space="preserve"> (p. 5) når der er valgt monografi som afhandlingsform? Ordet bør slettes eller ændres.</w:t>
      </w:r>
    </w:p>
    <w:p w14:paraId="39F1F9AE" w14:textId="77777777" w:rsidR="003B4351" w:rsidRDefault="003B4351" w:rsidP="0044529E">
      <w:pPr>
        <w:spacing w:line="240" w:lineRule="auto"/>
        <w:ind w:right="1700"/>
      </w:pPr>
    </w:p>
    <w:p w14:paraId="13045FCE" w14:textId="77777777" w:rsidR="003B4351" w:rsidRDefault="003B4351" w:rsidP="0044529E">
      <w:pPr>
        <w:spacing w:line="240" w:lineRule="auto"/>
        <w:ind w:right="1700"/>
      </w:pPr>
    </w:p>
    <w:tbl>
      <w:tblPr>
        <w:tblStyle w:val="Tabel-Gitter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EA6439" w14:paraId="790D2BAD" w14:textId="77777777" w:rsidTr="00654B66">
        <w:trPr>
          <w:trHeight w:val="417"/>
        </w:trPr>
        <w:tc>
          <w:tcPr>
            <w:tcW w:w="8080" w:type="dxa"/>
          </w:tcPr>
          <w:p w14:paraId="17874362" w14:textId="49A6EDFA" w:rsidR="00EA6439" w:rsidRDefault="00EA6439" w:rsidP="0044529E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right="1700" w:hanging="340"/>
              <w:rPr>
                <w:b/>
              </w:rPr>
            </w:pPr>
            <w:r>
              <w:rPr>
                <w:b/>
              </w:rPr>
              <w:t>5</w:t>
            </w:r>
            <w:r w:rsidRPr="00CA08FE">
              <w:rPr>
                <w:b/>
              </w:rPr>
              <w:t xml:space="preserve">.    </w:t>
            </w:r>
            <w:r>
              <w:rPr>
                <w:b/>
              </w:rPr>
              <w:t>Eventuelt</w:t>
            </w:r>
            <w:r w:rsidRPr="00CA08FE">
              <w:rPr>
                <w:b/>
              </w:rPr>
              <w:t xml:space="preserve">. </w:t>
            </w:r>
          </w:p>
          <w:p w14:paraId="3B30CC83" w14:textId="77777777" w:rsidR="00EA6439" w:rsidRDefault="00EA6439" w:rsidP="0044529E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right="1700" w:hanging="340"/>
              <w:rPr>
                <w:b/>
              </w:rPr>
            </w:pPr>
          </w:p>
          <w:p w14:paraId="5A22831F" w14:textId="134D187D" w:rsidR="00EA6439" w:rsidRPr="005035CC" w:rsidRDefault="00EA6439" w:rsidP="0044529E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right="1700" w:hanging="340"/>
            </w:pPr>
            <w:r>
              <w:t>Intet særligt.</w:t>
            </w:r>
          </w:p>
        </w:tc>
      </w:tr>
    </w:tbl>
    <w:p w14:paraId="29DC2247" w14:textId="77777777" w:rsidR="003B4351" w:rsidRDefault="003B4351" w:rsidP="0044529E">
      <w:pPr>
        <w:spacing w:line="240" w:lineRule="auto"/>
        <w:ind w:right="1700"/>
      </w:pPr>
    </w:p>
    <w:p w14:paraId="3D4BD139" w14:textId="77777777" w:rsidR="00EA6439" w:rsidRDefault="00EA6439" w:rsidP="0044529E">
      <w:pPr>
        <w:spacing w:line="240" w:lineRule="auto"/>
        <w:ind w:right="1700"/>
      </w:pPr>
    </w:p>
    <w:p w14:paraId="20A65824" w14:textId="77777777" w:rsidR="00EA6439" w:rsidRDefault="00EA6439" w:rsidP="0044529E">
      <w:pPr>
        <w:spacing w:line="240" w:lineRule="auto"/>
        <w:ind w:right="1700"/>
      </w:pPr>
    </w:p>
    <w:p w14:paraId="7D1BB95C" w14:textId="77777777" w:rsidR="00E54E36" w:rsidRDefault="00565836" w:rsidP="0044529E">
      <w:pPr>
        <w:spacing w:line="240" w:lineRule="auto"/>
        <w:ind w:right="1700"/>
      </w:pPr>
      <w:r>
        <w:t>Med venlig hilsen</w:t>
      </w:r>
      <w:bookmarkEnd w:id="2"/>
    </w:p>
    <w:p w14:paraId="2BA2E7C6" w14:textId="77777777" w:rsidR="00E54E36" w:rsidRDefault="00E54E36" w:rsidP="0044529E">
      <w:pPr>
        <w:spacing w:line="240" w:lineRule="auto"/>
        <w:ind w:right="1700"/>
      </w:pPr>
    </w:p>
    <w:p w14:paraId="23A25965" w14:textId="77777777" w:rsidR="00470779" w:rsidRDefault="005035CC" w:rsidP="0044529E">
      <w:pPr>
        <w:pStyle w:val="Sender"/>
        <w:spacing w:line="240" w:lineRule="auto"/>
        <w:ind w:right="1700"/>
      </w:pPr>
      <w:r>
        <w:t>Carl Bache</w:t>
      </w:r>
    </w:p>
    <w:p w14:paraId="264C2F97" w14:textId="77777777" w:rsidR="005035CC" w:rsidRDefault="00711832" w:rsidP="0044529E">
      <w:pPr>
        <w:pStyle w:val="Sender"/>
        <w:spacing w:line="240" w:lineRule="auto"/>
        <w:ind w:right="1700"/>
      </w:pPr>
      <w:r>
        <w:t>Ph.d.-udvalgs</w:t>
      </w:r>
      <w:r w:rsidR="005035CC">
        <w:t>formand</w:t>
      </w:r>
      <w:r w:rsidR="003B4351">
        <w:tab/>
      </w:r>
    </w:p>
    <w:p w14:paraId="53CA7AA9" w14:textId="77777777" w:rsidR="00470779" w:rsidRDefault="00470779" w:rsidP="0044529E">
      <w:pPr>
        <w:pStyle w:val="Sender"/>
        <w:spacing w:line="240" w:lineRule="auto"/>
        <w:ind w:right="1700"/>
      </w:pPr>
    </w:p>
    <w:sectPr w:rsidR="00470779" w:rsidSect="00E54E3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134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B384C" w14:textId="77777777" w:rsidR="003B4351" w:rsidRDefault="003B4351" w:rsidP="009E4B94">
      <w:pPr>
        <w:spacing w:line="240" w:lineRule="auto"/>
      </w:pPr>
      <w:r>
        <w:separator/>
      </w:r>
    </w:p>
  </w:endnote>
  <w:endnote w:type="continuationSeparator" w:id="0">
    <w:p w14:paraId="2352C8F2" w14:textId="77777777" w:rsidR="003B4351" w:rsidRDefault="003B4351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3D08A" w14:textId="77777777" w:rsidR="003B4351" w:rsidRPr="00681D83" w:rsidRDefault="003B4351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F2F277" wp14:editId="674C7DB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875FDF" w14:textId="77777777" w:rsidR="003B4351" w:rsidRPr="003679E9" w:rsidRDefault="003B4351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3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3"/>
                          <w:r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443CDE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14:paraId="55875FDF" w14:textId="77777777" w:rsidR="003B4351" w:rsidRPr="003679E9" w:rsidRDefault="003B4351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4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4"/>
                    <w:r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443CDE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7455B" w14:textId="77777777" w:rsidR="003B4351" w:rsidRPr="00094ABD" w:rsidRDefault="003B4351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43A41E" wp14:editId="63FBFF8B">
              <wp:simplePos x="0" y="0"/>
              <wp:positionH relativeFrom="page">
                <wp:posOffset>6092190</wp:posOffset>
              </wp:positionH>
              <wp:positionV relativeFrom="page">
                <wp:posOffset>9091295</wp:posOffset>
              </wp:positionV>
              <wp:extent cx="1134000" cy="1314000"/>
              <wp:effectExtent l="0" t="0" r="9525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3B4351" w:rsidRPr="00244D70" w14:paraId="019531A0" w14:textId="77777777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14:paraId="69C5AF48" w14:textId="77777777" w:rsidR="003B4351" w:rsidRPr="00244D70" w:rsidRDefault="003B4351" w:rsidP="0056791F">
                                <w:pPr>
                                  <w:pStyle w:val="Template-Virksomhedsnavn"/>
                                </w:pPr>
                                <w:bookmarkStart w:id="9" w:name="ADR_Name"/>
                                <w:r>
                                  <w:t>Syddansk Universitet</w:t>
                                </w:r>
                                <w:bookmarkEnd w:id="9"/>
                              </w:p>
                              <w:p w14:paraId="5FE258A3" w14:textId="77777777" w:rsidR="003B4351" w:rsidRPr="00244D70" w:rsidRDefault="003B4351" w:rsidP="0056791F">
                                <w:pPr>
                                  <w:pStyle w:val="Template-Adresse"/>
                                </w:pPr>
                                <w:bookmarkStart w:id="10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10"/>
                              </w:p>
                              <w:p w14:paraId="096F4C3F" w14:textId="77777777" w:rsidR="003B4351" w:rsidRPr="00244D70" w:rsidRDefault="003B4351" w:rsidP="0056791F">
                                <w:pPr>
                                  <w:pStyle w:val="Template-Adresse"/>
                                </w:pPr>
                                <w:bookmarkStart w:id="11" w:name="LAN_T_01"/>
                                <w:bookmarkStart w:id="12" w:name="ADR_Phone_HIF"/>
                                <w:r>
                                  <w:t>T</w:t>
                                </w:r>
                                <w:bookmarkEnd w:id="11"/>
                                <w:r w:rsidRPr="00244D70">
                                  <w:tab/>
                                </w:r>
                                <w:bookmarkStart w:id="13" w:name="ADR_Phone"/>
                                <w:r>
                                  <w:t>+45 6550 1000 </w:t>
                                </w:r>
                                <w:bookmarkStart w:id="14" w:name="ADR_Web_HIF"/>
                                <w:bookmarkEnd w:id="13"/>
                              </w:p>
                              <w:p w14:paraId="0DCCB700" w14:textId="77777777" w:rsidR="003B4351" w:rsidRPr="00244D70" w:rsidRDefault="003B4351" w:rsidP="0056791F">
                                <w:pPr>
                                  <w:pStyle w:val="Template-Adresse"/>
                                </w:pPr>
                                <w:bookmarkStart w:id="15" w:name="ADR_Web"/>
                                <w:r>
                                  <w:t>www.sdu.dk</w:t>
                                </w:r>
                                <w:bookmarkEnd w:id="12"/>
                                <w:bookmarkEnd w:id="14"/>
                                <w:bookmarkEnd w:id="15"/>
                              </w:p>
                            </w:tc>
                          </w:tr>
                        </w:tbl>
                        <w:p w14:paraId="539D8A8F" w14:textId="77777777" w:rsidR="003B4351" w:rsidRPr="00244D70" w:rsidRDefault="003B4351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7pt;margin-top:715.85pt;width:89.3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3B4351" w:rsidRPr="00244D70" w14:paraId="019531A0" w14:textId="77777777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14:paraId="69C5AF48" w14:textId="77777777" w:rsidR="003B4351" w:rsidRPr="00244D70" w:rsidRDefault="003B4351" w:rsidP="0056791F">
                          <w:pPr>
                            <w:pStyle w:val="Template-Virksomhedsnavn"/>
                          </w:pPr>
                          <w:bookmarkStart w:id="16" w:name="ADR_Name"/>
                          <w:r>
                            <w:t>Syddansk Universitet</w:t>
                          </w:r>
                          <w:bookmarkEnd w:id="16"/>
                        </w:p>
                        <w:p w14:paraId="5FE258A3" w14:textId="77777777" w:rsidR="003B4351" w:rsidRPr="00244D70" w:rsidRDefault="003B4351" w:rsidP="0056791F">
                          <w:pPr>
                            <w:pStyle w:val="Template-Adresse"/>
                          </w:pPr>
                          <w:bookmarkStart w:id="17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17"/>
                        </w:p>
                        <w:p w14:paraId="096F4C3F" w14:textId="77777777" w:rsidR="003B4351" w:rsidRPr="00244D70" w:rsidRDefault="003B4351" w:rsidP="0056791F">
                          <w:pPr>
                            <w:pStyle w:val="Template-Adresse"/>
                          </w:pPr>
                          <w:bookmarkStart w:id="18" w:name="LAN_T_01"/>
                          <w:bookmarkStart w:id="19" w:name="ADR_Phone_HIF"/>
                          <w:r>
                            <w:t>T</w:t>
                          </w:r>
                          <w:bookmarkEnd w:id="18"/>
                          <w:r w:rsidRPr="00244D70">
                            <w:tab/>
                          </w:r>
                          <w:bookmarkStart w:id="20" w:name="ADR_Phone"/>
                          <w:r>
                            <w:t>+45 6550 1000 </w:t>
                          </w:r>
                          <w:bookmarkStart w:id="21" w:name="ADR_Web_HIF"/>
                          <w:bookmarkEnd w:id="20"/>
                        </w:p>
                        <w:p w14:paraId="0DCCB700" w14:textId="77777777" w:rsidR="003B4351" w:rsidRPr="00244D70" w:rsidRDefault="003B4351" w:rsidP="0056791F">
                          <w:pPr>
                            <w:pStyle w:val="Template-Adresse"/>
                          </w:pPr>
                          <w:bookmarkStart w:id="22" w:name="ADR_Web"/>
                          <w:r>
                            <w:t>www.sdu.dk</w:t>
                          </w:r>
                          <w:bookmarkEnd w:id="19"/>
                          <w:bookmarkEnd w:id="21"/>
                          <w:bookmarkEnd w:id="22"/>
                        </w:p>
                      </w:tc>
                    </w:tr>
                  </w:tbl>
                  <w:p w14:paraId="539D8A8F" w14:textId="77777777" w:rsidR="003B4351" w:rsidRPr="00244D70" w:rsidRDefault="003B4351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09830" w14:textId="77777777" w:rsidR="003B4351" w:rsidRDefault="003B4351" w:rsidP="009E4B94">
      <w:pPr>
        <w:spacing w:line="240" w:lineRule="auto"/>
      </w:pPr>
      <w:r>
        <w:separator/>
      </w:r>
    </w:p>
  </w:footnote>
  <w:footnote w:type="continuationSeparator" w:id="0">
    <w:p w14:paraId="13D37C94" w14:textId="77777777" w:rsidR="003B4351" w:rsidRDefault="003B4351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4D9A6" w14:textId="77777777" w:rsidR="003B4351" w:rsidRDefault="003B4351">
    <w:pPr>
      <w:pStyle w:val="Sidehoved"/>
    </w:pPr>
    <w:r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091F31FA" wp14:editId="0CCCE671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736536969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536969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78F56" w14:textId="77777777" w:rsidR="003B4351" w:rsidRDefault="003B4351">
    <w:pPr>
      <w:pStyle w:val="Sidehoved"/>
    </w:pPr>
    <w:r>
      <w:rPr>
        <w:noProof/>
        <w:lang w:eastAsia="da-DK"/>
      </w:rPr>
      <w:drawing>
        <wp:anchor distT="0" distB="0" distL="0" distR="0" simplePos="0" relativeHeight="251659264" behindDoc="0" locked="0" layoutInCell="1" allowOverlap="1" wp14:anchorId="2BB12D62" wp14:editId="4726C225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780581742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0581742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137B2" w14:textId="77777777" w:rsidR="003B4351" w:rsidRDefault="003B4351" w:rsidP="00DD1936">
    <w:pPr>
      <w:pStyle w:val="Sidehoved"/>
    </w:pPr>
  </w:p>
  <w:p w14:paraId="2FD293C9" w14:textId="77777777" w:rsidR="003B4351" w:rsidRDefault="003B4351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C7FE869" wp14:editId="52040BEA">
              <wp:simplePos x="0" y="0"/>
              <wp:positionH relativeFrom="page">
                <wp:posOffset>6086476</wp:posOffset>
              </wp:positionH>
              <wp:positionV relativeFrom="page">
                <wp:posOffset>1133475</wp:posOffset>
              </wp:positionV>
              <wp:extent cx="1390650" cy="476250"/>
              <wp:effectExtent l="0" t="0" r="0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3B4351" w:rsidRPr="00244D70" w14:paraId="67501D78" w14:textId="77777777" w:rsidTr="000C0877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14:paraId="52A6262F" w14:textId="77777777" w:rsidR="003B4351" w:rsidRDefault="003B4351" w:rsidP="005743F4">
                                <w:pPr>
                                  <w:pStyle w:val="Template-Department"/>
                                </w:pPr>
                                <w:bookmarkStart w:id="5" w:name="OFF_Institute" w:colFirst="0" w:colLast="0"/>
                                <w:r>
                                  <w:t>Det Humanistiske Fakultet</w:t>
                                </w:r>
                              </w:p>
                              <w:p w14:paraId="4B13C99E" w14:textId="77777777" w:rsidR="003B4351" w:rsidRDefault="003B4351" w:rsidP="005743F4">
                                <w:pPr>
                                  <w:pStyle w:val="Template-Department"/>
                                </w:pPr>
                                <w:bookmarkStart w:id="6" w:name="Date_DateCustomA"/>
                                <w:r>
                                  <w:t>22. november 2017</w:t>
                                </w:r>
                                <w:bookmarkEnd w:id="6"/>
                              </w:p>
                              <w:p w14:paraId="512A857E" w14:textId="77777777" w:rsidR="003B4351" w:rsidRPr="005743F4" w:rsidRDefault="003B4351" w:rsidP="005743F4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r>
                                  <w:t>Sagsnr. 17/2594</w:t>
                                </w:r>
                              </w:p>
                            </w:tc>
                          </w:tr>
                          <w:bookmarkEnd w:id="5"/>
                        </w:tbl>
                        <w:p w14:paraId="0787779D" w14:textId="77777777" w:rsidR="003B4351" w:rsidRPr="00244D70" w:rsidRDefault="003B4351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25pt;margin-top:89.25pt;width:10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3B4351" w:rsidRPr="00244D70" w14:paraId="67501D78" w14:textId="77777777" w:rsidTr="000C0877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14:paraId="52A6262F" w14:textId="77777777" w:rsidR="003B4351" w:rsidRDefault="003B4351" w:rsidP="005743F4">
                          <w:pPr>
                            <w:pStyle w:val="Template-Department"/>
                          </w:pPr>
                          <w:bookmarkStart w:id="7" w:name="OFF_Institute" w:colFirst="0" w:colLast="0"/>
                          <w:r>
                            <w:t>Det Humanistiske Fakultet</w:t>
                          </w:r>
                        </w:p>
                        <w:p w14:paraId="4B13C99E" w14:textId="77777777" w:rsidR="003B4351" w:rsidRDefault="003B4351" w:rsidP="005743F4">
                          <w:pPr>
                            <w:pStyle w:val="Template-Department"/>
                          </w:pPr>
                          <w:bookmarkStart w:id="8" w:name="Date_DateCustomA"/>
                          <w:r>
                            <w:t>22. november 2017</w:t>
                          </w:r>
                          <w:bookmarkEnd w:id="8"/>
                        </w:p>
                        <w:p w14:paraId="512A857E" w14:textId="77777777" w:rsidR="003B4351" w:rsidRPr="005743F4" w:rsidRDefault="003B4351" w:rsidP="005743F4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r>
                            <w:t>Sagsnr. 17/2594</w:t>
                          </w:r>
                        </w:p>
                      </w:tc>
                    </w:tr>
                    <w:bookmarkEnd w:id="7"/>
                  </w:tbl>
                  <w:p w14:paraId="0787779D" w14:textId="77777777" w:rsidR="003B4351" w:rsidRPr="00244D70" w:rsidRDefault="003B4351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0049EEF2" wp14:editId="2F6072B6">
              <wp:simplePos x="0" y="0"/>
              <wp:positionH relativeFrom="page">
                <wp:posOffset>6096000</wp:posOffset>
              </wp:positionH>
              <wp:positionV relativeFrom="page">
                <wp:posOffset>1790700</wp:posOffset>
              </wp:positionV>
              <wp:extent cx="1133475" cy="13049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304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3B4351" w:rsidRPr="00244D70" w14:paraId="1B3F0FFA" w14:textId="77777777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14:paraId="0C11A04B" w14:textId="77777777" w:rsidR="003B4351" w:rsidRPr="00244D70" w:rsidRDefault="003B4351" w:rsidP="00722F2B">
                                <w:pPr>
                                  <w:pStyle w:val="Template-Dato"/>
                                </w:pPr>
                              </w:p>
                            </w:tc>
                          </w:tr>
                          <w:tr w:rsidR="003B4351" w:rsidRPr="00244D70" w14:paraId="11F82039" w14:textId="77777777" w:rsidTr="0004455C">
                            <w:trPr>
                              <w:trHeight w:val="558"/>
                            </w:trPr>
                            <w:tc>
                              <w:tcPr>
                                <w:tcW w:w="1786" w:type="dxa"/>
                              </w:tcPr>
                              <w:p w14:paraId="5D549C2C" w14:textId="77777777" w:rsidR="003B4351" w:rsidRPr="00244D70" w:rsidRDefault="003B4351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</w:p>
                            </w:tc>
                          </w:tr>
                        </w:tbl>
                        <w:p w14:paraId="76F8F52F" w14:textId="77777777" w:rsidR="003B4351" w:rsidRPr="00244D70" w:rsidRDefault="003B43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DocInfo" o:spid="_x0000_s1028" type="#_x0000_t202" style="position:absolute;margin-left:480pt;margin-top:141pt;width:89.25pt;height:102.75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3B4351" w:rsidRPr="00244D70" w14:paraId="1B3F0FFA" w14:textId="77777777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14:paraId="0C11A04B" w14:textId="77777777" w:rsidR="003B4351" w:rsidRPr="00244D70" w:rsidRDefault="003B4351" w:rsidP="00722F2B">
                          <w:pPr>
                            <w:pStyle w:val="Template-Dato"/>
                          </w:pPr>
                        </w:p>
                      </w:tc>
                    </w:tr>
                    <w:tr w:rsidR="003B4351" w:rsidRPr="00244D70" w14:paraId="11F82039" w14:textId="77777777" w:rsidTr="0004455C">
                      <w:trPr>
                        <w:trHeight w:val="558"/>
                      </w:trPr>
                      <w:tc>
                        <w:tcPr>
                          <w:tcW w:w="1786" w:type="dxa"/>
                        </w:tcPr>
                        <w:p w14:paraId="5D549C2C" w14:textId="77777777" w:rsidR="003B4351" w:rsidRPr="00244D70" w:rsidRDefault="003B4351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</w:p>
                      </w:tc>
                    </w:tr>
                  </w:tbl>
                  <w:p w14:paraId="76F8F52F" w14:textId="77777777" w:rsidR="003B4351" w:rsidRPr="00244D70" w:rsidRDefault="003B43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fldChar w:fldCharType="begin"/>
    </w:r>
    <w:r>
      <w:instrText xml:space="preserve"> ADVANCE  \d 195 </w:instrText>
    </w:r>
    <w:r>
      <w:fldChar w:fldCharType="end"/>
    </w:r>
    <w:r>
      <w:rPr>
        <w:noProof/>
        <w:lang w:eastAsia="da-DK"/>
      </w:rPr>
      <w:drawing>
        <wp:anchor distT="0" distB="0" distL="0" distR="0" simplePos="0" relativeHeight="251667456" behindDoc="0" locked="0" layoutInCell="1" allowOverlap="1" wp14:anchorId="221D7DD2" wp14:editId="6070B103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589217783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9217783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DC4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DF160F5"/>
    <w:multiLevelType w:val="hybridMultilevel"/>
    <w:tmpl w:val="BA1C76F2"/>
    <w:lvl w:ilvl="0" w:tplc="AB489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C28B7"/>
    <w:multiLevelType w:val="hybridMultilevel"/>
    <w:tmpl w:val="71A2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0588C"/>
    <w:multiLevelType w:val="multilevel"/>
    <w:tmpl w:val="4DC6362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2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8C7A51A1-5179-47C0-B76D-656CFE99EBEA}"/>
  </w:docVars>
  <w:rsids>
    <w:rsidRoot w:val="00813E50"/>
    <w:rsid w:val="00000937"/>
    <w:rsid w:val="00004865"/>
    <w:rsid w:val="0004455C"/>
    <w:rsid w:val="00053CB6"/>
    <w:rsid w:val="0008109C"/>
    <w:rsid w:val="00082FA2"/>
    <w:rsid w:val="000877AC"/>
    <w:rsid w:val="000902C0"/>
    <w:rsid w:val="000903B4"/>
    <w:rsid w:val="00092234"/>
    <w:rsid w:val="00094ABD"/>
    <w:rsid w:val="000A1A79"/>
    <w:rsid w:val="000A715A"/>
    <w:rsid w:val="000C0877"/>
    <w:rsid w:val="000C4784"/>
    <w:rsid w:val="000C53D5"/>
    <w:rsid w:val="0012230C"/>
    <w:rsid w:val="001257E3"/>
    <w:rsid w:val="0013244F"/>
    <w:rsid w:val="00134788"/>
    <w:rsid w:val="00161BCA"/>
    <w:rsid w:val="00182651"/>
    <w:rsid w:val="0018409D"/>
    <w:rsid w:val="00194C0E"/>
    <w:rsid w:val="00196B62"/>
    <w:rsid w:val="001B0030"/>
    <w:rsid w:val="001B7A16"/>
    <w:rsid w:val="001D7E05"/>
    <w:rsid w:val="001E5837"/>
    <w:rsid w:val="00206164"/>
    <w:rsid w:val="00241488"/>
    <w:rsid w:val="00244D70"/>
    <w:rsid w:val="002541CC"/>
    <w:rsid w:val="00257211"/>
    <w:rsid w:val="002668C1"/>
    <w:rsid w:val="00277388"/>
    <w:rsid w:val="002A293B"/>
    <w:rsid w:val="002A3C75"/>
    <w:rsid w:val="002D5562"/>
    <w:rsid w:val="002D58D6"/>
    <w:rsid w:val="002E74A4"/>
    <w:rsid w:val="003237A7"/>
    <w:rsid w:val="003679E9"/>
    <w:rsid w:val="00377718"/>
    <w:rsid w:val="00392D06"/>
    <w:rsid w:val="00396799"/>
    <w:rsid w:val="003A6B9B"/>
    <w:rsid w:val="003B35B0"/>
    <w:rsid w:val="003B4351"/>
    <w:rsid w:val="003C22D8"/>
    <w:rsid w:val="003C4F9F"/>
    <w:rsid w:val="003C60F1"/>
    <w:rsid w:val="003D775B"/>
    <w:rsid w:val="0040216A"/>
    <w:rsid w:val="00424709"/>
    <w:rsid w:val="00424AD9"/>
    <w:rsid w:val="00443CDE"/>
    <w:rsid w:val="0044529E"/>
    <w:rsid w:val="0046701B"/>
    <w:rsid w:val="00470779"/>
    <w:rsid w:val="00470ABB"/>
    <w:rsid w:val="0048226E"/>
    <w:rsid w:val="00486425"/>
    <w:rsid w:val="00491570"/>
    <w:rsid w:val="004A2365"/>
    <w:rsid w:val="004B010E"/>
    <w:rsid w:val="004B3AC0"/>
    <w:rsid w:val="004C01B2"/>
    <w:rsid w:val="004F6CAA"/>
    <w:rsid w:val="005035CC"/>
    <w:rsid w:val="0051507C"/>
    <w:rsid w:val="005178A7"/>
    <w:rsid w:val="005429FD"/>
    <w:rsid w:val="00544487"/>
    <w:rsid w:val="005548D2"/>
    <w:rsid w:val="0055732F"/>
    <w:rsid w:val="00565836"/>
    <w:rsid w:val="0056791F"/>
    <w:rsid w:val="005705BD"/>
    <w:rsid w:val="005743F4"/>
    <w:rsid w:val="00582AE7"/>
    <w:rsid w:val="0058541D"/>
    <w:rsid w:val="005A0D41"/>
    <w:rsid w:val="005A28D4"/>
    <w:rsid w:val="005A6B24"/>
    <w:rsid w:val="005B2422"/>
    <w:rsid w:val="005C5F97"/>
    <w:rsid w:val="005F1580"/>
    <w:rsid w:val="005F3ED8"/>
    <w:rsid w:val="005F6B57"/>
    <w:rsid w:val="006454F0"/>
    <w:rsid w:val="006458B4"/>
    <w:rsid w:val="00655B49"/>
    <w:rsid w:val="00677901"/>
    <w:rsid w:val="00681D83"/>
    <w:rsid w:val="006900C2"/>
    <w:rsid w:val="006B30A9"/>
    <w:rsid w:val="0070267E"/>
    <w:rsid w:val="00706E32"/>
    <w:rsid w:val="00711832"/>
    <w:rsid w:val="00711DB8"/>
    <w:rsid w:val="007146B5"/>
    <w:rsid w:val="00722F2B"/>
    <w:rsid w:val="007443D0"/>
    <w:rsid w:val="007546AF"/>
    <w:rsid w:val="00765934"/>
    <w:rsid w:val="0077140E"/>
    <w:rsid w:val="007C14B5"/>
    <w:rsid w:val="007C62F1"/>
    <w:rsid w:val="007E373C"/>
    <w:rsid w:val="007F727E"/>
    <w:rsid w:val="008045AE"/>
    <w:rsid w:val="00813E50"/>
    <w:rsid w:val="008323FC"/>
    <w:rsid w:val="00832593"/>
    <w:rsid w:val="00885428"/>
    <w:rsid w:val="00892D08"/>
    <w:rsid w:val="00893791"/>
    <w:rsid w:val="00897471"/>
    <w:rsid w:val="008A0ED7"/>
    <w:rsid w:val="008A18EF"/>
    <w:rsid w:val="008E5A6D"/>
    <w:rsid w:val="008F32DF"/>
    <w:rsid w:val="008F4D20"/>
    <w:rsid w:val="00931064"/>
    <w:rsid w:val="00937577"/>
    <w:rsid w:val="00940286"/>
    <w:rsid w:val="009410DC"/>
    <w:rsid w:val="009421EE"/>
    <w:rsid w:val="00945B13"/>
    <w:rsid w:val="0094757D"/>
    <w:rsid w:val="00951B25"/>
    <w:rsid w:val="0095237D"/>
    <w:rsid w:val="009737E4"/>
    <w:rsid w:val="00983B74"/>
    <w:rsid w:val="00984145"/>
    <w:rsid w:val="00985788"/>
    <w:rsid w:val="00990263"/>
    <w:rsid w:val="009A4CCC"/>
    <w:rsid w:val="009A50B6"/>
    <w:rsid w:val="009D1E80"/>
    <w:rsid w:val="009E4B94"/>
    <w:rsid w:val="00A13C50"/>
    <w:rsid w:val="00A224A4"/>
    <w:rsid w:val="00A36F5A"/>
    <w:rsid w:val="00A47723"/>
    <w:rsid w:val="00A74E35"/>
    <w:rsid w:val="00A91DA5"/>
    <w:rsid w:val="00AB4582"/>
    <w:rsid w:val="00AF1D02"/>
    <w:rsid w:val="00B00D92"/>
    <w:rsid w:val="00B12ADB"/>
    <w:rsid w:val="00B215C0"/>
    <w:rsid w:val="00B8750F"/>
    <w:rsid w:val="00BB0691"/>
    <w:rsid w:val="00BB4255"/>
    <w:rsid w:val="00BC01C3"/>
    <w:rsid w:val="00BD0042"/>
    <w:rsid w:val="00BF7364"/>
    <w:rsid w:val="00C2539B"/>
    <w:rsid w:val="00C357EF"/>
    <w:rsid w:val="00C45E0A"/>
    <w:rsid w:val="00C55B54"/>
    <w:rsid w:val="00C6153A"/>
    <w:rsid w:val="00C700F5"/>
    <w:rsid w:val="00CA08FE"/>
    <w:rsid w:val="00CA0A7D"/>
    <w:rsid w:val="00CC17DF"/>
    <w:rsid w:val="00CC6322"/>
    <w:rsid w:val="00CD64EC"/>
    <w:rsid w:val="00CE00C7"/>
    <w:rsid w:val="00CF31ED"/>
    <w:rsid w:val="00D0743D"/>
    <w:rsid w:val="00D137CF"/>
    <w:rsid w:val="00D14BAB"/>
    <w:rsid w:val="00D27D0E"/>
    <w:rsid w:val="00D32941"/>
    <w:rsid w:val="00D364E1"/>
    <w:rsid w:val="00D3752F"/>
    <w:rsid w:val="00D50A6D"/>
    <w:rsid w:val="00D53670"/>
    <w:rsid w:val="00D96141"/>
    <w:rsid w:val="00DA0869"/>
    <w:rsid w:val="00DA6155"/>
    <w:rsid w:val="00DB31AF"/>
    <w:rsid w:val="00DC61BD"/>
    <w:rsid w:val="00DD1936"/>
    <w:rsid w:val="00DE2B28"/>
    <w:rsid w:val="00E02EAE"/>
    <w:rsid w:val="00E207D7"/>
    <w:rsid w:val="00E20B09"/>
    <w:rsid w:val="00E26031"/>
    <w:rsid w:val="00E27E17"/>
    <w:rsid w:val="00E53EE9"/>
    <w:rsid w:val="00E54E36"/>
    <w:rsid w:val="00E623DA"/>
    <w:rsid w:val="00E76070"/>
    <w:rsid w:val="00E82103"/>
    <w:rsid w:val="00EA6439"/>
    <w:rsid w:val="00EB408A"/>
    <w:rsid w:val="00EF31C1"/>
    <w:rsid w:val="00EF7250"/>
    <w:rsid w:val="00F054E6"/>
    <w:rsid w:val="00F15363"/>
    <w:rsid w:val="00F31B72"/>
    <w:rsid w:val="00F3545E"/>
    <w:rsid w:val="00F5594D"/>
    <w:rsid w:val="00F57948"/>
    <w:rsid w:val="00F710A5"/>
    <w:rsid w:val="00F92D87"/>
    <w:rsid w:val="00FB5D06"/>
    <w:rsid w:val="00FE2C9C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C61D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21"/>
    <w:lsdException w:name="table of authorities" w:uiPriority="9"/>
    <w:lsdException w:name="List Bullet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34"/>
    <w:qFormat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  <w:style w:type="paragraph" w:customStyle="1" w:styleId="Default">
    <w:name w:val="Default"/>
    <w:basedOn w:val="Normal"/>
    <w:rsid w:val="00E623DA"/>
    <w:pPr>
      <w:autoSpaceDE w:val="0"/>
      <w:autoSpaceDN w:val="0"/>
      <w:spacing w:line="240" w:lineRule="auto"/>
    </w:pPr>
    <w:rPr>
      <w:rFonts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21"/>
    <w:lsdException w:name="table of authorities" w:uiPriority="9"/>
    <w:lsdException w:name="List Bullet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34"/>
    <w:qFormat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  <w:style w:type="paragraph" w:customStyle="1" w:styleId="Default">
    <w:name w:val="Default"/>
    <w:basedOn w:val="Normal"/>
    <w:rsid w:val="00E623DA"/>
    <w:pPr>
      <w:autoSpaceDE w:val="0"/>
      <w:autoSpaceDN w:val="0"/>
      <w:spacing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BB9C8-415A-449D-84E9-0B7ECA27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/>
    </vt:vector>
  </TitlesOfParts>
  <Company>Syddansk Unversitet - University of Southern Denmark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Gitta Stærmose</dc:creator>
  <cp:lastModifiedBy>Gitta Stærmose</cp:lastModifiedBy>
  <cp:revision>3</cp:revision>
  <cp:lastPrinted>2017-12-12T13:24:00Z</cp:lastPrinted>
  <dcterms:created xsi:type="dcterms:W3CDTF">2017-12-12T13:41:00Z</dcterms:created>
  <dcterms:modified xsi:type="dcterms:W3CDTF">2017-12-12T14:13:00Z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636228439381437549</vt:lpwstr>
  </property>
  <property fmtid="{D5CDD505-2E9C-101B-9397-08002B2CF9AE}" pid="4" name="UserProfileId">
    <vt:lpwstr>636166279251679727</vt:lpwstr>
  </property>
</Properties>
</file>