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005F" w14:textId="77777777" w:rsidR="004976CC" w:rsidRPr="009F7A59" w:rsidRDefault="009F7A59" w:rsidP="006D56F4">
      <w:pPr>
        <w:rPr>
          <w:b/>
          <w:bCs/>
          <w:lang w:val="en-US"/>
        </w:rPr>
      </w:pPr>
      <w:r w:rsidRPr="009F7A59">
        <w:rPr>
          <w:b/>
          <w:bCs/>
          <w:lang w:val="en-US"/>
        </w:rPr>
        <w:t>This summary template must b</w:t>
      </w:r>
      <w:r>
        <w:rPr>
          <w:b/>
          <w:bCs/>
          <w:lang w:val="en-US"/>
        </w:rPr>
        <w:t>e used for the:</w:t>
      </w:r>
    </w:p>
    <w:p w14:paraId="7F923152" w14:textId="1A276246" w:rsidR="007C6FD6" w:rsidRPr="00791694" w:rsidRDefault="009F7A59" w:rsidP="006D56F4">
      <w:pPr>
        <w:rPr>
          <w:b/>
          <w:bCs/>
          <w:sz w:val="32"/>
          <w:szCs w:val="32"/>
          <w:lang w:val="en-US"/>
        </w:rPr>
      </w:pPr>
      <w:r w:rsidRPr="009F7A59">
        <w:rPr>
          <w:b/>
          <w:bCs/>
          <w:sz w:val="32"/>
          <w:szCs w:val="32"/>
          <w:lang w:val="en-US"/>
        </w:rPr>
        <w:t xml:space="preserve">The </w:t>
      </w:r>
      <w:r w:rsidR="00791694">
        <w:rPr>
          <w:b/>
          <w:bCs/>
          <w:sz w:val="32"/>
          <w:szCs w:val="32"/>
          <w:lang w:val="en-US"/>
        </w:rPr>
        <w:t>a</w:t>
      </w:r>
      <w:r w:rsidR="00791694" w:rsidRPr="00791694">
        <w:rPr>
          <w:b/>
          <w:bCs/>
          <w:sz w:val="32"/>
          <w:szCs w:val="32"/>
          <w:lang w:val="en-US"/>
        </w:rPr>
        <w:t xml:space="preserve">nnual discussion on career and </w:t>
      </w:r>
      <w:r w:rsidR="00B62A25">
        <w:rPr>
          <w:b/>
          <w:bCs/>
          <w:sz w:val="32"/>
          <w:szCs w:val="32"/>
          <w:lang w:val="en-US"/>
        </w:rPr>
        <w:t>skills</w:t>
      </w:r>
      <w:r w:rsidR="00791694" w:rsidRPr="00791694">
        <w:rPr>
          <w:b/>
          <w:bCs/>
          <w:sz w:val="32"/>
          <w:szCs w:val="32"/>
          <w:lang w:val="en-US"/>
        </w:rPr>
        <w:t xml:space="preserve"> development</w:t>
      </w:r>
    </w:p>
    <w:p w14:paraId="267B1DD0" w14:textId="7961E63C" w:rsidR="004F3AFA" w:rsidRPr="009F7A59" w:rsidRDefault="009F7A59" w:rsidP="005C5BFD">
      <w:pPr>
        <w:pStyle w:val="Listeafsnit"/>
        <w:numPr>
          <w:ilvl w:val="0"/>
          <w:numId w:val="12"/>
        </w:numPr>
        <w:rPr>
          <w:lang w:val="en-US"/>
        </w:rPr>
      </w:pPr>
      <w:r w:rsidRPr="009F7A59">
        <w:rPr>
          <w:noProof/>
          <w:lang w:val="en-US"/>
        </w:rPr>
        <w:t>Please, send th</w:t>
      </w:r>
      <w:r>
        <w:rPr>
          <w:noProof/>
          <w:lang w:val="en-US"/>
        </w:rPr>
        <w:t>e summary to</w:t>
      </w:r>
      <w:r w:rsidR="006D70E7" w:rsidRPr="009F7A59">
        <w:rPr>
          <w:lang w:val="en-US"/>
        </w:rPr>
        <w:t xml:space="preserve"> </w:t>
      </w:r>
      <w:hyperlink r:id="rId12" w:history="1">
        <w:r w:rsidR="00791694" w:rsidRPr="00C162D6">
          <w:rPr>
            <w:rStyle w:val="Hyperlink"/>
            <w:lang w:val="en-US"/>
          </w:rPr>
          <w:t>org@sdu.dk</w:t>
        </w:r>
      </w:hyperlink>
      <w:r w:rsidR="00791694">
        <w:rPr>
          <w:lang w:val="en-US"/>
        </w:rPr>
        <w:t xml:space="preserve"> </w:t>
      </w:r>
      <w:r w:rsidR="00791694" w:rsidRPr="00791694">
        <w:rPr>
          <w:lang w:val="en-US"/>
        </w:rPr>
        <w:t>in continuation of the discussion</w:t>
      </w:r>
      <w:r w:rsidR="006D70E7" w:rsidRPr="009F7A59">
        <w:rPr>
          <w:lang w:val="en-US"/>
        </w:rPr>
        <w:t>.</w:t>
      </w:r>
    </w:p>
    <w:p w14:paraId="5C337453" w14:textId="77777777" w:rsidR="00621889" w:rsidRPr="009F7A59" w:rsidRDefault="00621889" w:rsidP="000A215B">
      <w:pPr>
        <w:rPr>
          <w:b/>
          <w:bCs/>
          <w:lang w:val="en-US"/>
        </w:rPr>
      </w:pPr>
    </w:p>
    <w:p w14:paraId="607B9B02" w14:textId="77777777" w:rsidR="00791694" w:rsidRDefault="009F7A59" w:rsidP="000A215B">
      <w:pPr>
        <w:rPr>
          <w:b/>
          <w:bCs/>
          <w:lang w:val="en-US"/>
        </w:rPr>
      </w:pPr>
      <w:r w:rsidRPr="009F7A59">
        <w:rPr>
          <w:b/>
          <w:bCs/>
          <w:lang w:val="en-US"/>
        </w:rPr>
        <w:t>Unit/department</w:t>
      </w:r>
      <w:r w:rsidR="000A215B" w:rsidRPr="009F7A59">
        <w:rPr>
          <w:b/>
          <w:bCs/>
          <w:lang w:val="en-US"/>
        </w:rPr>
        <w:t>:</w:t>
      </w:r>
    </w:p>
    <w:p w14:paraId="07FF9C2E" w14:textId="77777777" w:rsidR="00791694" w:rsidRDefault="00791694" w:rsidP="000A215B">
      <w:pPr>
        <w:rPr>
          <w:b/>
          <w:bCs/>
          <w:lang w:val="en-US"/>
        </w:rPr>
      </w:pPr>
      <w:r>
        <w:rPr>
          <w:b/>
          <w:bCs/>
          <w:lang w:val="en-US"/>
        </w:rPr>
        <w:t>Date:</w:t>
      </w:r>
    </w:p>
    <w:p w14:paraId="2197750D" w14:textId="2D995533" w:rsidR="000A215B" w:rsidRPr="009F7A59" w:rsidRDefault="00791694" w:rsidP="000A215B">
      <w:pPr>
        <w:rPr>
          <w:b/>
          <w:bCs/>
          <w:lang w:val="en-US"/>
        </w:rPr>
      </w:pPr>
      <w:r>
        <w:rPr>
          <w:b/>
          <w:bCs/>
          <w:lang w:val="en-US"/>
        </w:rPr>
        <w:t>Participants:</w:t>
      </w:r>
    </w:p>
    <w:p w14:paraId="4A723D60" w14:textId="77777777" w:rsidR="007C6FD6" w:rsidRPr="009F7A59" w:rsidRDefault="007C6FD6" w:rsidP="006568CF">
      <w:pPr>
        <w:jc w:val="right"/>
        <w:rPr>
          <w:b/>
          <w:bCs/>
          <w:lang w:val="en-US"/>
        </w:rPr>
      </w:pPr>
    </w:p>
    <w:p w14:paraId="53B28C53" w14:textId="57956325" w:rsidR="00791694" w:rsidRPr="00791694" w:rsidRDefault="00791694" w:rsidP="00791694">
      <w:pPr>
        <w:pStyle w:val="Listeafsnit"/>
        <w:numPr>
          <w:ilvl w:val="0"/>
          <w:numId w:val="21"/>
        </w:numPr>
        <w:rPr>
          <w:b/>
          <w:bCs/>
          <w:noProof/>
          <w:lang w:val="en-US"/>
        </w:rPr>
      </w:pPr>
      <w:r w:rsidRPr="00791694">
        <w:rPr>
          <w:b/>
          <w:bCs/>
          <w:noProof/>
          <w:lang w:val="en-US"/>
        </w:rPr>
        <w:t>The institute's strategy, opportunities and challenges: Focus on research</w:t>
      </w:r>
    </w:p>
    <w:p w14:paraId="4F70DB2B" w14:textId="13A80DC4" w:rsidR="00791694" w:rsidRPr="00B71034" w:rsidRDefault="00791694" w:rsidP="00791694">
      <w:pPr>
        <w:pStyle w:val="Ingenafstand"/>
        <w:ind w:left="720"/>
        <w:rPr>
          <w:i/>
          <w:iCs/>
          <w:sz w:val="20"/>
          <w:szCs w:val="20"/>
          <w:lang w:val="en-US"/>
        </w:rPr>
      </w:pPr>
      <w:r w:rsidRPr="00B71034">
        <w:rPr>
          <w:i/>
          <w:iCs/>
          <w:sz w:val="20"/>
          <w:szCs w:val="20"/>
          <w:lang w:val="en-US"/>
        </w:rPr>
        <w:t xml:space="preserve">Formulate focus points that provide the framework for </w:t>
      </w:r>
      <w:r>
        <w:rPr>
          <w:i/>
          <w:iCs/>
          <w:sz w:val="20"/>
          <w:szCs w:val="20"/>
          <w:lang w:val="en-US"/>
        </w:rPr>
        <w:t xml:space="preserve">career and </w:t>
      </w:r>
      <w:r w:rsidR="00B62A25">
        <w:rPr>
          <w:i/>
          <w:iCs/>
          <w:sz w:val="20"/>
          <w:szCs w:val="20"/>
          <w:lang w:val="en-US"/>
        </w:rPr>
        <w:t>skills</w:t>
      </w:r>
      <w:r>
        <w:rPr>
          <w:i/>
          <w:iCs/>
          <w:sz w:val="20"/>
          <w:szCs w:val="20"/>
          <w:lang w:val="en-US"/>
        </w:rPr>
        <w:t xml:space="preserve"> development</w:t>
      </w:r>
      <w:r w:rsidRPr="00B71034">
        <w:rPr>
          <w:i/>
          <w:iCs/>
          <w:sz w:val="20"/>
          <w:szCs w:val="20"/>
          <w:lang w:val="en-US"/>
        </w:rPr>
        <w:t xml:space="preserve"> efforts </w:t>
      </w:r>
      <w:r>
        <w:rPr>
          <w:i/>
          <w:iCs/>
          <w:sz w:val="20"/>
          <w:szCs w:val="20"/>
          <w:lang w:val="en-US"/>
        </w:rPr>
        <w:t xml:space="preserve">which have been initiated or </w:t>
      </w:r>
      <w:r w:rsidR="00BE6B91">
        <w:rPr>
          <w:i/>
          <w:iCs/>
          <w:sz w:val="20"/>
          <w:szCs w:val="20"/>
          <w:lang w:val="en-US"/>
        </w:rPr>
        <w:t>are</w:t>
      </w:r>
      <w:r>
        <w:rPr>
          <w:i/>
          <w:iCs/>
          <w:sz w:val="20"/>
          <w:szCs w:val="20"/>
          <w:lang w:val="en-US"/>
        </w:rPr>
        <w:t xml:space="preserve"> </w:t>
      </w:r>
      <w:r w:rsidRPr="00B71034">
        <w:rPr>
          <w:i/>
          <w:iCs/>
          <w:sz w:val="20"/>
          <w:szCs w:val="20"/>
          <w:lang w:val="en-US"/>
        </w:rPr>
        <w:t xml:space="preserve">to be initiated following the </w:t>
      </w:r>
      <w:r>
        <w:rPr>
          <w:i/>
          <w:iCs/>
          <w:sz w:val="20"/>
          <w:szCs w:val="20"/>
          <w:lang w:val="en-US"/>
        </w:rPr>
        <w:t>annual discussion</w:t>
      </w:r>
      <w:r w:rsidRPr="00B71034">
        <w:rPr>
          <w:i/>
          <w:iCs/>
          <w:sz w:val="20"/>
          <w:szCs w:val="20"/>
          <w:lang w:val="en-US"/>
        </w:rPr>
        <w:t xml:space="preserve">. </w:t>
      </w:r>
    </w:p>
    <w:p w14:paraId="7C4D939D" w14:textId="63506376" w:rsidR="00B2118C" w:rsidRPr="009F7A59" w:rsidRDefault="00BE6B91" w:rsidP="009F7A59">
      <w:pPr>
        <w:pStyle w:val="Ingenafstand"/>
        <w:ind w:left="720"/>
        <w:rPr>
          <w:rStyle w:val="eop"/>
          <w:i/>
          <w:iCs/>
          <w:sz w:val="20"/>
          <w:szCs w:val="20"/>
          <w:lang w:val="en-US"/>
        </w:rPr>
      </w:pPr>
      <w:r w:rsidRPr="00B2118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9D66A8" wp14:editId="5FCD45F0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6096000" cy="1511300"/>
                <wp:effectExtent l="0" t="0" r="19050" b="1270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31B0C" w14:textId="77777777" w:rsidR="006D70E7" w:rsidRPr="00B2118C" w:rsidRDefault="006D70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D66A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24.8pt;width:480pt;height:11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">
                <v:textbox>
                  <w:txbxContent>
                    <w:p w14:paraId="47331B0C" w14:textId="77777777" w:rsidR="006D70E7" w:rsidRPr="00B2118C" w:rsidRDefault="006D70E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1694" w:rsidRPr="00B71034">
        <w:rPr>
          <w:i/>
          <w:iCs/>
          <w:sz w:val="20"/>
          <w:szCs w:val="20"/>
          <w:lang w:val="en-US"/>
        </w:rPr>
        <w:t>Briefly describe your reasoning for choosing these focus points.</w:t>
      </w:r>
    </w:p>
    <w:p w14:paraId="4724D98F" w14:textId="77777777" w:rsidR="007C6FD6" w:rsidRDefault="007C6FD6" w:rsidP="006D70E7">
      <w:pPr>
        <w:pStyle w:val="Overskrift2"/>
        <w:rPr>
          <w:lang w:val="en-US"/>
        </w:rPr>
      </w:pPr>
    </w:p>
    <w:p w14:paraId="636AA8B2" w14:textId="2F6C9BFF" w:rsidR="00791694" w:rsidRPr="00791694" w:rsidRDefault="00791694" w:rsidP="00791694">
      <w:pPr>
        <w:pStyle w:val="Listeafsnit"/>
        <w:numPr>
          <w:ilvl w:val="0"/>
          <w:numId w:val="21"/>
        </w:numPr>
        <w:rPr>
          <w:b/>
          <w:bCs/>
          <w:noProof/>
          <w:lang w:val="en-US"/>
        </w:rPr>
      </w:pPr>
      <w:r w:rsidRPr="00791694">
        <w:rPr>
          <w:b/>
          <w:bCs/>
          <w:noProof/>
          <w:lang w:val="en-US"/>
        </w:rPr>
        <w:t xml:space="preserve">The institute's strategy, opportunities and challenges: Focus on </w:t>
      </w:r>
      <w:r w:rsidR="00BE6B91">
        <w:rPr>
          <w:b/>
          <w:bCs/>
          <w:noProof/>
          <w:lang w:val="en-US"/>
        </w:rPr>
        <w:t>education</w:t>
      </w:r>
    </w:p>
    <w:p w14:paraId="0DD6AA88" w14:textId="2A7D4625" w:rsidR="00791694" w:rsidRPr="00791694" w:rsidRDefault="00791694" w:rsidP="00BE6B91">
      <w:pPr>
        <w:pStyle w:val="Ingenafstand"/>
        <w:ind w:left="720"/>
        <w:rPr>
          <w:i/>
          <w:iCs/>
          <w:sz w:val="20"/>
          <w:szCs w:val="20"/>
          <w:lang w:val="en-US"/>
        </w:rPr>
      </w:pPr>
      <w:r w:rsidRPr="00B71034">
        <w:rPr>
          <w:i/>
          <w:iCs/>
          <w:sz w:val="20"/>
          <w:szCs w:val="20"/>
          <w:lang w:val="en-US"/>
        </w:rPr>
        <w:t xml:space="preserve">Formulate focus points that provide the framework for </w:t>
      </w:r>
      <w:r>
        <w:rPr>
          <w:i/>
          <w:iCs/>
          <w:sz w:val="20"/>
          <w:szCs w:val="20"/>
          <w:lang w:val="en-US"/>
        </w:rPr>
        <w:t xml:space="preserve">career and </w:t>
      </w:r>
      <w:r w:rsidR="00B62A25">
        <w:rPr>
          <w:i/>
          <w:iCs/>
          <w:sz w:val="20"/>
          <w:szCs w:val="20"/>
          <w:lang w:val="en-US"/>
        </w:rPr>
        <w:t>skills</w:t>
      </w:r>
      <w:r>
        <w:rPr>
          <w:i/>
          <w:iCs/>
          <w:sz w:val="20"/>
          <w:szCs w:val="20"/>
          <w:lang w:val="en-US"/>
        </w:rPr>
        <w:t xml:space="preserve"> development</w:t>
      </w:r>
      <w:r w:rsidRPr="00B71034">
        <w:rPr>
          <w:i/>
          <w:iCs/>
          <w:sz w:val="20"/>
          <w:szCs w:val="20"/>
          <w:lang w:val="en-US"/>
        </w:rPr>
        <w:t xml:space="preserve"> efforts </w:t>
      </w:r>
      <w:r>
        <w:rPr>
          <w:i/>
          <w:iCs/>
          <w:sz w:val="20"/>
          <w:szCs w:val="20"/>
          <w:lang w:val="en-US"/>
        </w:rPr>
        <w:t xml:space="preserve">which have been initiated or </w:t>
      </w:r>
      <w:r w:rsidR="00BE6B91">
        <w:rPr>
          <w:i/>
          <w:iCs/>
          <w:sz w:val="20"/>
          <w:szCs w:val="20"/>
          <w:lang w:val="en-US"/>
        </w:rPr>
        <w:t>are</w:t>
      </w:r>
      <w:r>
        <w:rPr>
          <w:i/>
          <w:iCs/>
          <w:sz w:val="20"/>
          <w:szCs w:val="20"/>
          <w:lang w:val="en-US"/>
        </w:rPr>
        <w:t xml:space="preserve"> </w:t>
      </w:r>
      <w:r w:rsidRPr="00B71034">
        <w:rPr>
          <w:i/>
          <w:iCs/>
          <w:sz w:val="20"/>
          <w:szCs w:val="20"/>
          <w:lang w:val="en-US"/>
        </w:rPr>
        <w:t xml:space="preserve">to be initiated following the </w:t>
      </w:r>
      <w:r>
        <w:rPr>
          <w:i/>
          <w:iCs/>
          <w:sz w:val="20"/>
          <w:szCs w:val="20"/>
          <w:lang w:val="en-US"/>
        </w:rPr>
        <w:t>annual discussion</w:t>
      </w:r>
      <w:r w:rsidRPr="00B71034">
        <w:rPr>
          <w:i/>
          <w:iCs/>
          <w:sz w:val="20"/>
          <w:szCs w:val="20"/>
          <w:lang w:val="en-US"/>
        </w:rPr>
        <w:t>.</w:t>
      </w:r>
    </w:p>
    <w:p w14:paraId="7F58CC2A" w14:textId="0A5D084C" w:rsidR="00791694" w:rsidRPr="009F7A59" w:rsidRDefault="00791694" w:rsidP="00791694">
      <w:pPr>
        <w:pStyle w:val="Ingenafstand"/>
        <w:ind w:left="720"/>
        <w:rPr>
          <w:rStyle w:val="eop"/>
          <w:i/>
          <w:iCs/>
          <w:sz w:val="20"/>
          <w:szCs w:val="20"/>
          <w:lang w:val="en-US"/>
        </w:rPr>
      </w:pPr>
      <w:r w:rsidRPr="00B71034">
        <w:rPr>
          <w:i/>
          <w:iCs/>
          <w:sz w:val="20"/>
          <w:szCs w:val="20"/>
          <w:lang w:val="en-US"/>
        </w:rPr>
        <w:t>Briefly describe your reasoning for choosing these focus points.</w:t>
      </w:r>
      <w:r w:rsidRPr="00791694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EDEBE9"/>
          <w:lang w:val="en-US"/>
        </w:rPr>
        <w:t xml:space="preserve"> </w:t>
      </w:r>
    </w:p>
    <w:p w14:paraId="45816C2D" w14:textId="3DB610DC" w:rsidR="00BE6B91" w:rsidRDefault="00BE6B91" w:rsidP="00791694">
      <w:pPr>
        <w:rPr>
          <w:lang w:val="en-US"/>
        </w:rPr>
      </w:pPr>
      <w:r w:rsidRPr="00B2118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9D6045" wp14:editId="4E5C159D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6096000" cy="1428750"/>
                <wp:effectExtent l="0" t="0" r="19050" b="19050"/>
                <wp:wrapSquare wrapText="bothSides"/>
                <wp:docPr id="85901208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0F95" w14:textId="77777777" w:rsidR="00791694" w:rsidRPr="00B2118C" w:rsidRDefault="00791694" w:rsidP="007916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D6045" id="_x0000_s1027" type="#_x0000_t202" style="position:absolute;margin-left:0;margin-top:18.35pt;width:480pt;height:112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">
                <v:textbox>
                  <w:txbxContent>
                    <w:p w14:paraId="44A40F95" w14:textId="77777777" w:rsidR="00791694" w:rsidRPr="00B2118C" w:rsidRDefault="00791694" w:rsidP="0079169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411FE2" w14:textId="77777777" w:rsidR="00BE6B91" w:rsidRPr="00791694" w:rsidRDefault="00BE6B91" w:rsidP="00791694">
      <w:pPr>
        <w:rPr>
          <w:lang w:val="en-US"/>
        </w:rPr>
      </w:pPr>
    </w:p>
    <w:p w14:paraId="6BBB0F99" w14:textId="433689D7" w:rsidR="007D7CBD" w:rsidRPr="00BE6B91" w:rsidRDefault="00BE6B91" w:rsidP="00BE6B91">
      <w:pPr>
        <w:pStyle w:val="Ingenafstand"/>
        <w:numPr>
          <w:ilvl w:val="0"/>
          <w:numId w:val="21"/>
        </w:numPr>
        <w:rPr>
          <w:i/>
          <w:iCs/>
          <w:sz w:val="20"/>
          <w:szCs w:val="20"/>
          <w:lang w:val="en-US"/>
        </w:rPr>
      </w:pPr>
      <w:r w:rsidRPr="00791694">
        <w:rPr>
          <w:b/>
          <w:bCs/>
          <w:noProof/>
          <w:lang w:val="en-US"/>
        </w:rPr>
        <w:t xml:space="preserve">The institute's strategy, opportunities and challenges: Focus on </w:t>
      </w:r>
      <w:r>
        <w:rPr>
          <w:b/>
          <w:bCs/>
          <w:noProof/>
          <w:lang w:val="en-US"/>
        </w:rPr>
        <w:t>cooperation</w:t>
      </w:r>
    </w:p>
    <w:p w14:paraId="69A5A839" w14:textId="77777777" w:rsidR="00BE6B91" w:rsidRPr="007D7CBD" w:rsidRDefault="00BE6B91" w:rsidP="00BE6B91">
      <w:pPr>
        <w:pStyle w:val="Ingenafstand"/>
        <w:ind w:left="720"/>
        <w:rPr>
          <w:i/>
          <w:iCs/>
          <w:sz w:val="20"/>
          <w:szCs w:val="20"/>
          <w:lang w:val="en-US"/>
        </w:rPr>
      </w:pPr>
    </w:p>
    <w:p w14:paraId="498A2F71" w14:textId="6FB61DEB" w:rsidR="00BE6B91" w:rsidRPr="00791694" w:rsidRDefault="00BE6B91" w:rsidP="00BE6B91">
      <w:pPr>
        <w:pStyle w:val="Ingenafstand"/>
        <w:ind w:left="720"/>
        <w:rPr>
          <w:i/>
          <w:iCs/>
          <w:sz w:val="20"/>
          <w:szCs w:val="20"/>
          <w:lang w:val="en-US"/>
        </w:rPr>
      </w:pPr>
      <w:r w:rsidRPr="00B71034">
        <w:rPr>
          <w:i/>
          <w:iCs/>
          <w:sz w:val="20"/>
          <w:szCs w:val="20"/>
          <w:lang w:val="en-US"/>
        </w:rPr>
        <w:t xml:space="preserve">Formulate focus points that provide the framework for </w:t>
      </w:r>
      <w:r>
        <w:rPr>
          <w:i/>
          <w:iCs/>
          <w:sz w:val="20"/>
          <w:szCs w:val="20"/>
          <w:lang w:val="en-US"/>
        </w:rPr>
        <w:t xml:space="preserve">career and </w:t>
      </w:r>
      <w:r w:rsidR="00B62A25">
        <w:rPr>
          <w:i/>
          <w:iCs/>
          <w:sz w:val="20"/>
          <w:szCs w:val="20"/>
          <w:lang w:val="en-US"/>
        </w:rPr>
        <w:t>skills</w:t>
      </w:r>
      <w:r>
        <w:rPr>
          <w:i/>
          <w:iCs/>
          <w:sz w:val="20"/>
          <w:szCs w:val="20"/>
          <w:lang w:val="en-US"/>
        </w:rPr>
        <w:t xml:space="preserve"> development</w:t>
      </w:r>
      <w:r w:rsidRPr="00B71034">
        <w:rPr>
          <w:i/>
          <w:iCs/>
          <w:sz w:val="20"/>
          <w:szCs w:val="20"/>
          <w:lang w:val="en-US"/>
        </w:rPr>
        <w:t xml:space="preserve"> efforts </w:t>
      </w:r>
      <w:r>
        <w:rPr>
          <w:i/>
          <w:iCs/>
          <w:sz w:val="20"/>
          <w:szCs w:val="20"/>
          <w:lang w:val="en-US"/>
        </w:rPr>
        <w:t xml:space="preserve">which have been initiated or are </w:t>
      </w:r>
      <w:r w:rsidRPr="00B71034">
        <w:rPr>
          <w:i/>
          <w:iCs/>
          <w:sz w:val="20"/>
          <w:szCs w:val="20"/>
          <w:lang w:val="en-US"/>
        </w:rPr>
        <w:t xml:space="preserve">to be initiated following the </w:t>
      </w:r>
      <w:r>
        <w:rPr>
          <w:i/>
          <w:iCs/>
          <w:sz w:val="20"/>
          <w:szCs w:val="20"/>
          <w:lang w:val="en-US"/>
        </w:rPr>
        <w:t>annual discussion</w:t>
      </w:r>
      <w:r w:rsidRPr="00B71034">
        <w:rPr>
          <w:i/>
          <w:iCs/>
          <w:sz w:val="20"/>
          <w:szCs w:val="20"/>
          <w:lang w:val="en-US"/>
        </w:rPr>
        <w:t>.</w:t>
      </w:r>
    </w:p>
    <w:p w14:paraId="2C4C7CDF" w14:textId="0246D431" w:rsidR="008C73F9" w:rsidRPr="008C73F9" w:rsidRDefault="00BE6B91" w:rsidP="00BE6B91">
      <w:pPr>
        <w:pStyle w:val="Ingenafstand"/>
        <w:ind w:left="720"/>
        <w:rPr>
          <w:i/>
          <w:iCs/>
          <w:sz w:val="20"/>
          <w:szCs w:val="20"/>
          <w:lang w:val="en-US"/>
        </w:rPr>
      </w:pPr>
      <w:r w:rsidRPr="00B71034">
        <w:rPr>
          <w:i/>
          <w:iCs/>
          <w:sz w:val="20"/>
          <w:szCs w:val="20"/>
          <w:lang w:val="en-US"/>
        </w:rPr>
        <w:t>Briefly describe your reasoning for choosing these focus points</w:t>
      </w:r>
      <w:r w:rsidR="00B71034" w:rsidRPr="00B71034">
        <w:rPr>
          <w:i/>
          <w:iCs/>
          <w:sz w:val="20"/>
          <w:szCs w:val="20"/>
          <w:lang w:val="en-US"/>
        </w:rPr>
        <w:t xml:space="preserve">. </w:t>
      </w:r>
    </w:p>
    <w:p w14:paraId="0D5F379B" w14:textId="1E52D333" w:rsidR="00B71034" w:rsidRDefault="00BE6B91" w:rsidP="00B71034">
      <w:pPr>
        <w:pStyle w:val="Listeafsnit"/>
        <w:rPr>
          <w:b/>
          <w:bCs/>
          <w:noProof/>
          <w:lang w:val="en-US"/>
        </w:rPr>
      </w:pPr>
      <w:r w:rsidRPr="00016EBD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8E8C45" wp14:editId="25EA0495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6096000" cy="1447800"/>
                <wp:effectExtent l="0" t="0" r="19050" b="19050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163C" w14:textId="77777777" w:rsidR="007C6FD6" w:rsidRDefault="007C6FD6" w:rsidP="007C6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E8C45" id="_x0000_s1028" type="#_x0000_t202" style="position:absolute;left:0;text-align:left;margin-left:0;margin-top:16.95pt;width:480pt;height:11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">
                <v:textbox>
                  <w:txbxContent>
                    <w:p w14:paraId="6068163C" w14:textId="77777777" w:rsidR="007C6FD6" w:rsidRDefault="007C6FD6" w:rsidP="007C6FD6"/>
                  </w:txbxContent>
                </v:textbox>
                <w10:wrap type="square" anchorx="margin"/>
              </v:shape>
            </w:pict>
          </mc:Fallback>
        </mc:AlternateContent>
      </w:r>
    </w:p>
    <w:p w14:paraId="7A3E6062" w14:textId="77777777" w:rsidR="00BE6B91" w:rsidRDefault="00BE6B91" w:rsidP="00BE6B91">
      <w:pPr>
        <w:pStyle w:val="Listeafsnit"/>
        <w:rPr>
          <w:b/>
          <w:bCs/>
          <w:noProof/>
          <w:lang w:val="en-US"/>
        </w:rPr>
      </w:pPr>
    </w:p>
    <w:p w14:paraId="4BC96C5E" w14:textId="44A96EAD" w:rsidR="00BE6B91" w:rsidRPr="00BE6B91" w:rsidRDefault="00BE6B91" w:rsidP="00B64443">
      <w:pPr>
        <w:pStyle w:val="Ingenafstand"/>
        <w:numPr>
          <w:ilvl w:val="0"/>
          <w:numId w:val="21"/>
        </w:numPr>
        <w:rPr>
          <w:i/>
          <w:iCs/>
          <w:sz w:val="20"/>
          <w:szCs w:val="20"/>
          <w:lang w:val="en-US"/>
        </w:rPr>
      </w:pPr>
      <w:r w:rsidRPr="00BE6B91">
        <w:rPr>
          <w:b/>
          <w:bCs/>
          <w:noProof/>
          <w:lang w:val="en-US"/>
        </w:rPr>
        <w:t>The institute's strategy, opportunities and challenges: Focus on organisation</w:t>
      </w:r>
    </w:p>
    <w:p w14:paraId="33E984DB" w14:textId="77777777" w:rsidR="00BE6B91" w:rsidRDefault="00BE6B91" w:rsidP="00BE6B91">
      <w:pPr>
        <w:pStyle w:val="Ingenafstand"/>
        <w:ind w:left="720"/>
        <w:rPr>
          <w:i/>
          <w:iCs/>
          <w:sz w:val="20"/>
          <w:szCs w:val="20"/>
          <w:lang w:val="en-US"/>
        </w:rPr>
      </w:pPr>
    </w:p>
    <w:p w14:paraId="094F2852" w14:textId="091D85CD" w:rsidR="00BE6B91" w:rsidRPr="00791694" w:rsidRDefault="00BE6B91" w:rsidP="00BE6B91">
      <w:pPr>
        <w:pStyle w:val="Ingenafstand"/>
        <w:ind w:left="720"/>
        <w:rPr>
          <w:i/>
          <w:iCs/>
          <w:sz w:val="20"/>
          <w:szCs w:val="20"/>
          <w:lang w:val="en-US"/>
        </w:rPr>
      </w:pPr>
      <w:r w:rsidRPr="00B71034">
        <w:rPr>
          <w:i/>
          <w:iCs/>
          <w:sz w:val="20"/>
          <w:szCs w:val="20"/>
          <w:lang w:val="en-US"/>
        </w:rPr>
        <w:t xml:space="preserve">Formulate focus points that provide the framework for </w:t>
      </w:r>
      <w:r>
        <w:rPr>
          <w:i/>
          <w:iCs/>
          <w:sz w:val="20"/>
          <w:szCs w:val="20"/>
          <w:lang w:val="en-US"/>
        </w:rPr>
        <w:t xml:space="preserve">career and </w:t>
      </w:r>
      <w:r w:rsidR="00B62A25">
        <w:rPr>
          <w:i/>
          <w:iCs/>
          <w:sz w:val="20"/>
          <w:szCs w:val="20"/>
          <w:lang w:val="en-US"/>
        </w:rPr>
        <w:t>skills</w:t>
      </w:r>
      <w:r>
        <w:rPr>
          <w:i/>
          <w:iCs/>
          <w:sz w:val="20"/>
          <w:szCs w:val="20"/>
          <w:lang w:val="en-US"/>
        </w:rPr>
        <w:t xml:space="preserve"> development</w:t>
      </w:r>
      <w:r w:rsidRPr="00B71034">
        <w:rPr>
          <w:i/>
          <w:iCs/>
          <w:sz w:val="20"/>
          <w:szCs w:val="20"/>
          <w:lang w:val="en-US"/>
        </w:rPr>
        <w:t xml:space="preserve"> efforts </w:t>
      </w:r>
      <w:r>
        <w:rPr>
          <w:i/>
          <w:iCs/>
          <w:sz w:val="20"/>
          <w:szCs w:val="20"/>
          <w:lang w:val="en-US"/>
        </w:rPr>
        <w:t xml:space="preserve">which have been initiated or are </w:t>
      </w:r>
      <w:r w:rsidRPr="00B71034">
        <w:rPr>
          <w:i/>
          <w:iCs/>
          <w:sz w:val="20"/>
          <w:szCs w:val="20"/>
          <w:lang w:val="en-US"/>
        </w:rPr>
        <w:t xml:space="preserve">to be initiated following the </w:t>
      </w:r>
      <w:r>
        <w:rPr>
          <w:i/>
          <w:iCs/>
          <w:sz w:val="20"/>
          <w:szCs w:val="20"/>
          <w:lang w:val="en-US"/>
        </w:rPr>
        <w:t>annual discussion</w:t>
      </w:r>
      <w:r w:rsidRPr="00B71034">
        <w:rPr>
          <w:i/>
          <w:iCs/>
          <w:sz w:val="20"/>
          <w:szCs w:val="20"/>
          <w:lang w:val="en-US"/>
        </w:rPr>
        <w:t>.</w:t>
      </w:r>
    </w:p>
    <w:p w14:paraId="52DD87F5" w14:textId="73FA00AC" w:rsidR="007C6FD6" w:rsidRPr="00BE6B91" w:rsidRDefault="00BE6B91" w:rsidP="00BE6B91">
      <w:pPr>
        <w:pStyle w:val="Listeafsnit"/>
        <w:rPr>
          <w:b/>
          <w:bCs/>
          <w:noProof/>
          <w:lang w:val="en-US"/>
        </w:rPr>
      </w:pPr>
      <w:r w:rsidRPr="00B2118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039AC5" wp14:editId="58F8BC6C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6096000" cy="1473200"/>
                <wp:effectExtent l="0" t="0" r="19050" b="12700"/>
                <wp:wrapSquare wrapText="bothSides"/>
                <wp:docPr id="19303755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23A5B" w14:textId="77777777" w:rsidR="00BE6B91" w:rsidRPr="00B2118C" w:rsidRDefault="00BE6B91" w:rsidP="00BE6B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39AC5" id="_x0000_s1029" type="#_x0000_t202" style="position:absolute;left:0;text-align:left;margin-left:0;margin-top:25.1pt;width:480pt;height:116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">
                <v:textbox>
                  <w:txbxContent>
                    <w:p w14:paraId="41A23A5B" w14:textId="77777777" w:rsidR="00BE6B91" w:rsidRPr="00B2118C" w:rsidRDefault="00BE6B91" w:rsidP="00BE6B9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71034">
        <w:rPr>
          <w:i/>
          <w:iCs/>
          <w:sz w:val="20"/>
          <w:szCs w:val="20"/>
          <w:lang w:val="en-US"/>
        </w:rPr>
        <w:t>Briefly describe your reasoning for choosing these focus points</w:t>
      </w:r>
      <w:r w:rsidR="00B71034" w:rsidRPr="007D7CBD">
        <w:rPr>
          <w:i/>
          <w:iCs/>
          <w:sz w:val="20"/>
          <w:szCs w:val="20"/>
          <w:lang w:val="en-US"/>
        </w:rPr>
        <w:t>.</w:t>
      </w:r>
    </w:p>
    <w:p w14:paraId="101EFD7E" w14:textId="77777777" w:rsidR="00BE6B91" w:rsidRDefault="00BE6B91" w:rsidP="00BE6B91">
      <w:pPr>
        <w:pStyle w:val="Listeafsnit"/>
        <w:rPr>
          <w:b/>
          <w:bCs/>
          <w:noProof/>
          <w:lang w:val="en-US"/>
        </w:rPr>
      </w:pPr>
    </w:p>
    <w:p w14:paraId="7975ED96" w14:textId="4C404CA3" w:rsidR="00791694" w:rsidRPr="00791694" w:rsidRDefault="00791694" w:rsidP="00791694">
      <w:pPr>
        <w:pStyle w:val="Listeafsnit"/>
        <w:numPr>
          <w:ilvl w:val="0"/>
          <w:numId w:val="21"/>
        </w:numPr>
        <w:rPr>
          <w:b/>
          <w:bCs/>
          <w:noProof/>
          <w:lang w:val="en-US"/>
        </w:rPr>
      </w:pPr>
      <w:r w:rsidRPr="00791694">
        <w:rPr>
          <w:b/>
          <w:bCs/>
          <w:noProof/>
          <w:lang w:val="en-US"/>
        </w:rPr>
        <w:t xml:space="preserve">The institute's strategy, opportunities and challenges: Focus on </w:t>
      </w:r>
      <w:r w:rsidR="00BE6B91">
        <w:rPr>
          <w:b/>
          <w:bCs/>
          <w:noProof/>
          <w:lang w:val="en-US"/>
        </w:rPr>
        <w:t>recruitment and career development</w:t>
      </w:r>
    </w:p>
    <w:p w14:paraId="2957AAE9" w14:textId="2668E845" w:rsidR="00BE6B91" w:rsidRPr="00791694" w:rsidRDefault="00BE6B91" w:rsidP="00BE6B91">
      <w:pPr>
        <w:pStyle w:val="Ingenafstand"/>
        <w:ind w:left="720"/>
        <w:rPr>
          <w:i/>
          <w:iCs/>
          <w:sz w:val="20"/>
          <w:szCs w:val="20"/>
          <w:lang w:val="en-US"/>
        </w:rPr>
      </w:pPr>
      <w:r w:rsidRPr="00B71034">
        <w:rPr>
          <w:i/>
          <w:iCs/>
          <w:sz w:val="20"/>
          <w:szCs w:val="20"/>
          <w:lang w:val="en-US"/>
        </w:rPr>
        <w:t xml:space="preserve">Formulate focus points that provide the framework for </w:t>
      </w:r>
      <w:r>
        <w:rPr>
          <w:i/>
          <w:iCs/>
          <w:sz w:val="20"/>
          <w:szCs w:val="20"/>
          <w:lang w:val="en-US"/>
        </w:rPr>
        <w:t xml:space="preserve">career and </w:t>
      </w:r>
      <w:r w:rsidR="00B62A25">
        <w:rPr>
          <w:i/>
          <w:iCs/>
          <w:sz w:val="20"/>
          <w:szCs w:val="20"/>
          <w:lang w:val="en-US"/>
        </w:rPr>
        <w:t>skills</w:t>
      </w:r>
      <w:r>
        <w:rPr>
          <w:i/>
          <w:iCs/>
          <w:sz w:val="20"/>
          <w:szCs w:val="20"/>
          <w:lang w:val="en-US"/>
        </w:rPr>
        <w:t xml:space="preserve"> development</w:t>
      </w:r>
      <w:r w:rsidRPr="00B71034">
        <w:rPr>
          <w:i/>
          <w:iCs/>
          <w:sz w:val="20"/>
          <w:szCs w:val="20"/>
          <w:lang w:val="en-US"/>
        </w:rPr>
        <w:t xml:space="preserve"> efforts </w:t>
      </w:r>
      <w:r>
        <w:rPr>
          <w:i/>
          <w:iCs/>
          <w:sz w:val="20"/>
          <w:szCs w:val="20"/>
          <w:lang w:val="en-US"/>
        </w:rPr>
        <w:t xml:space="preserve">which have been initiated or are </w:t>
      </w:r>
      <w:r w:rsidRPr="00B71034">
        <w:rPr>
          <w:i/>
          <w:iCs/>
          <w:sz w:val="20"/>
          <w:szCs w:val="20"/>
          <w:lang w:val="en-US"/>
        </w:rPr>
        <w:t xml:space="preserve">to be initiated following the </w:t>
      </w:r>
      <w:r>
        <w:rPr>
          <w:i/>
          <w:iCs/>
          <w:sz w:val="20"/>
          <w:szCs w:val="20"/>
          <w:lang w:val="en-US"/>
        </w:rPr>
        <w:t>annual discussion</w:t>
      </w:r>
      <w:r w:rsidRPr="00B71034">
        <w:rPr>
          <w:i/>
          <w:iCs/>
          <w:sz w:val="20"/>
          <w:szCs w:val="20"/>
          <w:lang w:val="en-US"/>
        </w:rPr>
        <w:t>.</w:t>
      </w:r>
    </w:p>
    <w:p w14:paraId="7AF08E68" w14:textId="507E1BBC" w:rsidR="00791694" w:rsidRPr="009F7A59" w:rsidRDefault="00BE6B91" w:rsidP="00BE6B91">
      <w:pPr>
        <w:pStyle w:val="Ingenafstand"/>
        <w:ind w:left="720"/>
        <w:rPr>
          <w:rStyle w:val="eop"/>
          <w:i/>
          <w:iCs/>
          <w:sz w:val="20"/>
          <w:szCs w:val="20"/>
          <w:lang w:val="en-US"/>
        </w:rPr>
      </w:pPr>
      <w:r w:rsidRPr="00B71034">
        <w:rPr>
          <w:i/>
          <w:iCs/>
          <w:sz w:val="20"/>
          <w:szCs w:val="20"/>
          <w:lang w:val="en-US"/>
        </w:rPr>
        <w:t>Briefly describe your reasoning for choosing these focus points</w:t>
      </w:r>
      <w:r w:rsidRPr="007D7CBD">
        <w:rPr>
          <w:i/>
          <w:iCs/>
          <w:sz w:val="20"/>
          <w:szCs w:val="20"/>
          <w:lang w:val="en-US"/>
        </w:rPr>
        <w:t>.</w:t>
      </w:r>
      <w:r w:rsidR="00791694" w:rsidRPr="00791694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EDEBE9"/>
          <w:lang w:val="en-US"/>
        </w:rPr>
        <w:t xml:space="preserve"> </w:t>
      </w:r>
    </w:p>
    <w:p w14:paraId="6176F037" w14:textId="10FADBCF" w:rsidR="00791694" w:rsidRPr="00791694" w:rsidRDefault="00BE6B91" w:rsidP="00791694">
      <w:pPr>
        <w:rPr>
          <w:i/>
          <w:iCs/>
          <w:lang w:val="en-US"/>
        </w:rPr>
      </w:pPr>
      <w:r w:rsidRPr="00B2118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9422EA" wp14:editId="02CF45E1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6096000" cy="1447800"/>
                <wp:effectExtent l="0" t="0" r="19050" b="19050"/>
                <wp:wrapSquare wrapText="bothSides"/>
                <wp:docPr id="107103267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A4C18" w14:textId="77777777" w:rsidR="00791694" w:rsidRPr="00B2118C" w:rsidRDefault="00791694" w:rsidP="007916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422EA" id="_x0000_s1030" type="#_x0000_t202" style="position:absolute;margin-left:0;margin-top:18.45pt;width:480pt;height:11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">
                <v:textbox>
                  <w:txbxContent>
                    <w:p w14:paraId="2AEA4C18" w14:textId="77777777" w:rsidR="00791694" w:rsidRPr="00B2118C" w:rsidRDefault="00791694" w:rsidP="0079169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6655C2" w14:textId="787E3A12" w:rsidR="007C6FD6" w:rsidRPr="00B71034" w:rsidRDefault="007C6FD6" w:rsidP="006D56F4">
      <w:pPr>
        <w:rPr>
          <w:i/>
          <w:iCs/>
          <w:lang w:val="en-US"/>
        </w:rPr>
      </w:pPr>
    </w:p>
    <w:sectPr w:rsidR="007C6FD6" w:rsidRPr="00B71034" w:rsidSect="007C6F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57AD9" w14:textId="77777777" w:rsidR="00791694" w:rsidRDefault="00791694" w:rsidP="00115E35">
      <w:pPr>
        <w:spacing w:after="0" w:line="240" w:lineRule="auto"/>
      </w:pPr>
      <w:r>
        <w:separator/>
      </w:r>
    </w:p>
  </w:endnote>
  <w:endnote w:type="continuationSeparator" w:id="0">
    <w:p w14:paraId="71DE1439" w14:textId="77777777" w:rsidR="00791694" w:rsidRDefault="00791694" w:rsidP="0011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D084" w14:textId="77777777" w:rsidR="004976CC" w:rsidRDefault="004976C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87E76" w14:textId="77777777" w:rsidR="004976CC" w:rsidRDefault="004976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735F" w14:textId="77777777" w:rsidR="004976CC" w:rsidRDefault="004976C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9E086" w14:textId="77777777" w:rsidR="00791694" w:rsidRDefault="00791694" w:rsidP="00115E35">
      <w:pPr>
        <w:spacing w:after="0" w:line="240" w:lineRule="auto"/>
      </w:pPr>
      <w:r>
        <w:separator/>
      </w:r>
    </w:p>
  </w:footnote>
  <w:footnote w:type="continuationSeparator" w:id="0">
    <w:p w14:paraId="5C144E06" w14:textId="77777777" w:rsidR="00791694" w:rsidRDefault="00791694" w:rsidP="00115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062B4" w14:textId="77777777" w:rsidR="004976CC" w:rsidRDefault="004976C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3262B" w14:textId="77777777" w:rsidR="007476C3" w:rsidRDefault="007476C3" w:rsidP="007476C3">
    <w:pPr>
      <w:pStyle w:val="Sidehoved"/>
      <w:jc w:val="right"/>
    </w:pPr>
    <w:r>
      <w:rPr>
        <w:b/>
        <w:bCs/>
        <w:noProof/>
      </w:rPr>
      <w:drawing>
        <wp:inline distT="0" distB="0" distL="0" distR="0" wp14:anchorId="4C2BCA8A" wp14:editId="4705DE6F">
          <wp:extent cx="890016" cy="238237"/>
          <wp:effectExtent l="0" t="0" r="0" b="317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580" cy="2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3C3794" w14:textId="77777777" w:rsidR="007476C3" w:rsidRDefault="007476C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C3D48" w14:textId="77777777" w:rsidR="004976CC" w:rsidRDefault="004976C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1810"/>
    <w:multiLevelType w:val="hybridMultilevel"/>
    <w:tmpl w:val="917A7410"/>
    <w:lvl w:ilvl="0" w:tplc="E8DCC3A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0EF4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C942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07A0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E2C2E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C63A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428D6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8D5F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6ADD0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355"/>
    <w:multiLevelType w:val="hybridMultilevel"/>
    <w:tmpl w:val="A09CEC94"/>
    <w:lvl w:ilvl="0" w:tplc="7A06D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54C4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261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2E2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C92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67E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D4C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E9A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D635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57D87"/>
    <w:multiLevelType w:val="hybridMultilevel"/>
    <w:tmpl w:val="127ECBA4"/>
    <w:lvl w:ilvl="0" w:tplc="F0942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EE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38D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2B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584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4E7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C87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ED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61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21A57"/>
    <w:multiLevelType w:val="hybridMultilevel"/>
    <w:tmpl w:val="40B601F2"/>
    <w:lvl w:ilvl="0" w:tplc="EBF2565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2A8A2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29F2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6788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16712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ECA8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AC6FA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323F1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8EF22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1BA2"/>
    <w:multiLevelType w:val="hybridMultilevel"/>
    <w:tmpl w:val="F23C9640"/>
    <w:lvl w:ilvl="0" w:tplc="2F3094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31F"/>
    <w:multiLevelType w:val="hybridMultilevel"/>
    <w:tmpl w:val="668448AE"/>
    <w:lvl w:ilvl="0" w:tplc="99FE4C7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49CB4"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4EE1E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401F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6DDA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2801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0A25A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E2E7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82330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6BB9"/>
    <w:multiLevelType w:val="hybridMultilevel"/>
    <w:tmpl w:val="862603D6"/>
    <w:lvl w:ilvl="0" w:tplc="9D1A82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3C6E"/>
    <w:multiLevelType w:val="hybridMultilevel"/>
    <w:tmpl w:val="F572C9E6"/>
    <w:lvl w:ilvl="0" w:tplc="F5D4771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E8A1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68E5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4020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BE07D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36AD6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8D1A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C4204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147E1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B644E"/>
    <w:multiLevelType w:val="hybridMultilevel"/>
    <w:tmpl w:val="95F0B76A"/>
    <w:lvl w:ilvl="0" w:tplc="EF24E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037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023F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41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660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F2F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C1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C91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EAAF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667E3D"/>
    <w:multiLevelType w:val="hybridMultilevel"/>
    <w:tmpl w:val="83302AB8"/>
    <w:lvl w:ilvl="0" w:tplc="35C8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881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6A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AA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229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CA5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23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3C3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05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533FA"/>
    <w:multiLevelType w:val="hybridMultilevel"/>
    <w:tmpl w:val="5322A81C"/>
    <w:lvl w:ilvl="0" w:tplc="297E23E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33C84"/>
    <w:multiLevelType w:val="hybridMultilevel"/>
    <w:tmpl w:val="B3B23B4E"/>
    <w:lvl w:ilvl="0" w:tplc="76F4F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278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AA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2EC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CC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2A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C9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2C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2A5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0805"/>
    <w:multiLevelType w:val="hybridMultilevel"/>
    <w:tmpl w:val="8E2A6980"/>
    <w:lvl w:ilvl="0" w:tplc="B31CA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D26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C11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46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6A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272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AD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C9A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ED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F26A55"/>
    <w:multiLevelType w:val="hybridMultilevel"/>
    <w:tmpl w:val="AAEA7C50"/>
    <w:lvl w:ilvl="0" w:tplc="92A67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179B2"/>
    <w:multiLevelType w:val="hybridMultilevel"/>
    <w:tmpl w:val="7C100D8E"/>
    <w:lvl w:ilvl="0" w:tplc="53E62B78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C36AC"/>
    <w:multiLevelType w:val="hybridMultilevel"/>
    <w:tmpl w:val="6C52F5DA"/>
    <w:lvl w:ilvl="0" w:tplc="4174906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D5BE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1035C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2F86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E19C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0CEB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E153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CD23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5604D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F344C"/>
    <w:multiLevelType w:val="hybridMultilevel"/>
    <w:tmpl w:val="5AF00B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A6B5A"/>
    <w:multiLevelType w:val="hybridMultilevel"/>
    <w:tmpl w:val="CADCEAEC"/>
    <w:lvl w:ilvl="0" w:tplc="1AD6E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F7C1A"/>
    <w:multiLevelType w:val="hybridMultilevel"/>
    <w:tmpl w:val="7F5C5BEE"/>
    <w:lvl w:ilvl="0" w:tplc="B9209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864F8"/>
    <w:multiLevelType w:val="hybridMultilevel"/>
    <w:tmpl w:val="8A905D94"/>
    <w:lvl w:ilvl="0" w:tplc="56C2C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6F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8C6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F65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470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167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40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840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8AC2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661D71"/>
    <w:multiLevelType w:val="hybridMultilevel"/>
    <w:tmpl w:val="38A0D6FC"/>
    <w:lvl w:ilvl="0" w:tplc="1188DDF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bCs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373904">
    <w:abstractNumId w:val="14"/>
  </w:num>
  <w:num w:numId="2" w16cid:durableId="200630836">
    <w:abstractNumId w:val="16"/>
  </w:num>
  <w:num w:numId="3" w16cid:durableId="644435024">
    <w:abstractNumId w:val="18"/>
  </w:num>
  <w:num w:numId="4" w16cid:durableId="1680081282">
    <w:abstractNumId w:val="4"/>
  </w:num>
  <w:num w:numId="5" w16cid:durableId="1920863481">
    <w:abstractNumId w:val="6"/>
  </w:num>
  <w:num w:numId="6" w16cid:durableId="1331373535">
    <w:abstractNumId w:val="10"/>
  </w:num>
  <w:num w:numId="7" w16cid:durableId="530342909">
    <w:abstractNumId w:val="17"/>
  </w:num>
  <w:num w:numId="8" w16cid:durableId="1275669222">
    <w:abstractNumId w:val="8"/>
  </w:num>
  <w:num w:numId="9" w16cid:durableId="940140510">
    <w:abstractNumId w:val="19"/>
  </w:num>
  <w:num w:numId="10" w16cid:durableId="1272863451">
    <w:abstractNumId w:val="9"/>
  </w:num>
  <w:num w:numId="11" w16cid:durableId="1903711177">
    <w:abstractNumId w:val="12"/>
  </w:num>
  <w:num w:numId="12" w16cid:durableId="1224754129">
    <w:abstractNumId w:val="20"/>
  </w:num>
  <w:num w:numId="13" w16cid:durableId="1107507489">
    <w:abstractNumId w:val="15"/>
  </w:num>
  <w:num w:numId="14" w16cid:durableId="1134371826">
    <w:abstractNumId w:val="3"/>
  </w:num>
  <w:num w:numId="15" w16cid:durableId="1247882383">
    <w:abstractNumId w:val="11"/>
  </w:num>
  <w:num w:numId="16" w16cid:durableId="1926069968">
    <w:abstractNumId w:val="2"/>
  </w:num>
  <w:num w:numId="17" w16cid:durableId="1940873201">
    <w:abstractNumId w:val="7"/>
  </w:num>
  <w:num w:numId="18" w16cid:durableId="596644444">
    <w:abstractNumId w:val="1"/>
  </w:num>
  <w:num w:numId="19" w16cid:durableId="1011906229">
    <w:abstractNumId w:val="0"/>
  </w:num>
  <w:num w:numId="20" w16cid:durableId="349142831">
    <w:abstractNumId w:val="5"/>
  </w:num>
  <w:num w:numId="21" w16cid:durableId="5372753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94"/>
    <w:rsid w:val="00016EBD"/>
    <w:rsid w:val="00033327"/>
    <w:rsid w:val="0003486B"/>
    <w:rsid w:val="00035238"/>
    <w:rsid w:val="00093FF1"/>
    <w:rsid w:val="000A215B"/>
    <w:rsid w:val="000C5370"/>
    <w:rsid w:val="00115E35"/>
    <w:rsid w:val="00156C1C"/>
    <w:rsid w:val="00174AE2"/>
    <w:rsid w:val="001B2652"/>
    <w:rsid w:val="0021614F"/>
    <w:rsid w:val="00253803"/>
    <w:rsid w:val="002A1263"/>
    <w:rsid w:val="00301767"/>
    <w:rsid w:val="003C3083"/>
    <w:rsid w:val="00420D81"/>
    <w:rsid w:val="0049494C"/>
    <w:rsid w:val="004976CC"/>
    <w:rsid w:val="004F3AFA"/>
    <w:rsid w:val="005C5BFD"/>
    <w:rsid w:val="005E7211"/>
    <w:rsid w:val="00621889"/>
    <w:rsid w:val="006506B6"/>
    <w:rsid w:val="00655D14"/>
    <w:rsid w:val="006568CF"/>
    <w:rsid w:val="0067513F"/>
    <w:rsid w:val="00691EDE"/>
    <w:rsid w:val="006D56F4"/>
    <w:rsid w:val="006D70E7"/>
    <w:rsid w:val="007044A4"/>
    <w:rsid w:val="007476C3"/>
    <w:rsid w:val="00775341"/>
    <w:rsid w:val="00791694"/>
    <w:rsid w:val="007B4F11"/>
    <w:rsid w:val="007C6FD6"/>
    <w:rsid w:val="007D7CBD"/>
    <w:rsid w:val="007E7A6E"/>
    <w:rsid w:val="008459B7"/>
    <w:rsid w:val="008C73F9"/>
    <w:rsid w:val="00931E05"/>
    <w:rsid w:val="009F7A59"/>
    <w:rsid w:val="00A12BC7"/>
    <w:rsid w:val="00A72CF2"/>
    <w:rsid w:val="00B2118C"/>
    <w:rsid w:val="00B62A25"/>
    <w:rsid w:val="00B62CCC"/>
    <w:rsid w:val="00B71034"/>
    <w:rsid w:val="00BE32A1"/>
    <w:rsid w:val="00BE6B91"/>
    <w:rsid w:val="00D100B0"/>
    <w:rsid w:val="00D45899"/>
    <w:rsid w:val="00DF195B"/>
    <w:rsid w:val="00E11058"/>
    <w:rsid w:val="00E87314"/>
    <w:rsid w:val="00E96CF1"/>
    <w:rsid w:val="00ED630F"/>
    <w:rsid w:val="00EE1CD7"/>
    <w:rsid w:val="00F1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C247A"/>
  <w15:chartTrackingRefBased/>
  <w15:docId w15:val="{D6AB23FA-C934-4FB8-972D-AD072CB3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D7"/>
  </w:style>
  <w:style w:type="paragraph" w:styleId="Overskrift1">
    <w:name w:val="heading 1"/>
    <w:basedOn w:val="Normal"/>
    <w:next w:val="Normal"/>
    <w:link w:val="Overskrift1Tegn"/>
    <w:uiPriority w:val="9"/>
    <w:qFormat/>
    <w:rsid w:val="00EE1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1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5E35"/>
  </w:style>
  <w:style w:type="paragraph" w:styleId="Sidefod">
    <w:name w:val="footer"/>
    <w:basedOn w:val="Normal"/>
    <w:link w:val="SidefodTegn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5E35"/>
  </w:style>
  <w:style w:type="character" w:customStyle="1" w:styleId="Overskrift1Tegn">
    <w:name w:val="Overskrift 1 Tegn"/>
    <w:basedOn w:val="Standardskrifttypeiafsnit"/>
    <w:link w:val="Overskrift1"/>
    <w:uiPriority w:val="9"/>
    <w:rsid w:val="00EE1CD7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E1CD7"/>
    <w:rPr>
      <w:rFonts w:asciiTheme="majorHAnsi" w:eastAsiaTheme="majorEastAsia" w:hAnsiTheme="majorHAnsi" w:cstheme="majorBidi"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E1CD7"/>
    <w:pPr>
      <w:numPr>
        <w:ilvl w:val="1"/>
      </w:numPr>
    </w:pPr>
    <w:rPr>
      <w:rFonts w:eastAsiaTheme="minorEastAsia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1CD7"/>
    <w:rPr>
      <w:rFonts w:eastAsiaTheme="minorEastAsia"/>
      <w:spacing w:val="15"/>
    </w:rPr>
  </w:style>
  <w:style w:type="character" w:styleId="Svagfremhvning">
    <w:name w:val="Subtle Emphasis"/>
    <w:basedOn w:val="Standardskrifttypeiafsnit"/>
    <w:uiPriority w:val="19"/>
    <w:qFormat/>
    <w:rsid w:val="00EE1CD7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EE1CD7"/>
    <w:rPr>
      <w:i/>
      <w:iCs/>
      <w:color w:val="auto"/>
    </w:rPr>
  </w:style>
  <w:style w:type="character" w:styleId="Fremhv">
    <w:name w:val="Emphasis"/>
    <w:basedOn w:val="Standardskrifttypeiafsnit"/>
    <w:uiPriority w:val="20"/>
    <w:qFormat/>
    <w:rsid w:val="00EE1CD7"/>
    <w:rPr>
      <w:i/>
      <w:iCs/>
    </w:rPr>
  </w:style>
  <w:style w:type="character" w:styleId="Strk">
    <w:name w:val="Strong"/>
    <w:basedOn w:val="Standardskrifttypeiafsnit"/>
    <w:uiPriority w:val="22"/>
    <w:qFormat/>
    <w:rsid w:val="00EE1CD7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EE1CD7"/>
    <w:pPr>
      <w:spacing w:before="200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E1CD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1CD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1CD7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E1CD7"/>
    <w:rPr>
      <w:smallCap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EE1CD7"/>
    <w:rPr>
      <w:b/>
      <w:bCs/>
      <w:smallCaps/>
      <w:color w:val="auto"/>
      <w:spacing w:val="5"/>
    </w:rPr>
  </w:style>
  <w:style w:type="character" w:styleId="Bogenstitel">
    <w:name w:val="Book Title"/>
    <w:basedOn w:val="Standardskrifttypeiafsnit"/>
    <w:uiPriority w:val="33"/>
    <w:qFormat/>
    <w:rsid w:val="00EE1CD7"/>
    <w:rPr>
      <w:b/>
      <w:bCs/>
      <w:i/>
      <w:iCs/>
      <w:spacing w:val="5"/>
    </w:rPr>
  </w:style>
  <w:style w:type="paragraph" w:styleId="Listeafsnit">
    <w:name w:val="List Paragraph"/>
    <w:basedOn w:val="Normal"/>
    <w:uiPriority w:val="34"/>
    <w:qFormat/>
    <w:rsid w:val="00EE1CD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D70E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D70E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6D70E7"/>
  </w:style>
  <w:style w:type="character" w:customStyle="1" w:styleId="eop">
    <w:name w:val="eop"/>
    <w:basedOn w:val="Standardskrifttypeiafsnit"/>
    <w:rsid w:val="006D70E7"/>
  </w:style>
  <w:style w:type="paragraph" w:styleId="Ingenafstand">
    <w:name w:val="No Spacing"/>
    <w:uiPriority w:val="1"/>
    <w:qFormat/>
    <w:rsid w:val="007C6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3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449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485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089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397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5060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4318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88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7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00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24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83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8441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688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90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203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50174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926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37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862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47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8448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rg@sdu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autier\Downloads\sdu-referatskabelon-arbejdsmiljoedroeftelser-2025_eng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D18871-BC32-9640-B16C-544D2B77634E}">
  <we:reference id="010292eb-4f61-4c2f-91e3-eea4cf6d8c32" version="1.0.0.7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34E41696DFF499F695F9C5417C28C" ma:contentTypeVersion="8" ma:contentTypeDescription="Opret et nyt dokument." ma:contentTypeScope="" ma:versionID="2f5b027bedffb72b8ad45eb15485cee3">
  <xsd:schema xmlns:xsd="http://www.w3.org/2001/XMLSchema" xmlns:xs="http://www.w3.org/2001/XMLSchema" xmlns:p="http://schemas.microsoft.com/office/2006/metadata/properties" xmlns:ns2="699429f0-a5d8-495d-86c5-5420b5e991fd" xmlns:ns3="20d25014-df4e-4953-aa10-67f208273394" targetNamespace="http://schemas.microsoft.com/office/2006/metadata/properties" ma:root="true" ma:fieldsID="de75d0bd224f0b5a8d40fb77ba20935e" ns2:_="" ns3:_="">
    <xsd:import namespace="699429f0-a5d8-495d-86c5-5420b5e991fd"/>
    <xsd:import namespace="20d25014-df4e-4953-aa10-67f208273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429f0-a5d8-495d-86c5-5420b5e99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25014-df4e-4953-aa10-67f208273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emplafyFormConfiguration><![CDATA[{"formFields":[],"formDataEntries":[]}]]></TemplafyFormConfiguratio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8C649-791A-43C6-B77A-F03E4A584C2B}">
  <ds:schemaRefs/>
</ds:datastoreItem>
</file>

<file path=customXml/itemProps2.xml><?xml version="1.0" encoding="utf-8"?>
<ds:datastoreItem xmlns:ds="http://schemas.openxmlformats.org/officeDocument/2006/customXml" ds:itemID="{7DF6200A-06CC-400C-AEED-21A9B5CE3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429f0-a5d8-495d-86c5-5420b5e991fd"/>
    <ds:schemaRef ds:uri="20d25014-df4e-4953-aa10-67f208273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8C9D5-CA01-495F-81BB-547FFFD0DF0C}">
  <ds:schemaRefs/>
</ds:datastoreItem>
</file>

<file path=customXml/itemProps4.xml><?xml version="1.0" encoding="utf-8"?>
<ds:datastoreItem xmlns:ds="http://schemas.openxmlformats.org/officeDocument/2006/customXml" ds:itemID="{1B4273A4-7FE2-4C1F-A70B-DAEEED6119A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99429f0-a5d8-495d-86c5-5420b5e991fd"/>
    <ds:schemaRef ds:uri="http://purl.org/dc/elements/1.1/"/>
    <ds:schemaRef ds:uri="20d25014-df4e-4953-aa10-67f20827339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E60A50E-BABD-4C5F-8DA0-543A10499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sdu-referatskabelon-arbejdsmiljoedroeftelser-2025_eng.dotx</Template>
  <TotalTime>22</TotalTime>
  <Pages>2</Pages>
  <Words>262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Karna Kühnell Gautier</dc:creator>
  <cp:keywords/>
  <dc:description/>
  <cp:lastModifiedBy>Sladja Zoric</cp:lastModifiedBy>
  <cp:revision>2</cp:revision>
  <dcterms:created xsi:type="dcterms:W3CDTF">2025-05-17T05:40:00Z</dcterms:created>
  <dcterms:modified xsi:type="dcterms:W3CDTF">2025-05-21T13:48:00Z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637927942855034817</vt:lpwstr>
  </property>
  <property fmtid="{D5CDD505-2E9C-101B-9397-08002B2CF9AE}" pid="4" name="TemplafyUserProfileId">
    <vt:lpwstr>637830413140992867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  <property fmtid="{D5CDD505-2E9C-101B-9397-08002B2CF9AE}" pid="7" name="OfficeInstanceGUID">
    <vt:lpwstr>{AC981E43-7C3D-4170-A7CE-2EB4699283DA}</vt:lpwstr>
  </property>
  <property fmtid="{D5CDD505-2E9C-101B-9397-08002B2CF9AE}" pid="8" name="ContentTypeId">
    <vt:lpwstr>0x01010031934E41696DFF499F695F9C5417C28C</vt:lpwstr>
  </property>
  <property fmtid="{D5CDD505-2E9C-101B-9397-08002B2CF9AE}" pid="9" name="MediaServiceImageTags">
    <vt:lpwstr/>
  </property>
</Properties>
</file>