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FC587" w14:textId="77777777" w:rsidR="001D4A37" w:rsidRPr="0029492C" w:rsidRDefault="002C58D9" w:rsidP="001D4A37">
      <w:pPr>
        <w:rPr>
          <w:rFonts w:ascii="Arial" w:hAnsi="Arial" w:cs="Arial"/>
        </w:rPr>
      </w:pPr>
      <w:r w:rsidRPr="008B2A61">
        <w:rPr>
          <w:rFonts w:ascii="Arial" w:hAnsi="Arial" w:cs="Arial"/>
          <w:b/>
          <w:sz w:val="32"/>
          <w:szCs w:val="40"/>
        </w:rPr>
        <w:t>Samarbejdsaftale ved ph.d.-skolen på Det Samfundsvidenskabelige Fakultet</w:t>
      </w:r>
      <w:r w:rsidR="00046066">
        <w:rPr>
          <w:rFonts w:ascii="Arial" w:hAnsi="Arial" w:cs="Arial"/>
          <w:b/>
        </w:rPr>
        <w:pict w14:anchorId="6CE95B4C">
          <v:rect id="_x0000_i1025" style="width:0;height:1.5pt" o:hralign="center" o:hrstd="t" o:hr="t" fillcolor="#aca899" stroked="f"/>
        </w:pict>
      </w:r>
    </w:p>
    <w:p w14:paraId="53A9B4CB" w14:textId="77777777" w:rsidR="002A4D5C" w:rsidRPr="002C58D9" w:rsidRDefault="007E137A" w:rsidP="001D4A3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Informationer</w:t>
      </w:r>
      <w:r w:rsidR="002A4D5C" w:rsidRPr="002C58D9">
        <w:rPr>
          <w:rFonts w:ascii="Arial" w:hAnsi="Arial" w:cs="Arial"/>
          <w:sz w:val="24"/>
          <w:szCs w:val="24"/>
        </w:rPr>
        <w:t xml:space="preserve"> til </w:t>
      </w:r>
      <w:r>
        <w:rPr>
          <w:rFonts w:ascii="Arial" w:hAnsi="Arial" w:cs="Arial"/>
          <w:sz w:val="24"/>
          <w:szCs w:val="24"/>
        </w:rPr>
        <w:t>indskrivning og udarbejdelse af samarbejds</w:t>
      </w:r>
      <w:r w:rsidR="002A4D5C" w:rsidRPr="002C58D9">
        <w:rPr>
          <w:rFonts w:ascii="Arial" w:hAnsi="Arial" w:cs="Arial"/>
          <w:sz w:val="24"/>
          <w:szCs w:val="24"/>
        </w:rPr>
        <w:t>aftale</w:t>
      </w:r>
    </w:p>
    <w:p w14:paraId="3089A730" w14:textId="77777777" w:rsidR="002A4D5C" w:rsidRDefault="002A4D5C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DFB54E" w14:textId="77777777" w:rsidR="001D4A37" w:rsidRPr="00992352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992352">
        <w:rPr>
          <w:rFonts w:ascii="Arial" w:hAnsi="Arial" w:cs="Arial"/>
          <w:sz w:val="20"/>
          <w:szCs w:val="20"/>
        </w:rPr>
        <w:t>Ph.d. studerende</w:t>
      </w:r>
      <w:proofErr w:type="gramEnd"/>
      <w:r w:rsidRPr="00992352">
        <w:rPr>
          <w:rFonts w:ascii="Arial" w:hAnsi="Arial" w:cs="Arial"/>
          <w:sz w:val="20"/>
          <w:szCs w:val="20"/>
        </w:rPr>
        <w:t>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1D4A37" w:rsidRPr="00F35796" w14:paraId="2F3E423B" w14:textId="77777777" w:rsidTr="00C7728F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403B3525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72B50B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Ph.d.-studerende</w:t>
            </w:r>
          </w:p>
          <w:p w14:paraId="5D983059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avn: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Cpr. Nr.: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283BFDE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Mailadresse: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36472F5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Postadresse: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3F9AC32C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institut"/>
                    <w:listEntry w:val="Institut for Entreprenørskab og Relationsledelse"/>
                    <w:listEntry w:val="Institut for Marketing og Management "/>
                    <w:listEntry w:val="Institut for Statskundskab"/>
                    <w:listEntry w:val="Institut for Virksomhedsledelse og Økonomi"/>
                    <w:listEntry w:val="Institut for Sociologi, Miljø- og Erhvervsøkonomi"/>
                    <w:listEntry w:val="Juridisk Institut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46066">
              <w:rPr>
                <w:rFonts w:ascii="Arial" w:hAnsi="Arial" w:cs="Arial"/>
                <w:sz w:val="20"/>
                <w:szCs w:val="20"/>
              </w:rPr>
            </w:r>
            <w:r w:rsidR="00046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27FA3B5" w14:textId="77777777" w:rsidR="001D4A37" w:rsidRPr="00992352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B81B29" w14:textId="77777777" w:rsidR="001D4A37" w:rsidRPr="00992352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>Samarbejdspartner: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1D4A37" w:rsidRPr="00F35796" w14:paraId="3C90610D" w14:textId="77777777" w:rsidTr="00C7728F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32F6EDE2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Samarbejdspartner:</w:t>
            </w:r>
          </w:p>
          <w:p w14:paraId="4610B691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avn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på virksomhed/institution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22ABB">
              <w:rPr>
                <w:rFonts w:ascii="Arial" w:hAnsi="Arial" w:cs="Arial"/>
                <w:b/>
                <w:sz w:val="20"/>
                <w:szCs w:val="20"/>
              </w:rPr>
              <w:t>VR</w:t>
            </w:r>
            <w:r>
              <w:rPr>
                <w:rFonts w:ascii="Arial" w:hAnsi="Arial" w:cs="Arial"/>
                <w:b/>
                <w:sz w:val="20"/>
                <w:szCs w:val="20"/>
              </w:rPr>
              <w:t>. Nr.: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A38ACC0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Postadresse: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3B47ED95" w14:textId="77777777" w:rsidR="001D4A37" w:rsidRPr="00AF3569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Underskriftsansvarlig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AF3569">
              <w:rPr>
                <w:rFonts w:ascii="Arial" w:hAnsi="Arial" w:cs="Arial"/>
                <w:b/>
                <w:sz w:val="20"/>
                <w:szCs w:val="20"/>
              </w:rPr>
              <w:t>Navn: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356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517250EF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3569">
              <w:rPr>
                <w:rFonts w:ascii="Arial" w:hAnsi="Arial" w:cs="Arial"/>
                <w:b/>
                <w:sz w:val="20"/>
                <w:szCs w:val="20"/>
              </w:rPr>
              <w:t>Titel: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356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2997B891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Mailadresse: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9E8096A" w14:textId="77777777" w:rsidR="001D4A37" w:rsidRDefault="001D4A37" w:rsidP="001D4A37">
      <w:pPr>
        <w:spacing w:after="0" w:line="240" w:lineRule="auto"/>
      </w:pPr>
    </w:p>
    <w:p w14:paraId="25BDEB3F" w14:textId="77777777" w:rsidR="001D4A37" w:rsidRPr="00992352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>Vejleder(e):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1D4A37" w:rsidRPr="00F35796" w14:paraId="0C08C749" w14:textId="77777777" w:rsidTr="00C7728F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01F68B29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A454B01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7F5B5E85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Institution/institut: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6F462081" w14:textId="77777777" w:rsidR="001D4A37" w:rsidRDefault="001D4A37" w:rsidP="00C7728F">
            <w:pPr>
              <w:spacing w:line="360" w:lineRule="auto"/>
            </w:pPr>
            <w:r>
              <w:rPr>
                <w:rFonts w:ascii="Arial" w:hAnsi="Arial" w:cs="Arial"/>
                <w:b/>
                <w:sz w:val="20"/>
                <w:szCs w:val="20"/>
              </w:rPr>
              <w:t>Medvejleder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t xml:space="preserve"> </w:t>
            </w:r>
          </w:p>
          <w:p w14:paraId="7059EF5E" w14:textId="77777777" w:rsidR="001D4A37" w:rsidRPr="00AF3569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3569">
              <w:rPr>
                <w:rFonts w:ascii="Arial" w:hAnsi="Arial" w:cs="Arial"/>
                <w:b/>
                <w:sz w:val="20"/>
                <w:szCs w:val="20"/>
              </w:rPr>
              <w:t>Navn: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3569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</w:p>
          <w:p w14:paraId="4540E8C0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3569">
              <w:rPr>
                <w:rFonts w:ascii="Arial" w:hAnsi="Arial" w:cs="Arial"/>
                <w:b/>
                <w:sz w:val="20"/>
                <w:szCs w:val="20"/>
              </w:rPr>
              <w:t>Titel: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AF3569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14:paraId="662DF47A" w14:textId="77777777" w:rsidR="001D4A37" w:rsidRPr="00F35796" w:rsidRDefault="00911E60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Institution/</w:t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  <w:t xml:space="preserve">institut: </w:t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1D4A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7D202A0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D4A37" w:rsidRPr="00F35796" w14:paraId="4F33F491" w14:textId="77777777" w:rsidTr="00C7728F">
        <w:trPr>
          <w:cantSplit/>
        </w:trPr>
        <w:tc>
          <w:tcPr>
            <w:tcW w:w="5000" w:type="pct"/>
            <w:shd w:val="clear" w:color="auto" w:fill="FFFFFF" w:themeFill="background1"/>
          </w:tcPr>
          <w:p w14:paraId="5EBB9C6C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E6CD571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04533B5" w14:textId="77777777" w:rsidR="001D4A37" w:rsidRPr="005D2E91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E91">
              <w:rPr>
                <w:rFonts w:ascii="Arial" w:hAnsi="Arial" w:cs="Arial"/>
                <w:b/>
                <w:sz w:val="20"/>
                <w:szCs w:val="20"/>
              </w:rPr>
              <w:t>Institut</w:t>
            </w:r>
            <w:r w:rsidR="00911E60">
              <w:rPr>
                <w:rFonts w:ascii="Arial" w:hAnsi="Arial" w:cs="Arial"/>
                <w:b/>
                <w:sz w:val="20"/>
                <w:szCs w:val="20"/>
              </w:rPr>
              <w:t>ion</w:t>
            </w:r>
            <w:r w:rsidR="002C58D9">
              <w:rPr>
                <w:rFonts w:ascii="Arial" w:hAnsi="Arial" w:cs="Arial"/>
                <w:b/>
                <w:sz w:val="20"/>
                <w:szCs w:val="20"/>
              </w:rPr>
              <w:t>/institut</w:t>
            </w:r>
            <w:r w:rsidRPr="005D2E91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9DD708F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73A379E" w14:textId="77777777" w:rsidR="001D4A37" w:rsidRDefault="001D4A37" w:rsidP="001D4A37">
      <w:pPr>
        <w:spacing w:after="0"/>
      </w:pPr>
    </w:p>
    <w:p w14:paraId="2F74732E" w14:textId="77777777" w:rsidR="001D4A37" w:rsidRPr="00992352" w:rsidRDefault="001D4A37" w:rsidP="001D4A37">
      <w:pPr>
        <w:spacing w:after="0"/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>Finansieringsplan: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D4A37" w:rsidRPr="00F35796" w14:paraId="668F7609" w14:textId="77777777" w:rsidTr="00C7728F">
        <w:trPr>
          <w:cantSplit/>
          <w:trHeight w:val="1332"/>
        </w:trPr>
        <w:tc>
          <w:tcPr>
            <w:tcW w:w="5000" w:type="pct"/>
            <w:shd w:val="clear" w:color="auto" w:fill="FFFFFF" w:themeFill="background1"/>
          </w:tcPr>
          <w:p w14:paraId="217369D4" w14:textId="523F2877" w:rsidR="001D4A37" w:rsidRPr="00F35796" w:rsidRDefault="001D4A37" w:rsidP="00C772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Beskriv 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kort </w:t>
            </w:r>
            <w:r>
              <w:rPr>
                <w:rFonts w:ascii="Arial" w:hAnsi="Arial" w:cs="Arial"/>
                <w:b/>
                <w:sz w:val="20"/>
                <w:szCs w:val="20"/>
              </w:rPr>
              <w:t>aftalt finansierings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>- og ansættelsesforhold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, herunder 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udgifter til </w:t>
            </w:r>
            <w:r w:rsidR="006E2984">
              <w:rPr>
                <w:rFonts w:ascii="Arial" w:hAnsi="Arial" w:cs="Arial"/>
                <w:b/>
                <w:sz w:val="20"/>
                <w:szCs w:val="20"/>
              </w:rPr>
              <w:t xml:space="preserve">løn,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tuition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fee</w:t>
            </w:r>
            <w:proofErr w:type="spellEnd"/>
            <w:r w:rsidR="00030AF5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 udlandsophold</w:t>
            </w:r>
            <w:r w:rsidR="006E2984">
              <w:rPr>
                <w:rFonts w:ascii="Arial" w:hAnsi="Arial" w:cs="Arial"/>
                <w:b/>
                <w:sz w:val="20"/>
                <w:szCs w:val="20"/>
              </w:rPr>
              <w:t xml:space="preserve"> mm.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(detaljeret budget udarbejdes</w:t>
            </w:r>
            <w:r w:rsidR="006E2984">
              <w:rPr>
                <w:rFonts w:ascii="Arial" w:hAnsi="Arial" w:cs="Arial"/>
                <w:b/>
                <w:sz w:val="20"/>
                <w:szCs w:val="20"/>
              </w:rPr>
              <w:t xml:space="preserve"> i samarbejde med </w:t>
            </w:r>
            <w:r w:rsidR="00030AF5">
              <w:rPr>
                <w:rFonts w:ascii="Arial" w:hAnsi="Arial" w:cs="Arial"/>
                <w:b/>
                <w:sz w:val="20"/>
                <w:szCs w:val="20"/>
              </w:rPr>
              <w:t xml:space="preserve">det relevante instituts </w:t>
            </w:r>
            <w:r w:rsidR="006E2984">
              <w:rPr>
                <w:rFonts w:ascii="Arial" w:hAnsi="Arial" w:cs="Arial"/>
                <w:b/>
                <w:sz w:val="20"/>
                <w:szCs w:val="20"/>
              </w:rPr>
              <w:t>økonomimedarbejder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og vedlægges samarbejdsaftalen som bilag. Udgangspunktet er, at betaling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 for indskrivningen (</w:t>
            </w:r>
            <w:proofErr w:type="spellStart"/>
            <w:r w:rsidR="007E137A">
              <w:rPr>
                <w:rFonts w:ascii="Arial" w:hAnsi="Arial" w:cs="Arial"/>
                <w:b/>
                <w:sz w:val="20"/>
                <w:szCs w:val="20"/>
              </w:rPr>
              <w:t>tuition</w:t>
            </w:r>
            <w:proofErr w:type="spellEnd"/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E137A">
              <w:rPr>
                <w:rFonts w:ascii="Arial" w:hAnsi="Arial" w:cs="Arial"/>
                <w:b/>
                <w:sz w:val="20"/>
                <w:szCs w:val="20"/>
              </w:rPr>
              <w:t>fee</w:t>
            </w:r>
            <w:proofErr w:type="spellEnd"/>
            <w:r w:rsidR="007E137A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falder årlig</w:t>
            </w:r>
            <w:r w:rsidR="007E137A">
              <w:rPr>
                <w:rFonts w:ascii="Arial" w:hAnsi="Arial" w:cs="Arial"/>
                <w:b/>
                <w:sz w:val="20"/>
                <w:szCs w:val="20"/>
              </w:rPr>
              <w:t>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på indskrivningsdatoen – andre ønsker hertil bedes noteres)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AFB3BE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B01455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08CB49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A6B7129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E0E9DE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78B76D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3B2198E7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2F3BAA0" w14:textId="77777777" w:rsidR="008B2A61" w:rsidRDefault="008B2A61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B4B4466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Aftale om tilknytning under indskrivningen og projektperiode: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1D4A37" w:rsidRPr="00F35796" w14:paraId="7A20B170" w14:textId="77777777" w:rsidTr="00C7728F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018BC058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Vælg ordning (4+4 eller 5+3):</w:t>
            </w:r>
          </w:p>
          <w:p w14:paraId="695EA7CA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Vælg svar"/>
                    <w:listEntry w:val="Indskrivning med ekstern finansiering uden ansætte"/>
                    <w:listEntry w:val="Ekstern finansiering med ansættelse ved SDU"/>
                    <w:listEntry w:val="Samfinansieret med delt ansættelse"/>
                    <w:listEntry w:val="Double degree med ansættelse ved SDU"/>
                    <w:listEntry w:val="Double degree uden ansættelse ved SDU"/>
                  </w:ddLis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046066">
              <w:rPr>
                <w:rFonts w:ascii="Arial" w:hAnsi="Arial" w:cs="Arial"/>
                <w:sz w:val="20"/>
                <w:szCs w:val="20"/>
              </w:rPr>
            </w:r>
            <w:r w:rsidR="0004606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6F57D695" w14:textId="77777777" w:rsidR="001D4A37" w:rsidRDefault="001D4A37" w:rsidP="00C772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Projektperiode: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7D01482" w14:textId="77777777" w:rsidR="001D4A37" w:rsidRDefault="001D4A37" w:rsidP="00C7728F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Gennemføres indskrivningsperioden på fuldtid?</w:t>
            </w:r>
          </w:p>
          <w:p w14:paraId="24AF74CD" w14:textId="77777777" w:rsidR="001D4A37" w:rsidRPr="00837158" w:rsidRDefault="00046066" w:rsidP="00C772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360354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A37" w:rsidRPr="008371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4A37" w:rsidRPr="00837158">
              <w:rPr>
                <w:rFonts w:ascii="Arial" w:hAnsi="Arial" w:cs="Arial"/>
                <w:sz w:val="18"/>
                <w:szCs w:val="18"/>
              </w:rPr>
              <w:t xml:space="preserve"> Ja</w:t>
            </w:r>
            <w:r w:rsidR="001D4A37" w:rsidRPr="00837158">
              <w:rPr>
                <w:rFonts w:ascii="Arial" w:hAnsi="Arial" w:cs="Arial"/>
                <w:sz w:val="18"/>
                <w:szCs w:val="18"/>
              </w:rPr>
              <w:br/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9571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4A37" w:rsidRPr="00837158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1D4A37" w:rsidRPr="00837158">
              <w:rPr>
                <w:rFonts w:ascii="Arial" w:hAnsi="Arial" w:cs="Arial"/>
                <w:sz w:val="18"/>
                <w:szCs w:val="18"/>
              </w:rPr>
              <w:t xml:space="preserve"> Nej</w:t>
            </w:r>
            <w:r w:rsidR="001D4A37">
              <w:rPr>
                <w:rFonts w:ascii="Arial" w:hAnsi="Arial" w:cs="Arial"/>
                <w:sz w:val="18"/>
                <w:szCs w:val="18"/>
              </w:rPr>
              <w:t xml:space="preserve"> – angiv antal timer </w:t>
            </w:r>
            <w:r w:rsidR="001D4A3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="001D4A3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D4A37">
              <w:rPr>
                <w:rFonts w:ascii="Arial" w:hAnsi="Arial" w:cs="Arial"/>
                <w:sz w:val="20"/>
                <w:szCs w:val="20"/>
              </w:rPr>
            </w:r>
            <w:r w:rsidR="001D4A3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D4A3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3441524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5EBDEDD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D1CDDA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4664"/>
        <w:gridCol w:w="4964"/>
      </w:tblGrid>
      <w:tr w:rsidR="001D4A37" w:rsidRPr="00F35796" w14:paraId="370BA450" w14:textId="77777777" w:rsidTr="00C7728F">
        <w:trPr>
          <w:cantSplit/>
        </w:trPr>
        <w:tc>
          <w:tcPr>
            <w:tcW w:w="2422" w:type="pct"/>
            <w:shd w:val="clear" w:color="auto" w:fill="FFFFFF" w:themeFill="background1"/>
          </w:tcPr>
          <w:p w14:paraId="2FD310EB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Dataejer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 på virksomhed/institution/person:  </w:t>
            </w:r>
          </w:p>
          <w:p w14:paraId="4F3CD06D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14:paraId="6B14C341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Dataansvarlig: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Navn på virksomhed/institution/person:</w:t>
            </w:r>
          </w:p>
          <w:p w14:paraId="169396C4" w14:textId="77777777" w:rsidR="001D4A37" w:rsidRPr="00B70EA9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4AB5300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B9BFAD8" w14:textId="77777777" w:rsidR="001D4A37" w:rsidRDefault="001D4A37" w:rsidP="001D4A37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Særlige forhold: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9628"/>
      </w:tblGrid>
      <w:tr w:rsidR="001D4A37" w:rsidRPr="00F35796" w14:paraId="3B2431B5" w14:textId="77777777" w:rsidTr="00C7728F">
        <w:trPr>
          <w:cantSplit/>
        </w:trPr>
        <w:tc>
          <w:tcPr>
            <w:tcW w:w="5000" w:type="pct"/>
            <w:shd w:val="clear" w:color="auto" w:fill="FFFFFF" w:themeFill="background1"/>
          </w:tcPr>
          <w:p w14:paraId="39F31420" w14:textId="77777777" w:rsidR="001D4A37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Hvis der er særlige forhold, der skal tages hensyn til, beskriv dem her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D57D96E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E3D2793" w14:textId="77777777" w:rsidR="001D4A37" w:rsidRPr="00B70EA9" w:rsidRDefault="001D4A37" w:rsidP="00C7728F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93B79B" w14:textId="77777777" w:rsidR="001D4A37" w:rsidRPr="00992352" w:rsidRDefault="001D4A37" w:rsidP="001D4A37">
      <w:pPr>
        <w:rPr>
          <w:b/>
          <w:sz w:val="20"/>
          <w:szCs w:val="20"/>
        </w:rPr>
      </w:pPr>
    </w:p>
    <w:p w14:paraId="1BF7A0C2" w14:textId="7C5569D5" w:rsidR="001D4A37" w:rsidRPr="00992352" w:rsidRDefault="001D4A37" w:rsidP="001D4A37">
      <w:pPr>
        <w:rPr>
          <w:rFonts w:ascii="Arial" w:hAnsi="Arial" w:cs="Arial"/>
          <w:b/>
          <w:sz w:val="20"/>
          <w:szCs w:val="20"/>
        </w:rPr>
      </w:pPr>
      <w:r w:rsidRPr="00992352">
        <w:rPr>
          <w:rFonts w:ascii="Arial" w:hAnsi="Arial" w:cs="Arial"/>
          <w:b/>
          <w:sz w:val="20"/>
          <w:szCs w:val="20"/>
        </w:rPr>
        <w:t xml:space="preserve">Følgende vedlægges </w:t>
      </w:r>
      <w:r w:rsidR="00911E60">
        <w:rPr>
          <w:rFonts w:ascii="Arial" w:hAnsi="Arial" w:cs="Arial"/>
          <w:b/>
          <w:sz w:val="20"/>
          <w:szCs w:val="20"/>
        </w:rPr>
        <w:t xml:space="preserve">og indgår herefter </w:t>
      </w:r>
      <w:r w:rsidR="007E137A">
        <w:rPr>
          <w:rFonts w:ascii="Arial" w:hAnsi="Arial" w:cs="Arial"/>
          <w:b/>
          <w:sz w:val="20"/>
          <w:szCs w:val="20"/>
        </w:rPr>
        <w:t>som bilag til</w:t>
      </w:r>
      <w:r w:rsidR="00030AF5">
        <w:rPr>
          <w:rFonts w:ascii="Arial" w:hAnsi="Arial" w:cs="Arial"/>
          <w:b/>
          <w:sz w:val="20"/>
          <w:szCs w:val="20"/>
        </w:rPr>
        <w:t xml:space="preserve"> samarbejdsaftalen, </w:t>
      </w:r>
      <w:r w:rsidR="007E137A">
        <w:rPr>
          <w:rFonts w:ascii="Arial" w:hAnsi="Arial" w:cs="Arial"/>
          <w:b/>
          <w:sz w:val="20"/>
          <w:szCs w:val="20"/>
        </w:rPr>
        <w:t>som udfærdiges af RIO</w:t>
      </w:r>
    </w:p>
    <w:p w14:paraId="05DEF83D" w14:textId="280CBC8D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>Udfyldt ph.d. ansøgningsskema</w:t>
      </w:r>
      <w:r w:rsidR="008B2A61">
        <w:rPr>
          <w:rFonts w:ascii="Arial" w:hAnsi="Arial" w:cs="Arial"/>
          <w:sz w:val="20"/>
          <w:szCs w:val="20"/>
        </w:rPr>
        <w:t xml:space="preserve"> (indeværende)</w:t>
      </w:r>
      <w:r w:rsidRPr="00992352">
        <w:rPr>
          <w:rFonts w:ascii="Arial" w:hAnsi="Arial" w:cs="Arial"/>
          <w:sz w:val="20"/>
          <w:szCs w:val="20"/>
        </w:rPr>
        <w:t xml:space="preserve">: </w:t>
      </w:r>
    </w:p>
    <w:p w14:paraId="55E5F3C2" w14:textId="1E75CB80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>CV</w:t>
      </w:r>
    </w:p>
    <w:p w14:paraId="71C52AC5" w14:textId="7ADDE896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Projekttitel: </w:t>
      </w:r>
    </w:p>
    <w:p w14:paraId="3406CAD8" w14:textId="1FF0FB1A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Projektbeskrivelse: </w:t>
      </w:r>
    </w:p>
    <w:p w14:paraId="03A07CF1" w14:textId="2E30C206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Referencer: </w:t>
      </w:r>
    </w:p>
    <w:p w14:paraId="3EE5CD11" w14:textId="469AFA17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Publikationsliste: </w:t>
      </w:r>
    </w:p>
    <w:p w14:paraId="10F8E2C4" w14:textId="77777777" w:rsidR="00922ABB" w:rsidRDefault="00922ABB" w:rsidP="00922AB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Detaljeret budget</w:t>
      </w:r>
    </w:p>
    <w:p w14:paraId="372027A9" w14:textId="1C55BAEE" w:rsidR="001D4A37" w:rsidRPr="00992352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Tidsplan over forventet videnformidling </w:t>
      </w:r>
      <w:r w:rsidR="002B3DCE">
        <w:rPr>
          <w:rFonts w:ascii="Arial" w:hAnsi="Arial" w:cs="Arial"/>
          <w:sz w:val="20"/>
          <w:szCs w:val="20"/>
        </w:rPr>
        <w:t xml:space="preserve">og fordeling imellem parterne </w:t>
      </w:r>
      <w:r w:rsidRPr="00992352">
        <w:rPr>
          <w:rFonts w:ascii="Arial" w:hAnsi="Arial" w:cs="Arial"/>
          <w:sz w:val="20"/>
          <w:szCs w:val="20"/>
        </w:rPr>
        <w:t xml:space="preserve">(min. 300 timer jf. ph.d.-bekendtgørelsen – maks. 840 timer jf. overenskomsten): </w:t>
      </w:r>
    </w:p>
    <w:p w14:paraId="3E7860D1" w14:textId="0BAA38E7" w:rsidR="001D4A37" w:rsidRPr="00B52D55" w:rsidRDefault="001D4A37" w:rsidP="001D4A37">
      <w:pPr>
        <w:rPr>
          <w:rFonts w:ascii="Arial" w:hAnsi="Arial" w:cs="Arial"/>
          <w:sz w:val="20"/>
          <w:szCs w:val="20"/>
        </w:rPr>
      </w:pPr>
      <w:r w:rsidRPr="00992352">
        <w:rPr>
          <w:rFonts w:ascii="Arial" w:hAnsi="Arial" w:cs="Arial"/>
          <w:sz w:val="20"/>
          <w:szCs w:val="20"/>
        </w:rPr>
        <w:t xml:space="preserve">Årlig tidsplan for tilstedeværelse ved Syddansk Universitet: </w:t>
      </w:r>
    </w:p>
    <w:tbl>
      <w:tblPr>
        <w:tblStyle w:val="Tabel-Gitter"/>
        <w:tblW w:w="5085" w:type="pct"/>
        <w:tblLook w:val="04A0" w:firstRow="1" w:lastRow="0" w:firstColumn="1" w:lastColumn="0" w:noHBand="0" w:noVBand="1"/>
      </w:tblPr>
      <w:tblGrid>
        <w:gridCol w:w="1530"/>
        <w:gridCol w:w="8262"/>
      </w:tblGrid>
      <w:tr w:rsidR="001D4A37" w:rsidRPr="00F35796" w14:paraId="5A3C7AE3" w14:textId="77777777" w:rsidTr="00C7728F">
        <w:trPr>
          <w:cantSplit/>
          <w:trHeight w:val="547"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14:paraId="2B270D6A" w14:textId="77777777" w:rsidR="001D4A37" w:rsidRDefault="001D4A37" w:rsidP="00C7728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3A6D08" w14:textId="77777777" w:rsidR="001D4A37" w:rsidRDefault="001D4A37" w:rsidP="00C7728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75975C" w14:textId="77777777" w:rsidR="001D4A37" w:rsidRPr="00F35796" w:rsidRDefault="001D4A37" w:rsidP="00C7728F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</w:tr>
      <w:tr w:rsidR="001D4A37" w:rsidRPr="00F35796" w14:paraId="7CCEF1C8" w14:textId="77777777" w:rsidTr="00C7728F">
        <w:trPr>
          <w:cantSplit/>
          <w:trHeight w:val="60"/>
        </w:trPr>
        <w:tc>
          <w:tcPr>
            <w:tcW w:w="781" w:type="pct"/>
            <w:shd w:val="clear" w:color="auto" w:fill="FFFFFF" w:themeFill="background1"/>
          </w:tcPr>
          <w:p w14:paraId="5D4347D4" w14:textId="77777777" w:rsidR="001D4A37" w:rsidRPr="00F35796" w:rsidRDefault="001D4A37" w:rsidP="00C772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4219" w:type="pct"/>
          </w:tcPr>
          <w:p w14:paraId="79278965" w14:textId="77777777" w:rsidR="001D4A37" w:rsidRPr="00F35796" w:rsidRDefault="001D4A37" w:rsidP="00C772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1D4A37" w:rsidRPr="00F35796" w14:paraId="6AC44F99" w14:textId="77777777" w:rsidTr="00C7728F">
        <w:trPr>
          <w:cantSplit/>
          <w:trHeight w:val="70"/>
        </w:trPr>
        <w:tc>
          <w:tcPr>
            <w:tcW w:w="781" w:type="pct"/>
            <w:shd w:val="clear" w:color="auto" w:fill="FFFFFF" w:themeFill="background1"/>
          </w:tcPr>
          <w:p w14:paraId="2A1E7CDE" w14:textId="77777777" w:rsidR="001D4A37" w:rsidRPr="00F35796" w:rsidRDefault="001D4A37" w:rsidP="00C7728F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19" w:type="pct"/>
          </w:tcPr>
          <w:p w14:paraId="6EA92A2F" w14:textId="77777777" w:rsidR="001D4A37" w:rsidRPr="00F35796" w:rsidRDefault="001D4A37" w:rsidP="00C7728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DE1B95" w14:textId="77777777" w:rsidR="002D7391" w:rsidRPr="00046066" w:rsidRDefault="002D7391" w:rsidP="00046066"/>
    <w:sectPr w:rsidR="002D7391" w:rsidRPr="00046066" w:rsidSect="00046066">
      <w:headerReference w:type="default" r:id="rId8"/>
      <w:pgSz w:w="11906" w:h="16838"/>
      <w:pgMar w:top="1701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5F2A94" w14:textId="77777777" w:rsidR="004F5B85" w:rsidRDefault="004F5B85" w:rsidP="002E5ECF">
      <w:pPr>
        <w:spacing w:after="0" w:line="240" w:lineRule="auto"/>
      </w:pPr>
      <w:r>
        <w:separator/>
      </w:r>
    </w:p>
  </w:endnote>
  <w:endnote w:type="continuationSeparator" w:id="0">
    <w:p w14:paraId="741FDFC7" w14:textId="77777777" w:rsidR="004F5B85" w:rsidRDefault="004F5B85" w:rsidP="002E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EA567E" w14:textId="77777777" w:rsidR="004F5B85" w:rsidRDefault="004F5B85" w:rsidP="002E5ECF">
      <w:pPr>
        <w:spacing w:after="0" w:line="240" w:lineRule="auto"/>
      </w:pPr>
      <w:r>
        <w:separator/>
      </w:r>
    </w:p>
  </w:footnote>
  <w:footnote w:type="continuationSeparator" w:id="0">
    <w:p w14:paraId="4B2D9F18" w14:textId="77777777" w:rsidR="004F5B85" w:rsidRDefault="004F5B85" w:rsidP="002E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86A27" w14:textId="77777777" w:rsidR="00AF3569" w:rsidRDefault="00AF3569" w:rsidP="00AF3569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7D9A6CF2" wp14:editId="2852793A">
          <wp:extent cx="1463040" cy="389890"/>
          <wp:effectExtent l="0" t="0" r="381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967EF"/>
    <w:multiLevelType w:val="hybridMultilevel"/>
    <w:tmpl w:val="386AA69C"/>
    <w:lvl w:ilvl="0" w:tplc="04060017">
      <w:start w:val="1"/>
      <w:numFmt w:val="lowerLetter"/>
      <w:lvlText w:val="%1)"/>
      <w:lvlJc w:val="left"/>
      <w:pPr>
        <w:ind w:left="1440" w:hanging="360"/>
      </w:p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1A257D"/>
    <w:multiLevelType w:val="hybridMultilevel"/>
    <w:tmpl w:val="3D266B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11A"/>
    <w:multiLevelType w:val="hybridMultilevel"/>
    <w:tmpl w:val="5688EFCA"/>
    <w:lvl w:ilvl="0" w:tplc="CAFCBF16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  <w:color w:val="FF0000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322C71CE"/>
    <w:multiLevelType w:val="hybridMultilevel"/>
    <w:tmpl w:val="598CE902"/>
    <w:lvl w:ilvl="0" w:tplc="04060017">
      <w:start w:val="1"/>
      <w:numFmt w:val="lowerLetter"/>
      <w:lvlText w:val="%1)"/>
      <w:lvlJc w:val="left"/>
      <w:pPr>
        <w:ind w:left="1800" w:hanging="360"/>
      </w:p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D62E34"/>
    <w:multiLevelType w:val="multilevel"/>
    <w:tmpl w:val="0406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41EB207C"/>
    <w:multiLevelType w:val="hybridMultilevel"/>
    <w:tmpl w:val="07045D3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1F2227"/>
    <w:multiLevelType w:val="hybridMultilevel"/>
    <w:tmpl w:val="D04CAD40"/>
    <w:lvl w:ilvl="0" w:tplc="E778ABB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7" w15:restartNumberingAfterBreak="0">
    <w:nsid w:val="530A6167"/>
    <w:multiLevelType w:val="hybridMultilevel"/>
    <w:tmpl w:val="DD409E12"/>
    <w:lvl w:ilvl="0" w:tplc="2C76F3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6D50E8"/>
    <w:multiLevelType w:val="hybridMultilevel"/>
    <w:tmpl w:val="F8766E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5857B4"/>
    <w:multiLevelType w:val="hybridMultilevel"/>
    <w:tmpl w:val="B99C2CF8"/>
    <w:lvl w:ilvl="0" w:tplc="1F16E3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CD7B4C"/>
    <w:multiLevelType w:val="hybridMultilevel"/>
    <w:tmpl w:val="30FCBC54"/>
    <w:lvl w:ilvl="0" w:tplc="313C26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10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DA8"/>
    <w:rsid w:val="00030AF5"/>
    <w:rsid w:val="00031ABC"/>
    <w:rsid w:val="00042351"/>
    <w:rsid w:val="00046066"/>
    <w:rsid w:val="00073FF0"/>
    <w:rsid w:val="00084A72"/>
    <w:rsid w:val="00087EB7"/>
    <w:rsid w:val="000B3CCE"/>
    <w:rsid w:val="000C07A7"/>
    <w:rsid w:val="000E5BD4"/>
    <w:rsid w:val="000F4A88"/>
    <w:rsid w:val="001017E1"/>
    <w:rsid w:val="00185DC1"/>
    <w:rsid w:val="00190F26"/>
    <w:rsid w:val="001A017E"/>
    <w:rsid w:val="001C3E52"/>
    <w:rsid w:val="001C4E91"/>
    <w:rsid w:val="001D4A37"/>
    <w:rsid w:val="001F2795"/>
    <w:rsid w:val="00240E69"/>
    <w:rsid w:val="00263C77"/>
    <w:rsid w:val="00281F47"/>
    <w:rsid w:val="002934B8"/>
    <w:rsid w:val="0029492C"/>
    <w:rsid w:val="002A4D5C"/>
    <w:rsid w:val="002B3DCE"/>
    <w:rsid w:val="002C58D9"/>
    <w:rsid w:val="002D361C"/>
    <w:rsid w:val="002D7391"/>
    <w:rsid w:val="002E1F64"/>
    <w:rsid w:val="002E5ECF"/>
    <w:rsid w:val="003126B8"/>
    <w:rsid w:val="00347CD7"/>
    <w:rsid w:val="00353247"/>
    <w:rsid w:val="003A016B"/>
    <w:rsid w:val="00410342"/>
    <w:rsid w:val="00416FD6"/>
    <w:rsid w:val="0042287C"/>
    <w:rsid w:val="00425B63"/>
    <w:rsid w:val="004454FC"/>
    <w:rsid w:val="00453CDF"/>
    <w:rsid w:val="0046674C"/>
    <w:rsid w:val="004A76A3"/>
    <w:rsid w:val="004C579B"/>
    <w:rsid w:val="004F5B85"/>
    <w:rsid w:val="00503A12"/>
    <w:rsid w:val="00576F0A"/>
    <w:rsid w:val="005B2FC5"/>
    <w:rsid w:val="005B4D20"/>
    <w:rsid w:val="006638E6"/>
    <w:rsid w:val="006C7C03"/>
    <w:rsid w:val="006D03AA"/>
    <w:rsid w:val="006D06CF"/>
    <w:rsid w:val="006E2984"/>
    <w:rsid w:val="00740932"/>
    <w:rsid w:val="00776055"/>
    <w:rsid w:val="007C3CD2"/>
    <w:rsid w:val="007E137A"/>
    <w:rsid w:val="007F3CFB"/>
    <w:rsid w:val="00821137"/>
    <w:rsid w:val="00871899"/>
    <w:rsid w:val="00882B0B"/>
    <w:rsid w:val="008B2A61"/>
    <w:rsid w:val="008F142D"/>
    <w:rsid w:val="008F4351"/>
    <w:rsid w:val="00911E60"/>
    <w:rsid w:val="00915402"/>
    <w:rsid w:val="00922ABB"/>
    <w:rsid w:val="00933BC7"/>
    <w:rsid w:val="00937058"/>
    <w:rsid w:val="00953BF6"/>
    <w:rsid w:val="00984443"/>
    <w:rsid w:val="009E7159"/>
    <w:rsid w:val="00A443B2"/>
    <w:rsid w:val="00A60EA9"/>
    <w:rsid w:val="00A77314"/>
    <w:rsid w:val="00AF3569"/>
    <w:rsid w:val="00B229B9"/>
    <w:rsid w:val="00B52D55"/>
    <w:rsid w:val="00B70EA9"/>
    <w:rsid w:val="00C11EEC"/>
    <w:rsid w:val="00C72A28"/>
    <w:rsid w:val="00CC5610"/>
    <w:rsid w:val="00CC7DA8"/>
    <w:rsid w:val="00CF5258"/>
    <w:rsid w:val="00DC27CA"/>
    <w:rsid w:val="00DE2E55"/>
    <w:rsid w:val="00DF512F"/>
    <w:rsid w:val="00DF73C5"/>
    <w:rsid w:val="00E233CD"/>
    <w:rsid w:val="00E61749"/>
    <w:rsid w:val="00E7733E"/>
    <w:rsid w:val="00E974FD"/>
    <w:rsid w:val="00EB7484"/>
    <w:rsid w:val="00EF435F"/>
    <w:rsid w:val="00F017C2"/>
    <w:rsid w:val="00F1278D"/>
    <w:rsid w:val="00F72676"/>
    <w:rsid w:val="00FB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9B8315"/>
  <w15:docId w15:val="{09B46269-D1FA-4863-AB92-452AEACDC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D7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D739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D73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D73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425B63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1C3E52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E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5ECF"/>
  </w:style>
  <w:style w:type="paragraph" w:styleId="Sidefod">
    <w:name w:val="footer"/>
    <w:basedOn w:val="Normal"/>
    <w:link w:val="SidefodTegn"/>
    <w:uiPriority w:val="99"/>
    <w:unhideWhenUsed/>
    <w:rsid w:val="002E5E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5ECF"/>
  </w:style>
  <w:style w:type="table" w:styleId="Tabel-Gitter">
    <w:name w:val="Table Grid"/>
    <w:basedOn w:val="Tabel-Normal"/>
    <w:uiPriority w:val="59"/>
    <w:rsid w:val="00AF3569"/>
    <w:pPr>
      <w:spacing w:after="0" w:line="240" w:lineRule="auto"/>
    </w:pPr>
    <w:rPr>
      <w:rFonts w:eastAsiaTheme="minorEastAsia"/>
      <w:lang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F3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F3569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D73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D739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2D73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D739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Omtal">
    <w:name w:val="Mention"/>
    <w:basedOn w:val="Standardskrifttypeiafsnit"/>
    <w:uiPriority w:val="99"/>
    <w:semiHidden/>
    <w:unhideWhenUsed/>
    <w:rsid w:val="006C7C03"/>
    <w:rPr>
      <w:color w:val="2B579A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85DC1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85DC1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85DC1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85DC1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85DC1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9370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65778-84F3-4AE4-9001-4433D4A49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Syddansk Unversitet - University of Southern Denmark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Kleinschmidt Salling</dc:creator>
  <cp:lastModifiedBy>Natalie Maria Olsen</cp:lastModifiedBy>
  <cp:revision>2</cp:revision>
  <cp:lastPrinted>2018-11-19T11:13:00Z</cp:lastPrinted>
  <dcterms:created xsi:type="dcterms:W3CDTF">2019-02-12T10:52:00Z</dcterms:created>
  <dcterms:modified xsi:type="dcterms:W3CDTF">2019-02-12T10:52:00Z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{D3491600-8692-4507-AA65-8D6E8950D17C}</vt:lpwstr>
  </property>
</Properties>
</file>