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A545" w14:textId="6DBAB1DA" w:rsidR="00E206DE" w:rsidRDefault="00597564" w:rsidP="00E206DE">
      <w:pPr>
        <w:jc w:val="center"/>
        <w:rPr>
          <w:b/>
          <w:bCs/>
          <w:sz w:val="28"/>
          <w:szCs w:val="28"/>
        </w:rPr>
      </w:pPr>
      <w:r w:rsidRPr="00E206DE">
        <w:rPr>
          <w:b/>
          <w:bCs/>
          <w:sz w:val="28"/>
          <w:szCs w:val="28"/>
        </w:rPr>
        <w:t xml:space="preserve">Artikler om traumelidelser fra Videnscenter for </w:t>
      </w:r>
      <w:proofErr w:type="spellStart"/>
      <w:r w:rsidRPr="00E206DE">
        <w:rPr>
          <w:b/>
          <w:bCs/>
          <w:sz w:val="28"/>
          <w:szCs w:val="28"/>
        </w:rPr>
        <w:t>Psykotraumatologi</w:t>
      </w:r>
      <w:proofErr w:type="spellEnd"/>
      <w:r w:rsidR="00E206DE" w:rsidRPr="00E206DE">
        <w:rPr>
          <w:b/>
          <w:bCs/>
          <w:sz w:val="28"/>
          <w:szCs w:val="28"/>
        </w:rPr>
        <w:t>, SDU</w:t>
      </w:r>
    </w:p>
    <w:p w14:paraId="2E45E8D0" w14:textId="77777777" w:rsidR="00E206DE" w:rsidRPr="00E206DE" w:rsidRDefault="00E206DE" w:rsidP="00E206DE">
      <w:pPr>
        <w:jc w:val="center"/>
        <w:rPr>
          <w:b/>
          <w:bCs/>
          <w:sz w:val="28"/>
          <w:szCs w:val="28"/>
        </w:rPr>
      </w:pPr>
    </w:p>
    <w:p w14:paraId="14C67519" w14:textId="219858BA" w:rsidR="00F91D5C" w:rsidRPr="002F0169" w:rsidRDefault="00F91D5C" w:rsidP="000A6608">
      <w:pPr>
        <w:rPr>
          <w:lang w:val="en-US"/>
        </w:rPr>
      </w:pPr>
      <w:r w:rsidRPr="002F0169">
        <w:t xml:space="preserve">Elklit, A.: Traumefremkaldte lidelser. I E. Simonsen &amp; B. Møhl (Eds.): Grundbog i Psykiatri (456-467). </w:t>
      </w:r>
      <w:r w:rsidRPr="002F0169">
        <w:rPr>
          <w:lang w:val="en-US"/>
        </w:rPr>
        <w:t>København: Reitzel. 2017.</w:t>
      </w:r>
    </w:p>
    <w:p w14:paraId="1C86F18A" w14:textId="77777777" w:rsidR="000A6608" w:rsidRPr="002F0169" w:rsidRDefault="000A6608" w:rsidP="000A6608">
      <w:pPr>
        <w:rPr>
          <w:lang w:val="en-US"/>
        </w:rPr>
      </w:pPr>
      <w:r w:rsidRPr="002F0169">
        <w:rPr>
          <w:lang w:val="en-US"/>
        </w:rPr>
        <w:t>Murphy, S., Elklit, A., Chen, Y. Y., Ghazali, S. R., &amp; Shevlin, M. (2018). Sex Differences in PTSD Symptoms: A Differential Item Functioning Approach. Psychological Trauma: Theory, Research, Practice, and Policy. Doi: 10.1037/tra0000355</w:t>
      </w:r>
    </w:p>
    <w:p w14:paraId="7FECEA1C" w14:textId="77777777" w:rsidR="000A6608" w:rsidRPr="002F0169" w:rsidRDefault="000A6608" w:rsidP="000A6608">
      <w:pPr>
        <w:rPr>
          <w:lang w:val="en-US"/>
        </w:rPr>
      </w:pPr>
      <w:r w:rsidRPr="002F0169">
        <w:rPr>
          <w:lang w:val="en-US"/>
        </w:rPr>
        <w:t>Murphy, S., Dokkedahl, S., Shevlin, M. &amp; Elklit, A. (2018). Testing Competing Factor Models of the Latent Structure of PTSD and CPTSD According to ICD-11. European Journal of Psychotraumatology, 9(1), 1457393. Doi: 10.1080/20008198.2018.1457393</w:t>
      </w:r>
    </w:p>
    <w:p w14:paraId="3EDE301B" w14:textId="77777777" w:rsidR="00F80DF8" w:rsidRPr="002F0169" w:rsidRDefault="000A6608" w:rsidP="000A6608">
      <w:pPr>
        <w:rPr>
          <w:lang w:val="en-US"/>
        </w:rPr>
      </w:pPr>
      <w:r w:rsidRPr="002F0169">
        <w:rPr>
          <w:lang w:val="en-US"/>
        </w:rPr>
        <w:t xml:space="preserve">Murphy, S., Hansen, M., Elklit, A., Chen, Y.Y., Ghazali, S.R. &amp; Shevlin, M. (2018): Alternative models of DSM-5 PTSD: Examining diagnostic implications. Psychiatric </w:t>
      </w:r>
      <w:proofErr w:type="gramStart"/>
      <w:r w:rsidRPr="002F0169">
        <w:rPr>
          <w:lang w:val="en-US"/>
        </w:rPr>
        <w:t>Research( 262</w:t>
      </w:r>
      <w:proofErr w:type="gramEnd"/>
      <w:r w:rsidRPr="002F0169">
        <w:rPr>
          <w:lang w:val="en-US"/>
        </w:rPr>
        <w:t>) pp. 378-382.</w:t>
      </w:r>
    </w:p>
    <w:p w14:paraId="6CE84011" w14:textId="77777777" w:rsidR="000A6608" w:rsidRPr="002F0169" w:rsidRDefault="000A6608" w:rsidP="000A6608">
      <w:pPr>
        <w:rPr>
          <w:lang w:val="en-US"/>
        </w:rPr>
      </w:pPr>
      <w:r w:rsidRPr="002F0169">
        <w:rPr>
          <w:lang w:val="en-US"/>
        </w:rPr>
        <w:t xml:space="preserve">Hyland, P., Murphy, J., Shevlin, M., </w:t>
      </w:r>
      <w:proofErr w:type="spellStart"/>
      <w:r w:rsidRPr="002F0169">
        <w:rPr>
          <w:lang w:val="en-US"/>
        </w:rPr>
        <w:t>Vallieres</w:t>
      </w:r>
      <w:proofErr w:type="spellEnd"/>
      <w:r w:rsidRPr="002F0169">
        <w:rPr>
          <w:lang w:val="en-US"/>
        </w:rPr>
        <w:t>, F., McElroy, E., Elklit, A., Christoffersen, M. &amp; Cloitre, M. (2017): Variation in post-traumatic response: the role of trauma type in predicting ICD-11 PTSD and CPTSD symptoms.</w:t>
      </w:r>
      <w:r w:rsidR="00F91D5C" w:rsidRPr="002F0169">
        <w:rPr>
          <w:lang w:val="en-US"/>
        </w:rPr>
        <w:t xml:space="preserve"> </w:t>
      </w:r>
      <w:r w:rsidRPr="002F0169">
        <w:rPr>
          <w:lang w:val="en-US"/>
        </w:rPr>
        <w:t xml:space="preserve">Social Psychiatry Psychiatric </w:t>
      </w:r>
      <w:proofErr w:type="spellStart"/>
      <w:r w:rsidRPr="002F0169">
        <w:rPr>
          <w:lang w:val="en-US"/>
        </w:rPr>
        <w:t>Epidemioligy</w:t>
      </w:r>
      <w:proofErr w:type="spellEnd"/>
      <w:r w:rsidRPr="002F0169">
        <w:rPr>
          <w:lang w:val="en-US"/>
        </w:rPr>
        <w:t>. DOI: 10.1007/s00127-017-1350-8</w:t>
      </w:r>
    </w:p>
    <w:p w14:paraId="24EEB839" w14:textId="7FA7D27F" w:rsidR="000A6608" w:rsidRPr="002F0169" w:rsidRDefault="000A6608" w:rsidP="000A6608">
      <w:pPr>
        <w:rPr>
          <w:lang w:val="en-US"/>
        </w:rPr>
      </w:pPr>
      <w:proofErr w:type="spellStart"/>
      <w:r w:rsidRPr="002F0169">
        <w:rPr>
          <w:lang w:val="en-US"/>
        </w:rPr>
        <w:t>Palic</w:t>
      </w:r>
      <w:proofErr w:type="spellEnd"/>
      <w:r w:rsidRPr="002F0169">
        <w:rPr>
          <w:lang w:val="en-US"/>
        </w:rPr>
        <w:t xml:space="preserve">, S., Zerach, G., Shevlin, M., </w:t>
      </w:r>
      <w:proofErr w:type="spellStart"/>
      <w:r w:rsidRPr="002F0169">
        <w:rPr>
          <w:lang w:val="en-US"/>
        </w:rPr>
        <w:t>Zeligman</w:t>
      </w:r>
      <w:proofErr w:type="spellEnd"/>
      <w:r w:rsidRPr="002F0169">
        <w:rPr>
          <w:lang w:val="en-US"/>
        </w:rPr>
        <w:t>, Z., Elklit, A. &amp; Solomon, Z. (2016). Evidence of complex posttraumatic stress disorder (CPTSD) across populations with prolonged trauma of varying interpersonal intensity and ages of exposure. Psychiatry Research. http://dx.doi.org/10.1016/j.psychres.2016.10.062</w:t>
      </w:r>
    </w:p>
    <w:p w14:paraId="751E39D9" w14:textId="5C017C83" w:rsidR="000A6608" w:rsidRPr="002F0169" w:rsidRDefault="000A6608" w:rsidP="000A6608">
      <w:pPr>
        <w:rPr>
          <w:lang w:val="en-US"/>
        </w:rPr>
      </w:pPr>
      <w:r w:rsidRPr="002F0169">
        <w:rPr>
          <w:lang w:val="en-US"/>
        </w:rPr>
        <w:t>Murphy, S., Elklit, A., Dokkedahl, S. &amp; Shevlin, M. (2016). Testing the validity of the proposed ICD-11 PTSD and complex PTSD criteria using a sample from Northern Uganda. European Journal of Psychotraumatology, 7: 32678. Doi: 10.3402/</w:t>
      </w:r>
      <w:proofErr w:type="gramStart"/>
      <w:r w:rsidRPr="002F0169">
        <w:rPr>
          <w:lang w:val="en-US"/>
        </w:rPr>
        <w:t>ejpt.v</w:t>
      </w:r>
      <w:proofErr w:type="gramEnd"/>
      <w:r w:rsidRPr="002F0169">
        <w:rPr>
          <w:lang w:val="en-US"/>
        </w:rPr>
        <w:t>7.32678</w:t>
      </w:r>
    </w:p>
    <w:p w14:paraId="239E1D30" w14:textId="4B014DB3" w:rsidR="000A6608" w:rsidRPr="002F0169" w:rsidRDefault="000A6608" w:rsidP="000A6608">
      <w:pPr>
        <w:rPr>
          <w:lang w:val="en-US"/>
        </w:rPr>
      </w:pPr>
      <w:r w:rsidRPr="002F0169">
        <w:rPr>
          <w:lang w:val="en-US"/>
        </w:rPr>
        <w:t>Shevlin, M., Hyland, P. &amp; Elklit, A. (2014). Different Profiles of Acute Stress Disorder Differentially Predict Posttraumatic Stress Disorder in a Large Sample of Female Victims of Sexual Trauma. Personality Assessment. Advance online publication http://dx.doi.org/10.1037/a0037272</w:t>
      </w:r>
    </w:p>
    <w:p w14:paraId="03D28EE3" w14:textId="77777777" w:rsidR="000A6608" w:rsidRPr="002F0169" w:rsidRDefault="000A6608" w:rsidP="000A6608">
      <w:pPr>
        <w:rPr>
          <w:lang w:val="en-US"/>
        </w:rPr>
      </w:pPr>
      <w:r w:rsidRPr="002F0169">
        <w:rPr>
          <w:lang w:val="en-US"/>
        </w:rPr>
        <w:t xml:space="preserve">Armour, C., Karstoft, K-I. &amp; Richardson, J. D. (2014). The co-occurrence of PTSD and dissociation: differentiating severe PTSD from dissociative-PTSD. Soc Psychiatry </w:t>
      </w:r>
      <w:proofErr w:type="spellStart"/>
      <w:r w:rsidRPr="002F0169">
        <w:rPr>
          <w:lang w:val="en-US"/>
        </w:rPr>
        <w:t>Psychiatry</w:t>
      </w:r>
      <w:proofErr w:type="spellEnd"/>
      <w:r w:rsidRPr="002F0169">
        <w:rPr>
          <w:lang w:val="en-US"/>
        </w:rPr>
        <w:t xml:space="preserve"> Epidemiol, 49, 1297–1306. DOI 10.1007/s00127-014-0819-y</w:t>
      </w:r>
    </w:p>
    <w:p w14:paraId="3FC042C7" w14:textId="4AA48C45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Elklit, A., Hyland, P. &amp; Shevlin, M. (2014). Evidence of Symptom Profiles Consistent with Posttraumatic Stress Disorder and Complex Posttraumatic Stress Disorder in Different Trauma Samples. European Journal of Psychotraumatology, 5, 10.3402/</w:t>
      </w:r>
      <w:proofErr w:type="gramStart"/>
      <w:r w:rsidRPr="002F0169">
        <w:rPr>
          <w:lang w:val="en-US"/>
        </w:rPr>
        <w:t>ejpt.v</w:t>
      </w:r>
      <w:proofErr w:type="gramEnd"/>
      <w:r w:rsidRPr="002F0169">
        <w:rPr>
          <w:lang w:val="en-US"/>
        </w:rPr>
        <w:t>5.24221.</w:t>
      </w:r>
      <w:r w:rsidRPr="002F0169">
        <w:rPr>
          <w:lang w:val="en-US"/>
        </w:rPr>
        <w:tab/>
      </w:r>
    </w:p>
    <w:p w14:paraId="4DCE9B7E" w14:textId="77777777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 xml:space="preserve">Armour, C., Elklit, A., Lauterbach, D., &amp; </w:t>
      </w:r>
      <w:proofErr w:type="spellStart"/>
      <w:r w:rsidRPr="002F0169">
        <w:rPr>
          <w:lang w:val="en-US"/>
        </w:rPr>
        <w:t>Elhai</w:t>
      </w:r>
      <w:proofErr w:type="spellEnd"/>
      <w:r w:rsidRPr="002F0169">
        <w:rPr>
          <w:lang w:val="en-US"/>
        </w:rPr>
        <w:t>, J. D. (2014). The DSM-5 dissociative-PTSD subtype: Can levels of depression, anxiety, hostility, and sleeping difficulties differentiate between dissociative-PTSD and PTSD in rape victims? Journal of Anxiety Disorders, 28, 418–426. Doi.org/10.1016/j.janxdis.2013.12.008</w:t>
      </w:r>
    </w:p>
    <w:p w14:paraId="0A300A64" w14:textId="77777777" w:rsidR="000A6608" w:rsidRPr="002F0169" w:rsidRDefault="00D61EFC" w:rsidP="00D61EFC">
      <w:pPr>
        <w:rPr>
          <w:lang w:val="en-US"/>
        </w:rPr>
      </w:pPr>
      <w:r w:rsidRPr="002F0169">
        <w:rPr>
          <w:lang w:val="en-US"/>
        </w:rPr>
        <w:t xml:space="preserve">Charak. R., Armour, C., Elklit, A., </w:t>
      </w:r>
      <w:proofErr w:type="spellStart"/>
      <w:r w:rsidRPr="002F0169">
        <w:rPr>
          <w:lang w:val="en-US"/>
        </w:rPr>
        <w:t>Koot</w:t>
      </w:r>
      <w:proofErr w:type="spellEnd"/>
      <w:r w:rsidRPr="002F0169">
        <w:rPr>
          <w:lang w:val="en-US"/>
        </w:rPr>
        <w:t xml:space="preserve">, H. M., </w:t>
      </w:r>
      <w:proofErr w:type="spellStart"/>
      <w:r w:rsidRPr="002F0169">
        <w:rPr>
          <w:lang w:val="en-US"/>
        </w:rPr>
        <w:t>Elhai</w:t>
      </w:r>
      <w:proofErr w:type="spellEnd"/>
      <w:r w:rsidRPr="002F0169">
        <w:rPr>
          <w:lang w:val="en-US"/>
        </w:rPr>
        <w:t>, J. D. (2014). Assessing the Latent Factor Association between the Dysphoria model of PTSD and Positive and Negative Affect in Trauma Victims from India. Psychological Injury &amp; Law, 7, 122-130. Doi: 10.1007/s12207-014-9192-0</w:t>
      </w:r>
    </w:p>
    <w:p w14:paraId="700B5B18" w14:textId="77777777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 xml:space="preserve">Armour, C., O’Connor, M., Elklit, A. &amp; </w:t>
      </w:r>
      <w:proofErr w:type="spellStart"/>
      <w:r w:rsidRPr="002F0169">
        <w:rPr>
          <w:lang w:val="en-US"/>
        </w:rPr>
        <w:t>Elhai</w:t>
      </w:r>
      <w:proofErr w:type="spellEnd"/>
      <w:r w:rsidRPr="002F0169">
        <w:rPr>
          <w:lang w:val="en-US"/>
        </w:rPr>
        <w:t>, J. (2013). Assessing PTSD's Latent Structure in Elderly Bereaved European Trauma Victims: Evidence for a Five Factor Dysphoric and Anxious Arousal Model. Journal of Nervous and Mental Disease.</w:t>
      </w:r>
    </w:p>
    <w:p w14:paraId="0C155D96" w14:textId="44B027CB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Shevlin, M. &amp; Elklit, A. (2013). The Latent Structure of PTSD: Different Models or Different Populations? Journal of Abnormal Psychology, 121, 610-615.</w:t>
      </w:r>
    </w:p>
    <w:p w14:paraId="2AB3FF49" w14:textId="77777777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Armour, C., Ghazali, S. R. &amp; Elklit, A. (2013). PTSD’s latent structure in Malayan tsunami victims: Assessing the newly proposed Dysphoric Arousal model. Psychiatry Research.</w:t>
      </w:r>
    </w:p>
    <w:p w14:paraId="56556B69" w14:textId="77777777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Hansen, M., Armour, C., Elklit, A. (2012). Assessing a Dysphoric Arousal model of Acute Stress Disorder Symptoms in a Clinical Sample of Rape and Bank Robbery Victims. European Journal of Psychotraumatology.</w:t>
      </w:r>
    </w:p>
    <w:p w14:paraId="26067775" w14:textId="77777777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 xml:space="preserve">Armour, C., </w:t>
      </w:r>
      <w:proofErr w:type="spellStart"/>
      <w:r w:rsidRPr="002F0169">
        <w:rPr>
          <w:lang w:val="en-US"/>
        </w:rPr>
        <w:t>Elhai</w:t>
      </w:r>
      <w:proofErr w:type="spellEnd"/>
      <w:r w:rsidRPr="002F0169">
        <w:rPr>
          <w:lang w:val="en-US"/>
        </w:rPr>
        <w:t xml:space="preserve">, J.D., Layne, C.M., Shevlin, M., </w:t>
      </w:r>
      <w:proofErr w:type="spellStart"/>
      <w:r w:rsidRPr="002F0169">
        <w:rPr>
          <w:lang w:val="en-US"/>
        </w:rPr>
        <w:t>Durakovic-Belko</w:t>
      </w:r>
      <w:proofErr w:type="spellEnd"/>
      <w:r w:rsidRPr="002F0169">
        <w:rPr>
          <w:lang w:val="en-US"/>
        </w:rPr>
        <w:t xml:space="preserve">, E., </w:t>
      </w:r>
      <w:proofErr w:type="spellStart"/>
      <w:r w:rsidRPr="002F0169">
        <w:rPr>
          <w:lang w:val="en-US"/>
        </w:rPr>
        <w:t>Djapo</w:t>
      </w:r>
      <w:proofErr w:type="spellEnd"/>
      <w:r w:rsidRPr="002F0169">
        <w:rPr>
          <w:lang w:val="en-US"/>
        </w:rPr>
        <w:t xml:space="preserve">, N. &amp; </w:t>
      </w:r>
      <w:proofErr w:type="spellStart"/>
      <w:r w:rsidRPr="002F0169">
        <w:rPr>
          <w:lang w:val="en-US"/>
        </w:rPr>
        <w:t>Pynoss</w:t>
      </w:r>
      <w:proofErr w:type="spellEnd"/>
      <w:r w:rsidRPr="002F0169">
        <w:rPr>
          <w:lang w:val="en-US"/>
        </w:rPr>
        <w:t>, R.S.: Gender differences in the factor structure of posttraumatic stress disorder symptoms in war-exposed adolescents. Journal of Anxiety Disorders.</w:t>
      </w:r>
    </w:p>
    <w:p w14:paraId="612194F3" w14:textId="77D11FEA" w:rsidR="00D61EFC" w:rsidRPr="002F0169" w:rsidRDefault="006B404A" w:rsidP="00D61EFC">
      <w:pPr>
        <w:rPr>
          <w:lang w:val="en-US"/>
        </w:rPr>
      </w:pPr>
      <w:r>
        <w:rPr>
          <w:lang w:val="en-US"/>
        </w:rPr>
        <w:t>Armour, C.</w:t>
      </w:r>
      <w:r w:rsidR="00E06C04">
        <w:rPr>
          <w:lang w:val="en-US"/>
        </w:rPr>
        <w:t>,</w:t>
      </w:r>
      <w:r w:rsidR="00D61EFC" w:rsidRPr="002F0169">
        <w:rPr>
          <w:lang w:val="en-US"/>
        </w:rPr>
        <w:t xml:space="preserve"> </w:t>
      </w:r>
      <w:proofErr w:type="spellStart"/>
      <w:r w:rsidR="00D61EFC" w:rsidRPr="002F0169">
        <w:rPr>
          <w:lang w:val="en-US"/>
        </w:rPr>
        <w:t>Elhai</w:t>
      </w:r>
      <w:proofErr w:type="spellEnd"/>
      <w:r w:rsidR="00D61EFC" w:rsidRPr="002F0169">
        <w:rPr>
          <w:lang w:val="en-US"/>
        </w:rPr>
        <w:t>, J.D.</w:t>
      </w:r>
      <w:r w:rsidR="00E06C04">
        <w:rPr>
          <w:lang w:val="en-US"/>
        </w:rPr>
        <w:t>,</w:t>
      </w:r>
      <w:r w:rsidR="00D61EFC" w:rsidRPr="002F0169">
        <w:rPr>
          <w:lang w:val="en-US"/>
        </w:rPr>
        <w:t xml:space="preserve"> Richardson, R.</w:t>
      </w:r>
      <w:r w:rsidR="00E06C04">
        <w:rPr>
          <w:lang w:val="en-US"/>
        </w:rPr>
        <w:t>,</w:t>
      </w:r>
      <w:r w:rsidR="00D61EFC" w:rsidRPr="002F0169">
        <w:rPr>
          <w:lang w:val="en-US"/>
        </w:rPr>
        <w:t xml:space="preserve"> Radcliffe, K.</w:t>
      </w:r>
      <w:r w:rsidR="00E06C04">
        <w:rPr>
          <w:lang w:val="en-US"/>
        </w:rPr>
        <w:t>,</w:t>
      </w:r>
      <w:r w:rsidR="00D61EFC" w:rsidRPr="002F0169">
        <w:rPr>
          <w:lang w:val="en-US"/>
        </w:rPr>
        <w:t xml:space="preserve"> Wang, L.</w:t>
      </w:r>
      <w:r w:rsidR="00E06C04">
        <w:rPr>
          <w:lang w:val="en-US"/>
        </w:rPr>
        <w:t>,</w:t>
      </w:r>
      <w:r w:rsidR="00D61EFC" w:rsidRPr="002F0169">
        <w:rPr>
          <w:lang w:val="en-US"/>
        </w:rPr>
        <w:t xml:space="preserve"> Elklit, A. (2012). Assessing a Five Factor Model of PTSD: Is Dysphoric Arousal Unique PTSD Construct in Relation to Anxiety and Depression? Journal of Anxiety Disorders, 26, 368-376.</w:t>
      </w:r>
    </w:p>
    <w:p w14:paraId="605C1920" w14:textId="6CD364F0" w:rsidR="00D61EFC" w:rsidRPr="002F0169" w:rsidRDefault="00D61EFC" w:rsidP="00AC2BAD">
      <w:pPr>
        <w:rPr>
          <w:lang w:val="en-US"/>
        </w:rPr>
      </w:pPr>
      <w:proofErr w:type="spellStart"/>
      <w:r w:rsidRPr="002F0169">
        <w:rPr>
          <w:lang w:val="en-US"/>
        </w:rPr>
        <w:t>Elhai</w:t>
      </w:r>
      <w:proofErr w:type="spellEnd"/>
      <w:r w:rsidRPr="002F0169">
        <w:rPr>
          <w:lang w:val="en-US"/>
        </w:rPr>
        <w:t xml:space="preserve">, J.D., Biehn, T.L., Armour, C., Klopper, J.J., </w:t>
      </w:r>
      <w:proofErr w:type="spellStart"/>
      <w:r w:rsidRPr="002F0169">
        <w:rPr>
          <w:lang w:val="en-US"/>
        </w:rPr>
        <w:t>Frueh</w:t>
      </w:r>
      <w:proofErr w:type="spellEnd"/>
      <w:r w:rsidRPr="002F0169">
        <w:rPr>
          <w:lang w:val="en-US"/>
        </w:rPr>
        <w:t>, B.C. &amp; Palmieri, P.A. (</w:t>
      </w:r>
      <w:r w:rsidR="00A079BF">
        <w:rPr>
          <w:lang w:val="en-US"/>
        </w:rPr>
        <w:t>2011</w:t>
      </w:r>
      <w:r w:rsidRPr="002F0169">
        <w:rPr>
          <w:lang w:val="en-US"/>
        </w:rPr>
        <w:t>).: Evidence for a unique PTSD construct represented by PTSD's D1-D3 symptoms. Journal of Anxiety Disorders</w:t>
      </w:r>
      <w:r w:rsidR="00A079BF">
        <w:rPr>
          <w:lang w:val="en-US"/>
        </w:rPr>
        <w:t xml:space="preserve">, </w:t>
      </w:r>
      <w:r w:rsidR="00AC2BAD" w:rsidRPr="00AC2BAD">
        <w:t>25(3)</w:t>
      </w:r>
      <w:r w:rsidR="00E06C04">
        <w:t xml:space="preserve">, </w:t>
      </w:r>
      <w:r w:rsidR="00AC2BAD" w:rsidRPr="00AC2BAD">
        <w:t>340-5.</w:t>
      </w:r>
      <w:r w:rsidR="00E06C04">
        <w:t xml:space="preserve"> </w:t>
      </w:r>
      <w:r w:rsidR="00AC2BAD" w:rsidRPr="00AC2BAD">
        <w:t> </w:t>
      </w:r>
      <w:proofErr w:type="spellStart"/>
      <w:r w:rsidR="00AC2BAD" w:rsidRPr="00AC2BAD">
        <w:t>doi</w:t>
      </w:r>
      <w:proofErr w:type="spellEnd"/>
      <w:r w:rsidR="00AC2BAD" w:rsidRPr="00AC2BAD">
        <w:t>: 10.1016/j.janxdis.2010.10.007. </w:t>
      </w:r>
      <w:r w:rsidRPr="002F0169">
        <w:rPr>
          <w:lang w:val="en-US"/>
        </w:rPr>
        <w:t xml:space="preserve"> </w:t>
      </w:r>
    </w:p>
    <w:p w14:paraId="483CBB37" w14:textId="77777777" w:rsidR="00D61EFC" w:rsidRPr="002F0169" w:rsidRDefault="006B404A" w:rsidP="00D61EFC">
      <w:pPr>
        <w:rPr>
          <w:lang w:val="en-US"/>
        </w:rPr>
      </w:pPr>
      <w:r>
        <w:rPr>
          <w:lang w:val="en-US"/>
        </w:rPr>
        <w:t xml:space="preserve"> </w:t>
      </w:r>
      <w:r w:rsidR="00D61EFC" w:rsidRPr="002F0169">
        <w:rPr>
          <w:lang w:val="en-US"/>
        </w:rPr>
        <w:t xml:space="preserve">Armour, C., Layne, C.M., </w:t>
      </w:r>
      <w:proofErr w:type="spellStart"/>
      <w:r w:rsidR="00D61EFC" w:rsidRPr="002F0169">
        <w:rPr>
          <w:lang w:val="en-US"/>
        </w:rPr>
        <w:t>Naifeh</w:t>
      </w:r>
      <w:proofErr w:type="spellEnd"/>
      <w:r w:rsidR="00D61EFC" w:rsidRPr="002F0169">
        <w:rPr>
          <w:lang w:val="en-US"/>
        </w:rPr>
        <w:t xml:space="preserve">, J.A., Shevlin, M., </w:t>
      </w:r>
      <w:proofErr w:type="spellStart"/>
      <w:r w:rsidR="00D61EFC" w:rsidRPr="002F0169">
        <w:rPr>
          <w:lang w:val="en-US"/>
        </w:rPr>
        <w:t>Durakovic-Belko</w:t>
      </w:r>
      <w:proofErr w:type="spellEnd"/>
      <w:r w:rsidR="00D61EFC" w:rsidRPr="002F0169">
        <w:rPr>
          <w:lang w:val="en-US"/>
        </w:rPr>
        <w:t xml:space="preserve">, E., </w:t>
      </w:r>
      <w:proofErr w:type="spellStart"/>
      <w:r w:rsidR="00D61EFC" w:rsidRPr="002F0169">
        <w:rPr>
          <w:lang w:val="en-US"/>
        </w:rPr>
        <w:t>Djapo</w:t>
      </w:r>
      <w:proofErr w:type="spellEnd"/>
      <w:r w:rsidR="00D61EFC" w:rsidRPr="002F0169">
        <w:rPr>
          <w:lang w:val="en-US"/>
        </w:rPr>
        <w:t xml:space="preserve">, N., </w:t>
      </w:r>
      <w:proofErr w:type="spellStart"/>
      <w:r w:rsidR="00D61EFC" w:rsidRPr="002F0169">
        <w:rPr>
          <w:lang w:val="en-US"/>
        </w:rPr>
        <w:t>Pynoos</w:t>
      </w:r>
      <w:proofErr w:type="spellEnd"/>
      <w:r w:rsidR="00D61EFC" w:rsidRPr="002F0169">
        <w:rPr>
          <w:lang w:val="en-US"/>
        </w:rPr>
        <w:t xml:space="preserve">, R.S., &amp; </w:t>
      </w:r>
      <w:proofErr w:type="spellStart"/>
      <w:r w:rsidR="00D61EFC" w:rsidRPr="002F0169">
        <w:rPr>
          <w:lang w:val="en-US"/>
        </w:rPr>
        <w:t>Elhai</w:t>
      </w:r>
      <w:proofErr w:type="spellEnd"/>
      <w:r w:rsidR="00D61EFC" w:rsidRPr="002F0169">
        <w:rPr>
          <w:lang w:val="en-US"/>
        </w:rPr>
        <w:t xml:space="preserve">, J.D. (2011): Assessing the Factor Structure of Posttraumatic Stress Disorder Symptoms in War-Exposed Youth with and without A2 Endorsement. Journal of Anxiety Disorders, 25(1), 80-87. </w:t>
      </w:r>
    </w:p>
    <w:p w14:paraId="5CE6F79C" w14:textId="77777777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Armour, C., Elklit, A. &amp; Shevlin, M. (2011) The Latent Structure of Acute Stress Disorder: A Pos</w:t>
      </w:r>
      <w:r w:rsidR="006B404A">
        <w:rPr>
          <w:lang w:val="en-US"/>
        </w:rPr>
        <w:t>ttraumatic Stress Disorder Approach. Psychologic</w:t>
      </w:r>
      <w:r w:rsidRPr="002F0169">
        <w:rPr>
          <w:lang w:val="en-US"/>
        </w:rPr>
        <w:t>al Trauma. Doi: 10.1037/a0024848</w:t>
      </w:r>
    </w:p>
    <w:p w14:paraId="23B5F237" w14:textId="6E04F50E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Armour, C., Shevlin, M. (2010) Testing the Dimensionality of PTSD and the Specificity of the Dysphoria Factor, Journal of Loss and Trauma, 15(1), 11-27.</w:t>
      </w:r>
    </w:p>
    <w:p w14:paraId="1619F9F4" w14:textId="692C1A7F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Armour, C.</w:t>
      </w:r>
      <w:r w:rsidR="007257FF">
        <w:rPr>
          <w:lang w:val="en-US"/>
        </w:rPr>
        <w:t>,</w:t>
      </w:r>
      <w:r w:rsidRPr="002F0169">
        <w:rPr>
          <w:lang w:val="en-US"/>
        </w:rPr>
        <w:t xml:space="preserve"> Elklit, A. &amp; Shevlin, M. (2010) Testing Alternative Factor Models of PTSD and the Robustness of the Dysphoria Factor. Journal of Anxiety Disorders, 24(1), 147-154.</w:t>
      </w:r>
    </w:p>
    <w:p w14:paraId="7D96D489" w14:textId="00913758" w:rsidR="00D61EFC" w:rsidRPr="002F0169" w:rsidRDefault="00D61EFC" w:rsidP="00D61EFC">
      <w:pPr>
        <w:rPr>
          <w:lang w:val="en-US"/>
        </w:rPr>
      </w:pPr>
      <w:r w:rsidRPr="002F0169">
        <w:rPr>
          <w:lang w:val="en-US"/>
        </w:rPr>
        <w:t>Elklit, A. &amp; Shevlin, M. (2007). The Structure of PTSD Symptoms: A Test of Alternative Models Using Confirmatory Factor Analysis. British Journal of Clinical Psychology, 46, 299-313.</w:t>
      </w:r>
    </w:p>
    <w:p w14:paraId="13E46F6A" w14:textId="7B47831E" w:rsidR="00D61EFC" w:rsidRPr="002F0169" w:rsidRDefault="0068496A" w:rsidP="00D61EFC">
      <w:pPr>
        <w:rPr>
          <w:lang w:val="en-US"/>
        </w:rPr>
      </w:pPr>
      <w:r w:rsidRPr="00777F5C">
        <w:rPr>
          <w:iCs/>
          <w:snapToGrid w:val="0"/>
          <w:szCs w:val="24"/>
        </w:rPr>
        <w:t xml:space="preserve">Vang, M.L., Jørgensen, S., Auning-Hansen, M. &amp; Elklit, A. (2019). </w:t>
      </w:r>
      <w:r w:rsidRPr="00777F5C">
        <w:rPr>
          <w:iCs/>
          <w:snapToGrid w:val="0"/>
          <w:szCs w:val="24"/>
          <w:lang w:val="en-US"/>
        </w:rPr>
        <w:t xml:space="preserve">Testing the validity of ICD-11 PTSD and CPTSD among refugees in treatment using latent class analysis. </w:t>
      </w:r>
      <w:r w:rsidRPr="00777F5C">
        <w:rPr>
          <w:i/>
          <w:iCs/>
          <w:snapToGrid w:val="0"/>
          <w:szCs w:val="24"/>
          <w:lang w:val="en-US"/>
        </w:rPr>
        <w:t>Torture, 29</w:t>
      </w:r>
      <w:r w:rsidRPr="00777F5C">
        <w:rPr>
          <w:snapToGrid w:val="0"/>
          <w:szCs w:val="24"/>
          <w:lang w:val="en-US"/>
        </w:rPr>
        <w:t>(3), 27-45</w:t>
      </w:r>
      <w:r w:rsidRPr="00777F5C">
        <w:rPr>
          <w:iCs/>
          <w:snapToGrid w:val="0"/>
          <w:szCs w:val="24"/>
          <w:lang w:val="en-US"/>
        </w:rPr>
        <w:t xml:space="preserve">. </w:t>
      </w:r>
      <w:hyperlink r:id="rId5" w:history="1">
        <w:proofErr w:type="spellStart"/>
        <w:r w:rsidRPr="00BF0014">
          <w:rPr>
            <w:rStyle w:val="Hyperlink"/>
            <w:szCs w:val="24"/>
          </w:rPr>
          <w:t>Doi</w:t>
        </w:r>
        <w:proofErr w:type="spellEnd"/>
        <w:r w:rsidRPr="00BF0014">
          <w:rPr>
            <w:rStyle w:val="Hyperlink"/>
            <w:szCs w:val="24"/>
          </w:rPr>
          <w:t xml:space="preserve">: </w:t>
        </w:r>
        <w:r w:rsidRPr="00BF0014">
          <w:rPr>
            <w:rStyle w:val="Hyperlink"/>
            <w:iCs/>
            <w:snapToGrid w:val="0"/>
            <w:szCs w:val="24"/>
          </w:rPr>
          <w:t>10.7146/</w:t>
        </w:r>
        <w:proofErr w:type="gramStart"/>
        <w:r w:rsidRPr="00BF0014">
          <w:rPr>
            <w:rStyle w:val="Hyperlink"/>
            <w:iCs/>
            <w:snapToGrid w:val="0"/>
            <w:szCs w:val="24"/>
          </w:rPr>
          <w:t>torture.v</w:t>
        </w:r>
        <w:proofErr w:type="gramEnd"/>
        <w:r w:rsidRPr="00BF0014">
          <w:rPr>
            <w:rStyle w:val="Hyperlink"/>
            <w:iCs/>
            <w:snapToGrid w:val="0"/>
            <w:szCs w:val="24"/>
          </w:rPr>
          <w:t xml:space="preserve">29i3.115367 </w:t>
        </w:r>
      </w:hyperlink>
    </w:p>
    <w:p w14:paraId="3D92F366" w14:textId="77777777" w:rsidR="00D61EFC" w:rsidRPr="002F0169" w:rsidRDefault="00D61EFC" w:rsidP="00D61EFC">
      <w:pPr>
        <w:rPr>
          <w:lang w:val="en-US"/>
        </w:rPr>
      </w:pPr>
    </w:p>
    <w:p w14:paraId="49906B3E" w14:textId="77777777" w:rsidR="00D61EFC" w:rsidRPr="002F0169" w:rsidRDefault="00D61EFC" w:rsidP="00D61EFC">
      <w:pPr>
        <w:rPr>
          <w:lang w:val="en-US"/>
        </w:rPr>
      </w:pPr>
    </w:p>
    <w:p w14:paraId="446F0589" w14:textId="77777777" w:rsidR="00D61EFC" w:rsidRPr="002F0169" w:rsidRDefault="00D61EFC" w:rsidP="00D61EFC">
      <w:pPr>
        <w:rPr>
          <w:lang w:val="en-US"/>
        </w:rPr>
      </w:pPr>
    </w:p>
    <w:sectPr w:rsidR="00D61EFC" w:rsidRPr="002F0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44C1C"/>
    <w:multiLevelType w:val="multilevel"/>
    <w:tmpl w:val="212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08"/>
    <w:rsid w:val="000A6608"/>
    <w:rsid w:val="00115D3E"/>
    <w:rsid w:val="001A7BD2"/>
    <w:rsid w:val="00282901"/>
    <w:rsid w:val="002D7EBD"/>
    <w:rsid w:val="002F0169"/>
    <w:rsid w:val="003357D6"/>
    <w:rsid w:val="00492FEB"/>
    <w:rsid w:val="00575BA3"/>
    <w:rsid w:val="00597564"/>
    <w:rsid w:val="0068496A"/>
    <w:rsid w:val="006B404A"/>
    <w:rsid w:val="006C5665"/>
    <w:rsid w:val="007257FF"/>
    <w:rsid w:val="00924AEB"/>
    <w:rsid w:val="009B699E"/>
    <w:rsid w:val="00A079BF"/>
    <w:rsid w:val="00A37643"/>
    <w:rsid w:val="00AC2BAD"/>
    <w:rsid w:val="00C811F0"/>
    <w:rsid w:val="00D61EFC"/>
    <w:rsid w:val="00E06C04"/>
    <w:rsid w:val="00E206DE"/>
    <w:rsid w:val="00F20F55"/>
    <w:rsid w:val="00F80DF8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A9F"/>
  <w15:chartTrackingRefBased/>
  <w15:docId w15:val="{F523C677-2214-437D-BC72-6393CA67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8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7146/torture.v29i3.115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Elklit</dc:creator>
  <cp:keywords/>
  <dc:description/>
  <cp:lastModifiedBy>Ask Elklit</cp:lastModifiedBy>
  <cp:revision>2</cp:revision>
  <dcterms:created xsi:type="dcterms:W3CDTF">2021-11-29T10:35:00Z</dcterms:created>
  <dcterms:modified xsi:type="dcterms:W3CDTF">2021-11-29T10:35:00Z</dcterms:modified>
</cp:coreProperties>
</file>