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44" w:rsidRDefault="00122066" w:rsidP="00122066">
      <w:pPr>
        <w:spacing w:after="0"/>
        <w:jc w:val="center"/>
        <w:rPr>
          <w:b/>
          <w:bCs/>
        </w:rPr>
      </w:pPr>
      <w:r>
        <w:rPr>
          <w:b/>
          <w:bCs/>
        </w:rPr>
        <w:t xml:space="preserve">Havens Conference 2022 - </w:t>
      </w:r>
      <w:r w:rsidR="002A6244" w:rsidRPr="002A6244">
        <w:rPr>
          <w:b/>
          <w:bCs/>
        </w:rPr>
        <w:t>Abstract submission instructions</w:t>
      </w:r>
    </w:p>
    <w:p w:rsidR="00122066" w:rsidRDefault="00122066" w:rsidP="00122066">
      <w:pPr>
        <w:spacing w:after="0"/>
        <w:jc w:val="center"/>
        <w:rPr>
          <w:b/>
          <w:bCs/>
        </w:rPr>
      </w:pPr>
    </w:p>
    <w:p w:rsidR="00122066" w:rsidRPr="002A6244" w:rsidRDefault="00122066" w:rsidP="00122066">
      <w:pPr>
        <w:spacing w:after="0"/>
        <w:jc w:val="center"/>
      </w:pPr>
    </w:p>
    <w:p w:rsidR="00122066" w:rsidRDefault="002A6244" w:rsidP="00122066">
      <w:pPr>
        <w:spacing w:after="0"/>
      </w:pPr>
      <w:r w:rsidRPr="002A6244">
        <w:t xml:space="preserve">You may submit your abstract </w:t>
      </w:r>
      <w:r w:rsidR="00122066">
        <w:t xml:space="preserve">or any queries regarding submission </w:t>
      </w:r>
      <w:r>
        <w:t>via email to</w:t>
      </w:r>
      <w:r w:rsidR="00122066">
        <w:t>:</w:t>
      </w:r>
      <w:r>
        <w:t xml:space="preserve"> </w:t>
      </w:r>
    </w:p>
    <w:p w:rsidR="002A6244" w:rsidRDefault="00122066" w:rsidP="00122066">
      <w:pPr>
        <w:spacing w:after="0"/>
      </w:pPr>
      <w:hyperlink r:id="rId5" w:history="1">
        <w:r w:rsidRPr="006263EF">
          <w:rPr>
            <w:rStyle w:val="Hyperlink"/>
          </w:rPr>
          <w:t>kch-tr.havensconference@nhs.net</w:t>
        </w:r>
      </w:hyperlink>
      <w:r>
        <w:t xml:space="preserve"> </w:t>
      </w:r>
    </w:p>
    <w:p w:rsidR="00122066" w:rsidRDefault="00122066" w:rsidP="00122066">
      <w:pPr>
        <w:spacing w:after="0"/>
      </w:pPr>
    </w:p>
    <w:p w:rsidR="002A6244" w:rsidRPr="00122066" w:rsidRDefault="00122066" w:rsidP="00122066">
      <w:pPr>
        <w:spacing w:after="0"/>
      </w:pPr>
      <w:r>
        <w:t xml:space="preserve">When submitting an abstract, please state in the email subject heading “Abstract submission </w:t>
      </w:r>
      <w:r>
        <w:rPr>
          <w:i/>
        </w:rPr>
        <w:t>+ title of abstract</w:t>
      </w:r>
      <w:r>
        <w:t>”</w:t>
      </w:r>
    </w:p>
    <w:p w:rsidR="002A6244" w:rsidRPr="002A6244" w:rsidRDefault="002A6244" w:rsidP="00122066">
      <w:pPr>
        <w:spacing w:after="0"/>
      </w:pPr>
    </w:p>
    <w:p w:rsidR="002A6244" w:rsidRDefault="002A6244" w:rsidP="00122066">
      <w:pPr>
        <w:spacing w:after="0"/>
      </w:pPr>
      <w:r w:rsidRPr="002A6244">
        <w:t xml:space="preserve">All accepted abstracts will be </w:t>
      </w:r>
      <w:r w:rsidR="00513320">
        <w:t>sent a confirmation via email</w:t>
      </w:r>
      <w:r w:rsidRPr="002A6244">
        <w:t>, subject to the author’s confirmation of presenting the paper and registering as a paid delegate. The accepted abstracts will be published as typed by the author, including any errors in grammar, spelling or scientific facts.</w:t>
      </w:r>
    </w:p>
    <w:p w:rsidR="00122066" w:rsidRDefault="00122066" w:rsidP="00122066">
      <w:pPr>
        <w:spacing w:after="0"/>
      </w:pPr>
    </w:p>
    <w:p w:rsidR="00122066" w:rsidRPr="002A6244" w:rsidRDefault="00122066" w:rsidP="00122066">
      <w:pPr>
        <w:spacing w:after="0"/>
      </w:pPr>
    </w:p>
    <w:p w:rsidR="002A6244" w:rsidRPr="002A6244" w:rsidRDefault="002A6244" w:rsidP="00122066">
      <w:pPr>
        <w:spacing w:after="0"/>
      </w:pPr>
      <w:r w:rsidRPr="002A6244">
        <w:rPr>
          <w:b/>
          <w:bCs/>
        </w:rPr>
        <w:t>The themes that proposals might address include:</w:t>
      </w:r>
      <w:r w:rsidR="00122066">
        <w:rPr>
          <w:b/>
          <w:bCs/>
        </w:rPr>
        <w:br/>
      </w:r>
    </w:p>
    <w:p w:rsidR="002A6244" w:rsidRPr="002A6244" w:rsidRDefault="002A6244" w:rsidP="00122066">
      <w:pPr>
        <w:numPr>
          <w:ilvl w:val="0"/>
          <w:numId w:val="1"/>
        </w:numPr>
        <w:spacing w:after="0"/>
      </w:pPr>
      <w:r w:rsidRPr="002A6244">
        <w:t>Survivor-led research and practice initiatives</w:t>
      </w:r>
    </w:p>
    <w:p w:rsidR="002A6244" w:rsidRPr="002A6244" w:rsidRDefault="002A6244" w:rsidP="00122066">
      <w:pPr>
        <w:numPr>
          <w:ilvl w:val="0"/>
          <w:numId w:val="1"/>
        </w:numPr>
        <w:spacing w:after="0"/>
      </w:pPr>
      <w:r w:rsidRPr="002A6244">
        <w:t>Novel therapeutic and trauma-informed approaches to care of survivors</w:t>
      </w:r>
    </w:p>
    <w:p w:rsidR="002A6244" w:rsidRPr="002A6244" w:rsidRDefault="002A6244" w:rsidP="00122066">
      <w:pPr>
        <w:numPr>
          <w:ilvl w:val="0"/>
          <w:numId w:val="1"/>
        </w:numPr>
        <w:spacing w:after="0"/>
      </w:pPr>
      <w:r w:rsidRPr="002A6244">
        <w:t>Vicarious trauma and burnout for professionals and others working in the area of sexual violence</w:t>
      </w:r>
    </w:p>
    <w:p w:rsidR="002A6244" w:rsidRPr="002A6244" w:rsidRDefault="002A6244" w:rsidP="00122066">
      <w:pPr>
        <w:numPr>
          <w:ilvl w:val="0"/>
          <w:numId w:val="1"/>
        </w:numPr>
        <w:spacing w:after="0"/>
      </w:pPr>
      <w:r w:rsidRPr="002A6244">
        <w:t>Community organising and the role of support systems in healing</w:t>
      </w:r>
    </w:p>
    <w:p w:rsidR="002A6244" w:rsidRPr="002A6244" w:rsidRDefault="002A6244" w:rsidP="00122066">
      <w:pPr>
        <w:numPr>
          <w:ilvl w:val="0"/>
          <w:numId w:val="1"/>
        </w:numPr>
        <w:spacing w:after="0"/>
      </w:pPr>
      <w:r w:rsidRPr="002A6244">
        <w:t>Child-centred models and contextual safeguarding</w:t>
      </w:r>
    </w:p>
    <w:p w:rsidR="002A6244" w:rsidRPr="002A6244" w:rsidRDefault="002A6244" w:rsidP="00122066">
      <w:pPr>
        <w:numPr>
          <w:ilvl w:val="0"/>
          <w:numId w:val="1"/>
        </w:numPr>
        <w:spacing w:after="0"/>
      </w:pPr>
      <w:r w:rsidRPr="002A6244">
        <w:t>Improving responses for undocumented migrants, asylum-seekers and refugees who have experienced sexual violence</w:t>
      </w:r>
    </w:p>
    <w:p w:rsidR="002A6244" w:rsidRPr="002A6244" w:rsidRDefault="002A6244" w:rsidP="00122066">
      <w:pPr>
        <w:numPr>
          <w:ilvl w:val="0"/>
          <w:numId w:val="1"/>
        </w:numPr>
        <w:spacing w:after="0"/>
      </w:pPr>
      <w:r w:rsidRPr="002A6244">
        <w:t>Responses to sexual violence in different international contexts</w:t>
      </w:r>
    </w:p>
    <w:p w:rsidR="002A6244" w:rsidRPr="002A6244" w:rsidRDefault="002A6244" w:rsidP="00122066">
      <w:pPr>
        <w:numPr>
          <w:ilvl w:val="0"/>
          <w:numId w:val="1"/>
        </w:numPr>
        <w:spacing w:after="0"/>
      </w:pPr>
      <w:r w:rsidRPr="002A6244">
        <w:t>Engaging young people in the prevention of sexual assault</w:t>
      </w:r>
    </w:p>
    <w:p w:rsidR="002A6244" w:rsidRPr="002A6244" w:rsidRDefault="002A6244" w:rsidP="00122066">
      <w:pPr>
        <w:numPr>
          <w:ilvl w:val="0"/>
          <w:numId w:val="1"/>
        </w:numPr>
        <w:spacing w:after="0"/>
      </w:pPr>
      <w:r w:rsidRPr="002A6244">
        <w:t>Supporting survivors across the lifespan</w:t>
      </w:r>
    </w:p>
    <w:p w:rsidR="002A6244" w:rsidRPr="002A6244" w:rsidRDefault="002A6244" w:rsidP="00122066">
      <w:pPr>
        <w:numPr>
          <w:ilvl w:val="0"/>
          <w:numId w:val="1"/>
        </w:numPr>
        <w:spacing w:after="0"/>
      </w:pPr>
      <w:r w:rsidRPr="002A6244">
        <w:t>Addressing the needs of male survivors</w:t>
      </w:r>
    </w:p>
    <w:p w:rsidR="002A6244" w:rsidRPr="002A6244" w:rsidRDefault="002A6244" w:rsidP="00122066">
      <w:pPr>
        <w:numPr>
          <w:ilvl w:val="0"/>
          <w:numId w:val="1"/>
        </w:numPr>
        <w:spacing w:after="0"/>
      </w:pPr>
      <w:r w:rsidRPr="002A6244">
        <w:t>Innovative approaches to harm reduction and substance misuse in survivors</w:t>
      </w:r>
    </w:p>
    <w:p w:rsidR="002A6244" w:rsidRPr="002A6244" w:rsidRDefault="002A6244" w:rsidP="00122066">
      <w:pPr>
        <w:numPr>
          <w:ilvl w:val="0"/>
          <w:numId w:val="1"/>
        </w:numPr>
        <w:spacing w:after="0"/>
      </w:pPr>
      <w:r w:rsidRPr="002A6244">
        <w:t>The relationship between sexual violence and other oppressions or inequalities</w:t>
      </w:r>
    </w:p>
    <w:p w:rsidR="002A6244" w:rsidRPr="002A6244" w:rsidRDefault="002A6244" w:rsidP="00122066">
      <w:pPr>
        <w:numPr>
          <w:ilvl w:val="0"/>
          <w:numId w:val="1"/>
        </w:numPr>
        <w:spacing w:after="0"/>
      </w:pPr>
      <w:r w:rsidRPr="002A6244">
        <w:t>Rethinking criminal justice responses to sexual violence</w:t>
      </w:r>
    </w:p>
    <w:p w:rsidR="002A6244" w:rsidRPr="002A6244" w:rsidRDefault="002A6244" w:rsidP="00122066">
      <w:pPr>
        <w:numPr>
          <w:ilvl w:val="0"/>
          <w:numId w:val="1"/>
        </w:numPr>
        <w:spacing w:after="0"/>
      </w:pPr>
      <w:r w:rsidRPr="002A6244">
        <w:t>Evaluating accessibility for LGBTQ+ survivor groups and other marginalised communities</w:t>
      </w:r>
    </w:p>
    <w:p w:rsidR="002A6244" w:rsidRPr="002A6244" w:rsidRDefault="002A6244" w:rsidP="00122066">
      <w:pPr>
        <w:numPr>
          <w:ilvl w:val="0"/>
          <w:numId w:val="1"/>
        </w:numPr>
        <w:spacing w:after="0"/>
      </w:pPr>
      <w:r w:rsidRPr="002A6244">
        <w:t>New research and advancements in the field of forensic science</w:t>
      </w:r>
    </w:p>
    <w:p w:rsidR="002A6244" w:rsidRPr="002A6244" w:rsidRDefault="002A6244" w:rsidP="00122066">
      <w:pPr>
        <w:numPr>
          <w:ilvl w:val="0"/>
          <w:numId w:val="1"/>
        </w:numPr>
        <w:spacing w:after="0"/>
      </w:pPr>
      <w:r w:rsidRPr="002A6244">
        <w:t>Conceptualising sexual violence in the social sciences, medical humanities and other disciplines</w:t>
      </w:r>
    </w:p>
    <w:p w:rsidR="002A6244" w:rsidRPr="002A6244" w:rsidRDefault="002A6244" w:rsidP="00122066">
      <w:pPr>
        <w:numPr>
          <w:ilvl w:val="0"/>
          <w:numId w:val="1"/>
        </w:numPr>
        <w:spacing w:after="0"/>
      </w:pPr>
      <w:r w:rsidRPr="002A6244">
        <w:t>Other issues related to sexual violence</w:t>
      </w:r>
    </w:p>
    <w:p w:rsidR="002A6244" w:rsidRDefault="00122066" w:rsidP="00122066">
      <w:pPr>
        <w:spacing w:after="0"/>
        <w:rPr>
          <w:b/>
          <w:bCs/>
        </w:rPr>
      </w:pPr>
      <w:r>
        <w:rPr>
          <w:b/>
          <w:bCs/>
        </w:rPr>
        <w:br/>
      </w:r>
      <w:r>
        <w:rPr>
          <w:b/>
          <w:bCs/>
        </w:rPr>
        <w:br/>
      </w:r>
      <w:r w:rsidR="002A6244" w:rsidRPr="002A6244">
        <w:rPr>
          <w:b/>
          <w:bCs/>
        </w:rPr>
        <w:t>Title</w:t>
      </w:r>
    </w:p>
    <w:p w:rsidR="00122066" w:rsidRPr="002A6244" w:rsidRDefault="00122066" w:rsidP="00122066">
      <w:pPr>
        <w:spacing w:after="0"/>
      </w:pPr>
    </w:p>
    <w:p w:rsidR="002A6244" w:rsidRPr="002A6244" w:rsidRDefault="002A6244" w:rsidP="00122066">
      <w:pPr>
        <w:spacing w:after="0"/>
      </w:pPr>
      <w:r w:rsidRPr="002A6244">
        <w:t>The title should clearly define the topic, but it should not exceed 20 words. The title should be typed in using small letters, title naturally starting with a capital letter.</w:t>
      </w:r>
    </w:p>
    <w:p w:rsidR="00122066" w:rsidRDefault="00122066" w:rsidP="00122066">
      <w:pPr>
        <w:spacing w:after="0"/>
        <w:rPr>
          <w:b/>
          <w:bCs/>
        </w:rPr>
      </w:pPr>
    </w:p>
    <w:p w:rsidR="00122066" w:rsidRDefault="00122066" w:rsidP="00122066">
      <w:pPr>
        <w:spacing w:after="0"/>
        <w:rPr>
          <w:b/>
          <w:bCs/>
        </w:rPr>
      </w:pPr>
    </w:p>
    <w:p w:rsidR="002A6244" w:rsidRDefault="002A6244" w:rsidP="00122066">
      <w:pPr>
        <w:spacing w:after="0"/>
        <w:rPr>
          <w:b/>
          <w:bCs/>
        </w:rPr>
      </w:pPr>
      <w:r w:rsidRPr="002A6244">
        <w:rPr>
          <w:b/>
          <w:bCs/>
        </w:rPr>
        <w:t>Authors and Affiliations</w:t>
      </w:r>
    </w:p>
    <w:p w:rsidR="009F2493" w:rsidRPr="002A6244" w:rsidRDefault="009F2493" w:rsidP="00122066">
      <w:pPr>
        <w:spacing w:after="0"/>
      </w:pPr>
      <w:bookmarkStart w:id="0" w:name="_GoBack"/>
      <w:bookmarkEnd w:id="0"/>
    </w:p>
    <w:p w:rsidR="002A6244" w:rsidRPr="002A6244" w:rsidRDefault="002A6244" w:rsidP="00122066">
      <w:pPr>
        <w:spacing w:after="0"/>
      </w:pPr>
      <w:r w:rsidRPr="002A6244">
        <w:t>Type first name, surname and affiliation of al</w:t>
      </w:r>
      <w:r w:rsidR="00122066">
        <w:t>l authors just below the title</w:t>
      </w:r>
      <w:r w:rsidRPr="002A6244">
        <w:t>.</w:t>
      </w:r>
    </w:p>
    <w:p w:rsidR="00122066" w:rsidRDefault="00122066" w:rsidP="00122066">
      <w:pPr>
        <w:spacing w:after="0"/>
        <w:rPr>
          <w:b/>
          <w:bCs/>
        </w:rPr>
      </w:pPr>
    </w:p>
    <w:p w:rsidR="00122066" w:rsidRDefault="00122066" w:rsidP="00122066">
      <w:pPr>
        <w:spacing w:after="0"/>
        <w:rPr>
          <w:b/>
          <w:bCs/>
        </w:rPr>
      </w:pPr>
    </w:p>
    <w:p w:rsidR="002A6244" w:rsidRPr="002A6244" w:rsidRDefault="002A6244" w:rsidP="00122066">
      <w:pPr>
        <w:spacing w:after="0"/>
      </w:pPr>
      <w:r w:rsidRPr="002A6244">
        <w:rPr>
          <w:b/>
          <w:bCs/>
        </w:rPr>
        <w:t>Body of the abstract</w:t>
      </w:r>
    </w:p>
    <w:p w:rsidR="00122066" w:rsidRDefault="00122066" w:rsidP="00122066">
      <w:pPr>
        <w:spacing w:after="0"/>
      </w:pPr>
    </w:p>
    <w:p w:rsidR="002A6244" w:rsidRDefault="002A6244" w:rsidP="00122066">
      <w:pPr>
        <w:spacing w:after="0"/>
        <w:rPr>
          <w:b/>
          <w:bCs/>
        </w:rPr>
      </w:pPr>
      <w:r w:rsidRPr="002A6244">
        <w:t>Maximum length of the abstract is 300 words. The word limit is for the actual text of the abstract and does not include the title or author details. The abstract must be written in English and should not include any pictures or graphics. Abstracts will be reviewed and authors will be informed of acceptance or rejection of the contribution. Final acceptance is </w:t>
      </w:r>
      <w:r w:rsidRPr="002A6244">
        <w:rPr>
          <w:b/>
          <w:bCs/>
        </w:rPr>
        <w:t>conditional upon registration and payment by presenters.</w:t>
      </w:r>
    </w:p>
    <w:p w:rsidR="00122066" w:rsidRPr="002A6244" w:rsidRDefault="00122066" w:rsidP="00122066">
      <w:pPr>
        <w:spacing w:after="0"/>
      </w:pPr>
    </w:p>
    <w:p w:rsidR="00122066" w:rsidRDefault="00122066" w:rsidP="00122066">
      <w:pPr>
        <w:spacing w:after="0"/>
        <w:rPr>
          <w:b/>
          <w:bCs/>
        </w:rPr>
      </w:pPr>
    </w:p>
    <w:p w:rsidR="002A6244" w:rsidRDefault="00122066" w:rsidP="00122066">
      <w:pPr>
        <w:spacing w:after="0"/>
        <w:rPr>
          <w:b/>
          <w:bCs/>
        </w:rPr>
      </w:pPr>
      <w:r>
        <w:rPr>
          <w:b/>
          <w:bCs/>
        </w:rPr>
        <w:t>Ba</w:t>
      </w:r>
      <w:r w:rsidR="002A6244" w:rsidRPr="002A6244">
        <w:rPr>
          <w:b/>
          <w:bCs/>
        </w:rPr>
        <w:t>sic guidelines regarding your Presentation</w:t>
      </w:r>
    </w:p>
    <w:p w:rsidR="00122066" w:rsidRPr="002A6244" w:rsidRDefault="00122066" w:rsidP="00122066">
      <w:pPr>
        <w:spacing w:after="0"/>
      </w:pPr>
    </w:p>
    <w:p w:rsidR="002A6244" w:rsidRPr="002A6244" w:rsidRDefault="002A6244" w:rsidP="00122066">
      <w:pPr>
        <w:numPr>
          <w:ilvl w:val="0"/>
          <w:numId w:val="2"/>
        </w:numPr>
        <w:spacing w:after="0"/>
      </w:pPr>
      <w:r w:rsidRPr="002A6244">
        <w:t xml:space="preserve">All materials you wish to display should be related to your presentation and the materials described in the abstract you submitted to </w:t>
      </w:r>
      <w:r w:rsidR="00513320">
        <w:t>us</w:t>
      </w:r>
      <w:r w:rsidRPr="002A6244">
        <w:t>.</w:t>
      </w:r>
    </w:p>
    <w:p w:rsidR="002A6244" w:rsidRPr="002A6244" w:rsidRDefault="002A6244" w:rsidP="00122066">
      <w:pPr>
        <w:numPr>
          <w:ilvl w:val="0"/>
          <w:numId w:val="2"/>
        </w:numPr>
        <w:spacing w:after="0"/>
      </w:pPr>
      <w:r w:rsidRPr="002A6244">
        <w:t>Presenters may wish to provide digital copies of their presentation. These may include an abstract of the paper or perhaps a copy of the complete paper itself.</w:t>
      </w:r>
    </w:p>
    <w:p w:rsidR="00122066" w:rsidRDefault="00122066" w:rsidP="00122066">
      <w:pPr>
        <w:spacing w:after="0"/>
        <w:rPr>
          <w:b/>
          <w:bCs/>
        </w:rPr>
      </w:pPr>
    </w:p>
    <w:p w:rsidR="00122066" w:rsidRDefault="00122066" w:rsidP="00122066">
      <w:pPr>
        <w:spacing w:after="0"/>
        <w:rPr>
          <w:b/>
          <w:bCs/>
        </w:rPr>
      </w:pPr>
    </w:p>
    <w:p w:rsidR="002A6244" w:rsidRPr="002A6244" w:rsidRDefault="002A6244" w:rsidP="00122066">
      <w:pPr>
        <w:spacing w:after="0"/>
      </w:pPr>
      <w:r w:rsidRPr="002A6244">
        <w:rPr>
          <w:b/>
          <w:bCs/>
        </w:rPr>
        <w:t xml:space="preserve">The deadline for abstract submission is Monday </w:t>
      </w:r>
      <w:r w:rsidR="00122066">
        <w:rPr>
          <w:b/>
          <w:bCs/>
        </w:rPr>
        <w:t>6</w:t>
      </w:r>
      <w:r w:rsidR="00122066" w:rsidRPr="00122066">
        <w:rPr>
          <w:b/>
          <w:bCs/>
          <w:vertAlign w:val="superscript"/>
        </w:rPr>
        <w:t>th</w:t>
      </w:r>
      <w:r w:rsidR="00122066">
        <w:rPr>
          <w:b/>
          <w:bCs/>
        </w:rPr>
        <w:t xml:space="preserve"> June 2022</w:t>
      </w:r>
      <w:r w:rsidRPr="002A6244">
        <w:t> </w:t>
      </w:r>
      <w:r w:rsidRPr="002A6244">
        <w:rPr>
          <w:b/>
        </w:rPr>
        <w:t>at midnight.</w:t>
      </w:r>
    </w:p>
    <w:p w:rsidR="00AE7BB9" w:rsidRDefault="009F2493"/>
    <w:sectPr w:rsidR="00AE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F761A"/>
    <w:multiLevelType w:val="multilevel"/>
    <w:tmpl w:val="1EFC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50B86"/>
    <w:multiLevelType w:val="multilevel"/>
    <w:tmpl w:val="677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44"/>
    <w:rsid w:val="00017AF5"/>
    <w:rsid w:val="00122066"/>
    <w:rsid w:val="002A6244"/>
    <w:rsid w:val="005006F6"/>
    <w:rsid w:val="00513320"/>
    <w:rsid w:val="009F2493"/>
    <w:rsid w:val="00CC5B58"/>
    <w:rsid w:val="00FC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F369"/>
  <w15:chartTrackingRefBased/>
  <w15:docId w15:val="{CF1F0AD9-47B7-4A96-92DB-6C6C52B0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97403">
      <w:bodyDiv w:val="1"/>
      <w:marLeft w:val="0"/>
      <w:marRight w:val="0"/>
      <w:marTop w:val="0"/>
      <w:marBottom w:val="0"/>
      <w:divBdr>
        <w:top w:val="none" w:sz="0" w:space="0" w:color="auto"/>
        <w:left w:val="none" w:sz="0" w:space="0" w:color="auto"/>
        <w:bottom w:val="none" w:sz="0" w:space="0" w:color="auto"/>
        <w:right w:val="none" w:sz="0" w:space="0" w:color="auto"/>
      </w:divBdr>
    </w:div>
    <w:div w:id="16771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h-tr.havensconferenc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Victoria</dc:creator>
  <cp:keywords/>
  <dc:description/>
  <cp:lastModifiedBy>POON, Victoria (KING'S COLLEGE HOSPITAL NHS FOUNDATION TRUST)</cp:lastModifiedBy>
  <cp:revision>4</cp:revision>
  <dcterms:created xsi:type="dcterms:W3CDTF">2022-01-20T11:24:00Z</dcterms:created>
  <dcterms:modified xsi:type="dcterms:W3CDTF">2022-05-04T17:51:00Z</dcterms:modified>
</cp:coreProperties>
</file>