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574F8" w14:textId="1FB8CFB9" w:rsidR="000167FD" w:rsidRPr="000167FD" w:rsidRDefault="000167FD" w:rsidP="00C744F5">
      <w:pPr>
        <w:pStyle w:val="Overskrift2"/>
        <w:jc w:val="both"/>
        <w:rPr>
          <w:u w:val="single"/>
        </w:rPr>
      </w:pPr>
      <w:r w:rsidRPr="000167FD">
        <w:rPr>
          <w:u w:val="single"/>
        </w:rPr>
        <w:t>Meddelelser fra institutleder</w:t>
      </w:r>
    </w:p>
    <w:p w14:paraId="437264C2" w14:textId="716F6A6A" w:rsidR="00631285" w:rsidRDefault="004D4E19" w:rsidP="00C744F5">
      <w:pPr>
        <w:pStyle w:val="Overskrift2"/>
        <w:jc w:val="both"/>
      </w:pPr>
      <w:r>
        <w:t xml:space="preserve">Konsekvenserne af de nye </w:t>
      </w:r>
      <w:proofErr w:type="spellStart"/>
      <w:r>
        <w:t>corona</w:t>
      </w:r>
      <w:proofErr w:type="spellEnd"/>
      <w:r>
        <w:t>-restriktioner på SDU</w:t>
      </w:r>
    </w:p>
    <w:p w14:paraId="0FD7D75B" w14:textId="73366C3B" w:rsidR="004D4E19" w:rsidRPr="00631285" w:rsidRDefault="004C0EFC" w:rsidP="004D4E19">
      <w:pPr>
        <w:jc w:val="both"/>
      </w:pPr>
      <w:r>
        <w:t>d.</w:t>
      </w:r>
      <w:r w:rsidR="00631285" w:rsidRPr="00631285">
        <w:t xml:space="preserve"> 10. december t</w:t>
      </w:r>
      <w:r>
        <w:t>rådte</w:t>
      </w:r>
      <w:r w:rsidR="00631285" w:rsidRPr="00631285">
        <w:t xml:space="preserve"> nye </w:t>
      </w:r>
      <w:r w:rsidR="00631285">
        <w:t>COVID</w:t>
      </w:r>
      <w:r w:rsidR="00631285" w:rsidRPr="00631285">
        <w:t>-19-restriktioner i kraft i samfundet.</w:t>
      </w:r>
      <w:r w:rsidR="00F44770">
        <w:t xml:space="preserve"> Overordnet set rammer restriktionerne</w:t>
      </w:r>
      <w:r w:rsidR="00A12111">
        <w:t xml:space="preserve"> ikke universitetet, </w:t>
      </w:r>
      <w:r w:rsidR="00F44770">
        <w:t xml:space="preserve">men sundhedsmyndighederne </w:t>
      </w:r>
      <w:r w:rsidR="00A12111">
        <w:t>er kommet med en række</w:t>
      </w:r>
      <w:r w:rsidR="00F44770">
        <w:t xml:space="preserve"> anbefalinger, som SDU vil være berørt af i perioden fra d. 10. december til og med den 7. januar.</w:t>
      </w:r>
      <w:r w:rsidR="00631285" w:rsidRPr="00631285">
        <w:t xml:space="preserve"> </w:t>
      </w:r>
      <w:r w:rsidR="00111A1C">
        <w:t>Disse anbefalinger omfatter</w:t>
      </w:r>
      <w:r w:rsidR="004D4E19">
        <w:t xml:space="preserve"> </w:t>
      </w:r>
      <w:r w:rsidR="00616D7D">
        <w:t xml:space="preserve">en kraftig opfodring </w:t>
      </w:r>
      <w:r w:rsidR="004D4E19">
        <w:t>om, at ansatte</w:t>
      </w:r>
      <w:r w:rsidR="00F44770">
        <w:t xml:space="preserve"> </w:t>
      </w:r>
      <w:r w:rsidR="00A12111">
        <w:t>arbejder</w:t>
      </w:r>
      <w:r w:rsidR="00F44770">
        <w:t xml:space="preserve"> </w:t>
      </w:r>
      <w:r w:rsidR="00D93257">
        <w:t>hjemme</w:t>
      </w:r>
      <w:r w:rsidR="00F44770">
        <w:t>fra</w:t>
      </w:r>
      <w:r w:rsidR="00D93257">
        <w:t xml:space="preserve"> </w:t>
      </w:r>
      <w:r w:rsidR="007B3EE5">
        <w:t>i det omfang, det er muligt</w:t>
      </w:r>
      <w:r w:rsidR="00111A1C">
        <w:t xml:space="preserve">, </w:t>
      </w:r>
      <w:r w:rsidR="00616D7D">
        <w:t>samt</w:t>
      </w:r>
      <w:r w:rsidR="00111A1C">
        <w:t xml:space="preserve"> </w:t>
      </w:r>
      <w:r w:rsidR="004D4E19">
        <w:t>at sociale arrangementer</w:t>
      </w:r>
      <w:r w:rsidR="001D28E5">
        <w:t xml:space="preserve"> </w:t>
      </w:r>
      <w:r w:rsidR="004D4E19">
        <w:t>udskydes eller aflyses.</w:t>
      </w:r>
      <w:r w:rsidR="001D28E5">
        <w:t xml:space="preserve"> Instituttet opfordrer</w:t>
      </w:r>
      <w:r w:rsidR="004D4E19">
        <w:t xml:space="preserve"> til, at myndighedernes anbefalinger følges </w:t>
      </w:r>
      <w:r w:rsidR="00344C6A">
        <w:t>i størst muligt omfang</w:t>
      </w:r>
      <w:r w:rsidR="004D4E19">
        <w:t>.</w:t>
      </w:r>
    </w:p>
    <w:p w14:paraId="658FEA68" w14:textId="16904617" w:rsidR="000167FD" w:rsidRDefault="000B6077" w:rsidP="00C744F5">
      <w:pPr>
        <w:pStyle w:val="Overskrift2"/>
        <w:jc w:val="both"/>
      </w:pPr>
      <w:r>
        <w:t>Handleplan for</w:t>
      </w:r>
      <w:r w:rsidR="0030359C">
        <w:t xml:space="preserve"> APV’en</w:t>
      </w:r>
    </w:p>
    <w:p w14:paraId="42EE6443" w14:textId="1D80F095" w:rsidR="000167FD" w:rsidRPr="0030359C" w:rsidRDefault="00FC1C7E" w:rsidP="00C744F5">
      <w:pPr>
        <w:jc w:val="both"/>
      </w:pPr>
      <w:r>
        <w:t>For at sikre</w:t>
      </w:r>
      <w:r w:rsidR="00A61248">
        <w:t>,</w:t>
      </w:r>
      <w:r>
        <w:t xml:space="preserve"> at der </w:t>
      </w:r>
      <w:r w:rsidR="00917DA7">
        <w:t>følges op</w:t>
      </w:r>
      <w:r>
        <w:t xml:space="preserve"> på APV’en</w:t>
      </w:r>
      <w:r w:rsidR="000B6077">
        <w:t xml:space="preserve"> er</w:t>
      </w:r>
      <w:r w:rsidR="008A07E2">
        <w:t xml:space="preserve"> </w:t>
      </w:r>
      <w:r w:rsidR="00917DA7">
        <w:t xml:space="preserve">der </w:t>
      </w:r>
      <w:r w:rsidR="008A07E2">
        <w:t>lagt en proc</w:t>
      </w:r>
      <w:r w:rsidR="000B6077">
        <w:t xml:space="preserve">es for at </w:t>
      </w:r>
      <w:r w:rsidR="00616D7D">
        <w:t>drøfte</w:t>
      </w:r>
      <w:r w:rsidR="000B6077">
        <w:t xml:space="preserve"> </w:t>
      </w:r>
      <w:r>
        <w:t xml:space="preserve">resultaterne </w:t>
      </w:r>
      <w:r w:rsidR="000B6077">
        <w:t>på Instituttet</w:t>
      </w:r>
      <w:r w:rsidR="00616D7D">
        <w:t xml:space="preserve">. </w:t>
      </w:r>
      <w:r>
        <w:t xml:space="preserve">Arbejdet </w:t>
      </w:r>
      <w:r w:rsidR="002064D2">
        <w:t xml:space="preserve">med APV’en </w:t>
      </w:r>
      <w:r>
        <w:t>er allerede startet i arbejdsmiljøgruppen, som har identificeret</w:t>
      </w:r>
      <w:r w:rsidR="008D251E">
        <w:t xml:space="preserve"> flere</w:t>
      </w:r>
      <w:r>
        <w:t xml:space="preserve"> </w:t>
      </w:r>
      <w:r w:rsidR="00BE4FFC">
        <w:t>problemstillinger</w:t>
      </w:r>
      <w:r>
        <w:t xml:space="preserve">, </w:t>
      </w:r>
      <w:r w:rsidR="00A61248">
        <w:t xml:space="preserve">og dette arbejde fortsætter ude i de enkelte sektioner i januar. I februar </w:t>
      </w:r>
      <w:r w:rsidR="004A13BE">
        <w:t>drøftes</w:t>
      </w:r>
      <w:r w:rsidR="00917DA7">
        <w:t xml:space="preserve"> APV’en på et institutseminar, hvor</w:t>
      </w:r>
      <w:r w:rsidR="00BE4FFC">
        <w:t xml:space="preserve"> formålet er at fastsætte fokuspunkter</w:t>
      </w:r>
      <w:r w:rsidR="00111A1C">
        <w:t xml:space="preserve"> for arbejdet</w:t>
      </w:r>
      <w:r w:rsidR="00917DA7">
        <w:t xml:space="preserve">. </w:t>
      </w:r>
      <w:r w:rsidR="00AC3DA9">
        <w:t>Dette skal munde ud i en</w:t>
      </w:r>
      <w:r w:rsidR="002064D2">
        <w:t xml:space="preserve"> handlingsplan</w:t>
      </w:r>
      <w:r w:rsidR="008D251E">
        <w:t xml:space="preserve"> for APV’en, som forventes klar ultimo april</w:t>
      </w:r>
      <w:r w:rsidR="002064D2">
        <w:t>.</w:t>
      </w:r>
    </w:p>
    <w:p w14:paraId="74C25854" w14:textId="77777777" w:rsidR="000167FD" w:rsidRDefault="000167FD" w:rsidP="00C744F5">
      <w:pPr>
        <w:pStyle w:val="Overskrift2"/>
        <w:jc w:val="both"/>
      </w:pPr>
      <w:r>
        <w:t>Nyt om medarbejdere</w:t>
      </w:r>
    </w:p>
    <w:p w14:paraId="5EC395D6" w14:textId="77777777" w:rsidR="000167FD" w:rsidRPr="000167FD" w:rsidRDefault="000167FD" w:rsidP="00C744F5">
      <w:pPr>
        <w:pStyle w:val="Overskrift3"/>
        <w:jc w:val="both"/>
      </w:pPr>
      <w:r w:rsidRPr="000167FD">
        <w:t>Nye medarbejdere</w:t>
      </w:r>
    </w:p>
    <w:p w14:paraId="4DC5398E" w14:textId="5B030F2E" w:rsidR="001248AB" w:rsidRDefault="00FC6A2C" w:rsidP="0030359C">
      <w:pPr>
        <w:jc w:val="both"/>
      </w:pPr>
      <w:r>
        <w:t xml:space="preserve">d. </w:t>
      </w:r>
      <w:r w:rsidR="000167FD">
        <w:t>1. november starter Mia Hartmann i PA som postdoc og Louise Moe starter i IP som lektor.</w:t>
      </w:r>
    </w:p>
    <w:p w14:paraId="0983D7A7" w14:textId="77777777" w:rsidR="001248AB" w:rsidRPr="000167FD" w:rsidRDefault="001248AB" w:rsidP="001248AB">
      <w:pPr>
        <w:pStyle w:val="Overskrift3"/>
        <w:jc w:val="both"/>
      </w:pPr>
      <w:r w:rsidRPr="000167FD">
        <w:t>Ny repræsentant i ligestillingsudvalget</w:t>
      </w:r>
    </w:p>
    <w:p w14:paraId="1F6A3573" w14:textId="524537AE" w:rsidR="001248AB" w:rsidRDefault="001248AB" w:rsidP="0030359C">
      <w:pPr>
        <w:jc w:val="both"/>
      </w:pPr>
      <w:r>
        <w:t xml:space="preserve">Anne Hagen Berg er blevet udpeget som ny repræsentant for Instituttet i </w:t>
      </w:r>
      <w:r w:rsidR="00111A1C">
        <w:t>fakultetets</w:t>
      </w:r>
      <w:r>
        <w:t xml:space="preserve"> ligestillingsudvalg.</w:t>
      </w:r>
    </w:p>
    <w:p w14:paraId="1BB06761" w14:textId="49650B89" w:rsidR="000167FD" w:rsidRDefault="000167FD" w:rsidP="00C744F5">
      <w:pPr>
        <w:pStyle w:val="Overskrift3"/>
        <w:jc w:val="both"/>
      </w:pPr>
      <w:r w:rsidRPr="000167FD">
        <w:t>Bevillinger</w:t>
      </w:r>
    </w:p>
    <w:p w14:paraId="7B1BA002" w14:textId="77777777" w:rsidR="008E5933" w:rsidRPr="001D5A4A" w:rsidRDefault="008E5933" w:rsidP="008E5933">
      <w:pPr>
        <w:pStyle w:val="Listeafsnit"/>
        <w:numPr>
          <w:ilvl w:val="0"/>
          <w:numId w:val="2"/>
        </w:numPr>
        <w:jc w:val="both"/>
      </w:pPr>
      <w:r w:rsidRPr="001D5A4A">
        <w:t xml:space="preserve">Kira Vrist Rønn har modtaget et Carlsberg Foundation Young Researcher </w:t>
      </w:r>
      <w:proofErr w:type="spellStart"/>
      <w:r w:rsidRPr="001D5A4A">
        <w:t>Fellowship</w:t>
      </w:r>
      <w:proofErr w:type="spellEnd"/>
      <w:r w:rsidRPr="001D5A4A">
        <w:t xml:space="preserve"> på 4.980.800 kr. til sit projekt </w:t>
      </w:r>
      <w:r>
        <w:t>”</w:t>
      </w:r>
      <w:hyperlink r:id="rId5" w:history="1">
        <w:r w:rsidRPr="001D5A4A">
          <w:rPr>
            <w:rStyle w:val="Hyperlink"/>
          </w:rPr>
          <w:t>Research Hub for Scandinavian Intelligence Studies, INTELHUB</w:t>
        </w:r>
      </w:hyperlink>
      <w:r>
        <w:t>”</w:t>
      </w:r>
      <w:r w:rsidRPr="001D5A4A">
        <w:t>.</w:t>
      </w:r>
    </w:p>
    <w:p w14:paraId="71BC75FC" w14:textId="77777777" w:rsidR="008E5933" w:rsidRPr="008E5933" w:rsidRDefault="008E5933" w:rsidP="008E5933">
      <w:pPr>
        <w:pStyle w:val="Listeafsnit"/>
        <w:numPr>
          <w:ilvl w:val="0"/>
          <w:numId w:val="2"/>
        </w:numPr>
        <w:jc w:val="both"/>
      </w:pPr>
      <w:r w:rsidRPr="008E5933">
        <w:t xml:space="preserve">Peter Bro har modtaget et Carlsberg Foundation </w:t>
      </w:r>
      <w:proofErr w:type="spellStart"/>
      <w:r w:rsidRPr="008E5933">
        <w:t>Monograph</w:t>
      </w:r>
      <w:proofErr w:type="spellEnd"/>
      <w:r w:rsidRPr="008E5933">
        <w:t xml:space="preserve"> </w:t>
      </w:r>
      <w:proofErr w:type="spellStart"/>
      <w:r w:rsidRPr="008E5933">
        <w:t>Fellowship</w:t>
      </w:r>
      <w:proofErr w:type="spellEnd"/>
      <w:r w:rsidRPr="008E5933">
        <w:t xml:space="preserve"> på 1.159.000 kr. til sit projekt ”</w:t>
      </w:r>
      <w:proofErr w:type="spellStart"/>
      <w:r w:rsidR="004C0EFC">
        <w:fldChar w:fldCharType="begin"/>
      </w:r>
      <w:r w:rsidR="004C0EFC">
        <w:instrText xml:space="preserve"> HYPERLINK "https://www.carlsbergfondet.dk/da/Forskningsaktiviteter/Bevillingsstatistik/Bevillingsoversigt/CF21_0179_Peter-Bro" </w:instrText>
      </w:r>
      <w:r w:rsidR="004C0EFC">
        <w:fldChar w:fldCharType="separate"/>
      </w:r>
      <w:r w:rsidRPr="008E5933">
        <w:rPr>
          <w:rStyle w:val="Hyperlink"/>
        </w:rPr>
        <w:t>Constructive</w:t>
      </w:r>
      <w:proofErr w:type="spellEnd"/>
      <w:r w:rsidRPr="008E5933">
        <w:rPr>
          <w:rStyle w:val="Hyperlink"/>
        </w:rPr>
        <w:t xml:space="preserve"> </w:t>
      </w:r>
      <w:proofErr w:type="spellStart"/>
      <w:r w:rsidRPr="008E5933">
        <w:rPr>
          <w:rStyle w:val="Hyperlink"/>
        </w:rPr>
        <w:t>Journalism</w:t>
      </w:r>
      <w:proofErr w:type="spellEnd"/>
      <w:r w:rsidRPr="008E5933">
        <w:rPr>
          <w:rStyle w:val="Hyperlink"/>
        </w:rPr>
        <w:t xml:space="preserve">: </w:t>
      </w:r>
      <w:proofErr w:type="spellStart"/>
      <w:r w:rsidRPr="008E5933">
        <w:rPr>
          <w:rStyle w:val="Hyperlink"/>
        </w:rPr>
        <w:t>Precedents</w:t>
      </w:r>
      <w:proofErr w:type="spellEnd"/>
      <w:r w:rsidRPr="008E5933">
        <w:rPr>
          <w:rStyle w:val="Hyperlink"/>
        </w:rPr>
        <w:t xml:space="preserve">, </w:t>
      </w:r>
      <w:proofErr w:type="spellStart"/>
      <w:r w:rsidRPr="008E5933">
        <w:rPr>
          <w:rStyle w:val="Hyperlink"/>
        </w:rPr>
        <w:t>Principles</w:t>
      </w:r>
      <w:proofErr w:type="spellEnd"/>
      <w:r w:rsidRPr="008E5933">
        <w:rPr>
          <w:rStyle w:val="Hyperlink"/>
        </w:rPr>
        <w:t>, and Practices</w:t>
      </w:r>
      <w:r w:rsidR="004C0EFC">
        <w:rPr>
          <w:rStyle w:val="Hyperlink"/>
        </w:rPr>
        <w:fldChar w:fldCharType="end"/>
      </w:r>
      <w:r w:rsidRPr="008E5933">
        <w:t>”.</w:t>
      </w:r>
    </w:p>
    <w:p w14:paraId="77692ABE" w14:textId="77777777" w:rsidR="008E5933" w:rsidRPr="009C003C" w:rsidRDefault="008E5933" w:rsidP="008E5933">
      <w:pPr>
        <w:pStyle w:val="Listeafsnit"/>
        <w:numPr>
          <w:ilvl w:val="0"/>
          <w:numId w:val="2"/>
        </w:numPr>
        <w:jc w:val="both"/>
      </w:pPr>
      <w:r w:rsidRPr="009C003C">
        <w:t xml:space="preserve">Pål Røren har modtaget et Carlsberg Foundation </w:t>
      </w:r>
      <w:proofErr w:type="spellStart"/>
      <w:r w:rsidRPr="009C003C">
        <w:t>Internationalisation</w:t>
      </w:r>
      <w:proofErr w:type="spellEnd"/>
      <w:r w:rsidRPr="009C003C">
        <w:t xml:space="preserve"> </w:t>
      </w:r>
      <w:proofErr w:type="spellStart"/>
      <w:r w:rsidRPr="009C003C">
        <w:t>Fellowship</w:t>
      </w:r>
      <w:proofErr w:type="spellEnd"/>
      <w:r w:rsidRPr="009C003C">
        <w:t xml:space="preserve"> på 850.000 kr. til sit projekt </w:t>
      </w:r>
      <w:r>
        <w:t>”</w:t>
      </w:r>
      <w:proofErr w:type="spellStart"/>
      <w:r w:rsidR="004C0EFC">
        <w:fldChar w:fldCharType="begin"/>
      </w:r>
      <w:r w:rsidR="004C0EFC">
        <w:instrText xml:space="preserve"> HYPERLINK "https://www.carlsbergfondet.dk/da/Forskningsaktiviteter/Bevillingsstatistik/Bevillingsoversigt/CF21_0335_Paal-Roeren" </w:instrText>
      </w:r>
      <w:r w:rsidR="004C0EFC">
        <w:fldChar w:fldCharType="separate"/>
      </w:r>
      <w:r w:rsidRPr="009C003C">
        <w:rPr>
          <w:rStyle w:val="Hyperlink"/>
        </w:rPr>
        <w:t>Gatekeeping</w:t>
      </w:r>
      <w:proofErr w:type="spellEnd"/>
      <w:r w:rsidRPr="009C003C">
        <w:rPr>
          <w:rStyle w:val="Hyperlink"/>
        </w:rPr>
        <w:t xml:space="preserve"> the Great Power Club</w:t>
      </w:r>
      <w:r w:rsidR="004C0EFC">
        <w:rPr>
          <w:rStyle w:val="Hyperlink"/>
        </w:rPr>
        <w:fldChar w:fldCharType="end"/>
      </w:r>
      <w:r>
        <w:t>”.</w:t>
      </w:r>
    </w:p>
    <w:p w14:paraId="247A2455" w14:textId="77777777" w:rsidR="008E5933" w:rsidRDefault="008E5933" w:rsidP="008E5933">
      <w:pPr>
        <w:pStyle w:val="Listeafsnit"/>
        <w:numPr>
          <w:ilvl w:val="0"/>
          <w:numId w:val="2"/>
        </w:numPr>
        <w:jc w:val="both"/>
      </w:pPr>
      <w:r w:rsidRPr="005671B6">
        <w:t xml:space="preserve">Robert Klemmensen har </w:t>
      </w:r>
      <w:r>
        <w:t>opnået bevillingen</w:t>
      </w:r>
      <w:r w:rsidRPr="005671B6">
        <w:t xml:space="preserve"> Carlsberg Foundation Research</w:t>
      </w:r>
      <w:r>
        <w:t xml:space="preserve"> </w:t>
      </w:r>
      <w:proofErr w:type="spellStart"/>
      <w:r w:rsidRPr="005671B6">
        <w:t>Infrastructure</w:t>
      </w:r>
      <w:proofErr w:type="spellEnd"/>
      <w:r>
        <w:t xml:space="preserve"> på </w:t>
      </w:r>
      <w:r w:rsidRPr="005671B6">
        <w:t>282.000 kr.</w:t>
      </w:r>
      <w:r>
        <w:t xml:space="preserve"> til projektet ”</w:t>
      </w:r>
      <w:proofErr w:type="spellStart"/>
      <w:r w:rsidR="004C0EFC">
        <w:fldChar w:fldCharType="begin"/>
      </w:r>
      <w:r w:rsidR="004C0EFC">
        <w:instrText xml:space="preserve"> HYPERLINK "https://www.carlsbergfondet.dk/da/Forskningsaktiviteter/Bevillingsstatistik/Bevillingsoversigt/CF21_0413_Robert-Klemmensen" </w:instrText>
      </w:r>
      <w:r w:rsidR="004C0EFC">
        <w:fldChar w:fldCharType="separate"/>
      </w:r>
      <w:r w:rsidRPr="00FC6A2C">
        <w:rPr>
          <w:rStyle w:val="Hyperlink"/>
        </w:rPr>
        <w:t>Moralization</w:t>
      </w:r>
      <w:proofErr w:type="spellEnd"/>
      <w:r w:rsidRPr="00FC6A2C">
        <w:rPr>
          <w:rStyle w:val="Hyperlink"/>
        </w:rPr>
        <w:t xml:space="preserve"> and </w:t>
      </w:r>
      <w:proofErr w:type="spellStart"/>
      <w:r w:rsidRPr="00FC6A2C">
        <w:rPr>
          <w:rStyle w:val="Hyperlink"/>
        </w:rPr>
        <w:t>Polarization</w:t>
      </w:r>
      <w:proofErr w:type="spellEnd"/>
      <w:r w:rsidR="004C0EFC">
        <w:rPr>
          <w:rStyle w:val="Hyperlink"/>
        </w:rPr>
        <w:fldChar w:fldCharType="end"/>
      </w:r>
      <w:r>
        <w:t>”.</w:t>
      </w:r>
      <w:r w:rsidRPr="008E5933">
        <w:t xml:space="preserve"> </w:t>
      </w:r>
      <w:r>
        <w:t xml:space="preserve">Robert har desuden fået bevilget 35.000 kr. fra </w:t>
      </w:r>
      <w:r w:rsidRPr="008E5933">
        <w:t xml:space="preserve">Instituttets Research Development Grant </w:t>
      </w:r>
      <w:r>
        <w:t xml:space="preserve">(seed </w:t>
      </w:r>
      <w:proofErr w:type="spellStart"/>
      <w:r>
        <w:t>money</w:t>
      </w:r>
      <w:proofErr w:type="spellEnd"/>
      <w:r>
        <w:t xml:space="preserve">) til projektet ”Parental Investment and Life </w:t>
      </w:r>
      <w:proofErr w:type="spellStart"/>
      <w:r>
        <w:t>Outcomes</w:t>
      </w:r>
      <w:proofErr w:type="spellEnd"/>
      <w:r>
        <w:t>”.</w:t>
      </w:r>
    </w:p>
    <w:p w14:paraId="2379B799" w14:textId="77777777" w:rsidR="008E5933" w:rsidRDefault="008E5933" w:rsidP="008E5933">
      <w:pPr>
        <w:pStyle w:val="Listeafsnit"/>
        <w:numPr>
          <w:ilvl w:val="0"/>
          <w:numId w:val="2"/>
        </w:numPr>
        <w:jc w:val="both"/>
      </w:pPr>
      <w:r>
        <w:t xml:space="preserve">Marianne Ulriksen har fået bevilget 286.983 kr. i forbindelse med Uddannelses- og Forskningsministeriets International Network </w:t>
      </w:r>
      <w:proofErr w:type="spellStart"/>
      <w:r>
        <w:t>Programme</w:t>
      </w:r>
      <w:proofErr w:type="spellEnd"/>
      <w:r>
        <w:t xml:space="preserve"> 2021 til projektet ”</w:t>
      </w:r>
      <w:proofErr w:type="spellStart"/>
      <w:r w:rsidRPr="00D7125D">
        <w:t>Merging</w:t>
      </w:r>
      <w:proofErr w:type="spellEnd"/>
      <w:r w:rsidRPr="00D7125D">
        <w:t xml:space="preserve"> </w:t>
      </w:r>
      <w:proofErr w:type="spellStart"/>
      <w:r w:rsidRPr="00D7125D">
        <w:t>law</w:t>
      </w:r>
      <w:proofErr w:type="spellEnd"/>
      <w:r w:rsidRPr="00D7125D">
        <w:t xml:space="preserve"> and </w:t>
      </w:r>
      <w:proofErr w:type="spellStart"/>
      <w:r w:rsidRPr="00D7125D">
        <w:t>politics</w:t>
      </w:r>
      <w:proofErr w:type="spellEnd"/>
      <w:r w:rsidRPr="00D7125D">
        <w:t xml:space="preserve"> to </w:t>
      </w:r>
      <w:proofErr w:type="spellStart"/>
      <w:r w:rsidRPr="00D7125D">
        <w:t>ensure</w:t>
      </w:r>
      <w:proofErr w:type="spellEnd"/>
      <w:r w:rsidRPr="00D7125D">
        <w:t xml:space="preserve"> </w:t>
      </w:r>
      <w:proofErr w:type="spellStart"/>
      <w:r w:rsidRPr="00D7125D">
        <w:t>equal</w:t>
      </w:r>
      <w:proofErr w:type="spellEnd"/>
      <w:r w:rsidRPr="00D7125D">
        <w:t xml:space="preserve"> </w:t>
      </w:r>
      <w:proofErr w:type="spellStart"/>
      <w:r w:rsidRPr="00D7125D">
        <w:t>access</w:t>
      </w:r>
      <w:proofErr w:type="spellEnd"/>
      <w:r w:rsidRPr="00D7125D">
        <w:t xml:space="preserve"> to </w:t>
      </w:r>
      <w:proofErr w:type="spellStart"/>
      <w:r w:rsidRPr="00D7125D">
        <w:t>welfare</w:t>
      </w:r>
      <w:proofErr w:type="spellEnd"/>
      <w:r w:rsidRPr="00D7125D">
        <w:t xml:space="preserve"> </w:t>
      </w:r>
      <w:proofErr w:type="spellStart"/>
      <w:r w:rsidRPr="00D7125D">
        <w:t>rights</w:t>
      </w:r>
      <w:proofErr w:type="spellEnd"/>
      <w:r>
        <w:t>”</w:t>
      </w:r>
    </w:p>
    <w:p w14:paraId="7CA7737D" w14:textId="77777777" w:rsidR="008E5933" w:rsidRPr="008E5933" w:rsidRDefault="008E5933" w:rsidP="008E5933">
      <w:pPr>
        <w:pStyle w:val="Listeafsnit"/>
        <w:numPr>
          <w:ilvl w:val="0"/>
          <w:numId w:val="2"/>
        </w:numPr>
        <w:jc w:val="both"/>
        <w:rPr>
          <w:lang w:val="en-US"/>
        </w:rPr>
      </w:pPr>
      <w:r w:rsidRPr="008E5933">
        <w:rPr>
          <w:lang w:val="en-US"/>
        </w:rPr>
        <w:t xml:space="preserve">Lene Heiselberg har </w:t>
      </w:r>
      <w:proofErr w:type="spellStart"/>
      <w:r w:rsidRPr="008E5933">
        <w:rPr>
          <w:lang w:val="en-US"/>
        </w:rPr>
        <w:t>fået</w:t>
      </w:r>
      <w:proofErr w:type="spellEnd"/>
      <w:r w:rsidRPr="008E5933">
        <w:rPr>
          <w:lang w:val="en-US"/>
        </w:rPr>
        <w:t xml:space="preserve"> </w:t>
      </w:r>
      <w:proofErr w:type="spellStart"/>
      <w:r w:rsidRPr="008E5933">
        <w:rPr>
          <w:lang w:val="en-US"/>
        </w:rPr>
        <w:t>bevilget</w:t>
      </w:r>
      <w:proofErr w:type="spellEnd"/>
      <w:r w:rsidRPr="008E5933">
        <w:rPr>
          <w:lang w:val="en-US"/>
        </w:rPr>
        <w:t xml:space="preserve"> 271.009 kr. </w:t>
      </w:r>
      <w:proofErr w:type="spellStart"/>
      <w:r w:rsidRPr="008E5933">
        <w:rPr>
          <w:lang w:val="en-US"/>
        </w:rPr>
        <w:t>til</w:t>
      </w:r>
      <w:proofErr w:type="spellEnd"/>
      <w:r w:rsidRPr="008E5933">
        <w:rPr>
          <w:lang w:val="en-US"/>
        </w:rPr>
        <w:t xml:space="preserve"> </w:t>
      </w:r>
      <w:proofErr w:type="spellStart"/>
      <w:proofErr w:type="gramStart"/>
      <w:r w:rsidRPr="008E5933">
        <w:rPr>
          <w:lang w:val="en-US"/>
        </w:rPr>
        <w:t>projektet</w:t>
      </w:r>
      <w:proofErr w:type="spellEnd"/>
      <w:r>
        <w:rPr>
          <w:lang w:val="en-US"/>
        </w:rPr>
        <w:t xml:space="preserve"> </w:t>
      </w:r>
      <w:r w:rsidRPr="008E5933">
        <w:rPr>
          <w:lang w:val="en-US"/>
        </w:rPr>
        <w:t>”The</w:t>
      </w:r>
      <w:proofErr w:type="gramEnd"/>
      <w:r w:rsidRPr="008E5933">
        <w:rPr>
          <w:lang w:val="en-US"/>
        </w:rPr>
        <w:t xml:space="preserve"> Nordic MAP Network: Establishing a link between media content and affective polarization in Nordic multiparty systems”</w:t>
      </w:r>
      <w:r>
        <w:rPr>
          <w:lang w:val="en-US"/>
        </w:rPr>
        <w:t xml:space="preserve"> </w:t>
      </w:r>
      <w:proofErr w:type="spellStart"/>
      <w:r>
        <w:rPr>
          <w:lang w:val="en-US"/>
        </w:rPr>
        <w:t>fra</w:t>
      </w:r>
      <w:proofErr w:type="spellEnd"/>
      <w:r w:rsidRPr="008E5933">
        <w:rPr>
          <w:lang w:val="en-US"/>
        </w:rPr>
        <w:t xml:space="preserve"> NOS-HS.</w:t>
      </w:r>
    </w:p>
    <w:p w14:paraId="1359DB4D" w14:textId="2A68ABA7" w:rsidR="008E5933" w:rsidRPr="008E5933" w:rsidRDefault="008E5933" w:rsidP="008E5933">
      <w:pPr>
        <w:pStyle w:val="Listeafsnit"/>
        <w:numPr>
          <w:ilvl w:val="0"/>
          <w:numId w:val="2"/>
        </w:numPr>
        <w:jc w:val="both"/>
        <w:rPr>
          <w:lang w:val="en-US"/>
        </w:rPr>
      </w:pPr>
      <w:proofErr w:type="spellStart"/>
      <w:r w:rsidRPr="008E5933">
        <w:rPr>
          <w:lang w:val="en-US"/>
        </w:rPr>
        <w:t>Ingvild</w:t>
      </w:r>
      <w:proofErr w:type="spellEnd"/>
      <w:r w:rsidRPr="008E5933">
        <w:rPr>
          <w:lang w:val="en-US"/>
        </w:rPr>
        <w:t xml:space="preserve"> Bode har </w:t>
      </w:r>
      <w:proofErr w:type="spellStart"/>
      <w:r w:rsidRPr="008E5933">
        <w:rPr>
          <w:lang w:val="en-US"/>
        </w:rPr>
        <w:t>fået</w:t>
      </w:r>
      <w:proofErr w:type="spellEnd"/>
      <w:r w:rsidRPr="008E5933">
        <w:rPr>
          <w:lang w:val="en-US"/>
        </w:rPr>
        <w:t xml:space="preserve"> </w:t>
      </w:r>
      <w:proofErr w:type="spellStart"/>
      <w:r w:rsidRPr="008E5933">
        <w:rPr>
          <w:lang w:val="en-US"/>
        </w:rPr>
        <w:t>bevilget</w:t>
      </w:r>
      <w:proofErr w:type="spellEnd"/>
      <w:r w:rsidRPr="008E5933">
        <w:rPr>
          <w:lang w:val="en-US"/>
        </w:rPr>
        <w:t xml:space="preserve"> 58.500 kr. </w:t>
      </w:r>
      <w:proofErr w:type="spellStart"/>
      <w:r w:rsidRPr="008E5933">
        <w:rPr>
          <w:lang w:val="en-US"/>
        </w:rPr>
        <w:t>fra</w:t>
      </w:r>
      <w:proofErr w:type="spellEnd"/>
      <w:r w:rsidRPr="008E5933">
        <w:rPr>
          <w:lang w:val="en-US"/>
        </w:rPr>
        <w:t xml:space="preserve"> </w:t>
      </w:r>
      <w:proofErr w:type="spellStart"/>
      <w:r w:rsidRPr="008E5933">
        <w:rPr>
          <w:lang w:val="en-US"/>
        </w:rPr>
        <w:t>Carlsbergsfondet</w:t>
      </w:r>
      <w:proofErr w:type="spellEnd"/>
      <w:r w:rsidRPr="008E5933">
        <w:rPr>
          <w:lang w:val="en-US"/>
        </w:rPr>
        <w:t xml:space="preserve"> </w:t>
      </w:r>
      <w:proofErr w:type="spellStart"/>
      <w:r w:rsidRPr="008E5933">
        <w:rPr>
          <w:lang w:val="en-US"/>
        </w:rPr>
        <w:t>til</w:t>
      </w:r>
      <w:proofErr w:type="spellEnd"/>
      <w:r w:rsidRPr="008E5933">
        <w:rPr>
          <w:lang w:val="en-US"/>
        </w:rPr>
        <w:t xml:space="preserve"> </w:t>
      </w:r>
      <w:proofErr w:type="spellStart"/>
      <w:r w:rsidRPr="008E5933">
        <w:rPr>
          <w:lang w:val="en-US"/>
        </w:rPr>
        <w:t>konferencen</w:t>
      </w:r>
      <w:proofErr w:type="spellEnd"/>
      <w:r w:rsidRPr="008E5933">
        <w:rPr>
          <w:lang w:val="en-US"/>
        </w:rPr>
        <w:t xml:space="preserve"> ”</w:t>
      </w:r>
      <w:hyperlink r:id="rId6" w:history="1">
        <w:r w:rsidRPr="008E5933">
          <w:rPr>
            <w:rStyle w:val="Hyperlink"/>
            <w:lang w:val="en-US"/>
          </w:rPr>
          <w:t>The Algorithmic Turn in Security and Welfare</w:t>
        </w:r>
      </w:hyperlink>
      <w:r w:rsidRPr="008E5933">
        <w:rPr>
          <w:lang w:val="en-US"/>
        </w:rPr>
        <w:t xml:space="preserve">”. </w:t>
      </w:r>
      <w:r>
        <w:rPr>
          <w:lang w:val="en-US"/>
        </w:rPr>
        <w:t xml:space="preserve"> </w:t>
      </w:r>
      <w:proofErr w:type="spellStart"/>
      <w:r>
        <w:rPr>
          <w:lang w:val="en-US"/>
        </w:rPr>
        <w:t>Ingvild</w:t>
      </w:r>
      <w:proofErr w:type="spellEnd"/>
      <w:r>
        <w:rPr>
          <w:lang w:val="en-US"/>
        </w:rPr>
        <w:t xml:space="preserve"> har </w:t>
      </w:r>
      <w:proofErr w:type="spellStart"/>
      <w:r>
        <w:rPr>
          <w:lang w:val="en-US"/>
        </w:rPr>
        <w:t>desuden</w:t>
      </w:r>
      <w:proofErr w:type="spellEnd"/>
      <w:r w:rsidRPr="00D7125D">
        <w:rPr>
          <w:lang w:val="en-US"/>
        </w:rPr>
        <w:t xml:space="preserve"> </w:t>
      </w:r>
      <w:proofErr w:type="spellStart"/>
      <w:r w:rsidRPr="00D7125D">
        <w:rPr>
          <w:lang w:val="en-US"/>
        </w:rPr>
        <w:t>fået</w:t>
      </w:r>
      <w:proofErr w:type="spellEnd"/>
      <w:r w:rsidRPr="00D7125D">
        <w:rPr>
          <w:lang w:val="en-US"/>
        </w:rPr>
        <w:t xml:space="preserve"> </w:t>
      </w:r>
      <w:proofErr w:type="spellStart"/>
      <w:r w:rsidRPr="00D7125D">
        <w:rPr>
          <w:lang w:val="en-US"/>
        </w:rPr>
        <w:t>bevilget</w:t>
      </w:r>
      <w:proofErr w:type="spellEnd"/>
      <w:r w:rsidRPr="00D7125D">
        <w:rPr>
          <w:lang w:val="en-US"/>
        </w:rPr>
        <w:t xml:space="preserve"> 47.036 </w:t>
      </w:r>
      <w:r>
        <w:rPr>
          <w:lang w:val="en-US"/>
        </w:rPr>
        <w:t>kr.</w:t>
      </w:r>
      <w:r w:rsidRPr="00D7125D">
        <w:rPr>
          <w:lang w:val="en-US"/>
        </w:rPr>
        <w:t xml:space="preserve"> </w:t>
      </w:r>
      <w:proofErr w:type="spellStart"/>
      <w:r>
        <w:rPr>
          <w:lang w:val="en-US"/>
        </w:rPr>
        <w:t>fra</w:t>
      </w:r>
      <w:proofErr w:type="spellEnd"/>
      <w:r>
        <w:rPr>
          <w:lang w:val="en-US"/>
        </w:rPr>
        <w:t xml:space="preserve"> </w:t>
      </w:r>
      <w:proofErr w:type="spellStart"/>
      <w:r>
        <w:rPr>
          <w:lang w:val="en-US"/>
        </w:rPr>
        <w:t>Instituttets</w:t>
      </w:r>
      <w:proofErr w:type="spellEnd"/>
      <w:r>
        <w:rPr>
          <w:lang w:val="en-US"/>
        </w:rPr>
        <w:t xml:space="preserve"> Research Development Grant (seed money) </w:t>
      </w:r>
      <w:proofErr w:type="spellStart"/>
      <w:r>
        <w:rPr>
          <w:lang w:val="en-US"/>
        </w:rPr>
        <w:t>til</w:t>
      </w:r>
      <w:proofErr w:type="spellEnd"/>
      <w:r>
        <w:rPr>
          <w:lang w:val="en-US"/>
        </w:rPr>
        <w:t xml:space="preserve"> </w:t>
      </w:r>
      <w:proofErr w:type="spellStart"/>
      <w:r w:rsidRPr="00D7125D">
        <w:rPr>
          <w:lang w:val="en-US"/>
        </w:rPr>
        <w:t>projektet</w:t>
      </w:r>
      <w:proofErr w:type="spellEnd"/>
      <w:r w:rsidRPr="00D7125D">
        <w:rPr>
          <w:lang w:val="en-US"/>
        </w:rPr>
        <w:t xml:space="preserve"> "Making Sense of the US-China Tech War: How Is Technology Interdependence Constituted as a Threat to the United States?"</w:t>
      </w:r>
      <w:r w:rsidRPr="008E5933">
        <w:rPr>
          <w:lang w:val="en-US"/>
        </w:rPr>
        <w:t xml:space="preserve"> </w:t>
      </w:r>
    </w:p>
    <w:p w14:paraId="4B8FE0DD" w14:textId="038E490B" w:rsidR="00D7125D" w:rsidRDefault="00D7125D" w:rsidP="00D7125D">
      <w:pPr>
        <w:pStyle w:val="Overskrift3"/>
      </w:pPr>
      <w:r>
        <w:t>Priser</w:t>
      </w:r>
    </w:p>
    <w:p w14:paraId="4F02264E" w14:textId="6AB76595" w:rsidR="000167FD" w:rsidRDefault="001248AB" w:rsidP="0030359C">
      <w:r>
        <w:t xml:space="preserve">Anne Ingemann Johansen og Niels Opstrup har </w:t>
      </w:r>
      <w:r w:rsidR="00786C46">
        <w:t xml:space="preserve">for faget ’Statskundskab på arbejde’ </w:t>
      </w:r>
      <w:r>
        <w:t xml:space="preserve">fået tildelt fakultetets særlige undervisningspris for samspil med det </w:t>
      </w:r>
      <w:r w:rsidR="00244958">
        <w:t>omgivende</w:t>
      </w:r>
      <w:r>
        <w:t xml:space="preserve"> samfund. Prisen gives til </w:t>
      </w:r>
      <w:r w:rsidR="0030359C">
        <w:t xml:space="preserve">en underviser, forsker </w:t>
      </w:r>
      <w:r w:rsidR="0030359C">
        <w:lastRenderedPageBreak/>
        <w:t xml:space="preserve">eller gruppe, som tilbyder fag, hvor de studerende interagerer og engagerer sig med faglige miljøer i det </w:t>
      </w:r>
      <w:r w:rsidR="00244958">
        <w:t>omgivende</w:t>
      </w:r>
      <w:r w:rsidR="0030359C">
        <w:t xml:space="preserve"> samfund.</w:t>
      </w:r>
    </w:p>
    <w:p w14:paraId="0E0366C9" w14:textId="2D98A789" w:rsidR="000167FD" w:rsidRPr="000167FD" w:rsidRDefault="000167FD" w:rsidP="00C744F5">
      <w:pPr>
        <w:pStyle w:val="Overskrift2"/>
      </w:pPr>
      <w:r w:rsidRPr="000167FD">
        <w:t>JUST SOCIETY</w:t>
      </w:r>
    </w:p>
    <w:p w14:paraId="655A8D45" w14:textId="1C3B7FF7" w:rsidR="00576DF5" w:rsidRDefault="00576DF5" w:rsidP="00576DF5">
      <w:r>
        <w:t xml:space="preserve">JUST SOCIETY er et interdisciplinært projekt, der har til formål at fremme lighed ved at styrke retsstatsprincippet, adgang til retfærdighed og omfordelende offentlige politikker gennem undervisning, forskning og offentligt engagement. Projektet er under Institut for Statskundskab og Juridisk Institut på SDU, og samarbejder tæt med </w:t>
      </w:r>
      <w:r w:rsidR="000868E8">
        <w:t xml:space="preserve">en række </w:t>
      </w:r>
      <w:r>
        <w:t xml:space="preserve">partneruniversiteter (University of Johannesburg, National Law School of India University, University of Brasília, and Ilia State University) i hhv. Brasilien, Indien, Georgien og Sydafrika. </w:t>
      </w:r>
    </w:p>
    <w:p w14:paraId="0558162C" w14:textId="0FF52A18" w:rsidR="00576DF5" w:rsidRPr="00A6603E" w:rsidRDefault="00576DF5" w:rsidP="00576DF5">
      <w:pPr>
        <w:rPr>
          <w:b/>
          <w:bCs/>
        </w:rPr>
      </w:pPr>
      <w:r w:rsidRPr="00A6603E">
        <w:rPr>
          <w:b/>
          <w:bCs/>
        </w:rPr>
        <w:t xml:space="preserve">JUST </w:t>
      </w:r>
      <w:proofErr w:type="spellStart"/>
      <w:r w:rsidRPr="00A6603E">
        <w:rPr>
          <w:b/>
          <w:bCs/>
        </w:rPr>
        <w:t>SOCIETY’s</w:t>
      </w:r>
      <w:proofErr w:type="spellEnd"/>
      <w:r w:rsidRPr="00A6603E">
        <w:rPr>
          <w:b/>
          <w:bCs/>
        </w:rPr>
        <w:t xml:space="preserve"> aktiviteter i efteråret 2021</w:t>
      </w:r>
    </w:p>
    <w:p w14:paraId="1F5749FD" w14:textId="47FABA72" w:rsidR="00576DF5" w:rsidRPr="00A6603E" w:rsidRDefault="000868E8" w:rsidP="00A6603E">
      <w:pPr>
        <w:pStyle w:val="Listeafsnit"/>
        <w:numPr>
          <w:ilvl w:val="0"/>
          <w:numId w:val="6"/>
        </w:numPr>
        <w:spacing w:line="252" w:lineRule="auto"/>
        <w:rPr>
          <w:rFonts w:eastAsia="Times New Roman"/>
        </w:rPr>
      </w:pPr>
      <w:r>
        <w:rPr>
          <w:rFonts w:eastAsia="Times New Roman"/>
        </w:rPr>
        <w:t>Tre</w:t>
      </w:r>
      <w:r w:rsidR="00576DF5" w:rsidRPr="00A6603E">
        <w:rPr>
          <w:rFonts w:eastAsia="Times New Roman"/>
        </w:rPr>
        <w:t xml:space="preserve"> webinarer afholdt i september, oktober og november. </w:t>
      </w:r>
      <w:proofErr w:type="spellStart"/>
      <w:r w:rsidR="00576DF5" w:rsidRPr="00A6603E">
        <w:rPr>
          <w:rFonts w:eastAsia="Times New Roman"/>
          <w:lang w:val="en-US"/>
        </w:rPr>
        <w:t>Webinarserien</w:t>
      </w:r>
      <w:proofErr w:type="spellEnd"/>
      <w:r w:rsidR="00576DF5" w:rsidRPr="00A6603E">
        <w:rPr>
          <w:rFonts w:eastAsia="Times New Roman"/>
          <w:lang w:val="en-US"/>
        </w:rPr>
        <w:t xml:space="preserve"> har </w:t>
      </w:r>
      <w:proofErr w:type="spellStart"/>
      <w:r w:rsidR="00576DF5" w:rsidRPr="00A6603E">
        <w:rPr>
          <w:rFonts w:eastAsia="Times New Roman"/>
          <w:lang w:val="en-US"/>
        </w:rPr>
        <w:t>titlen</w:t>
      </w:r>
      <w:proofErr w:type="spellEnd"/>
      <w:r w:rsidR="00576DF5" w:rsidRPr="00A6603E">
        <w:rPr>
          <w:rFonts w:eastAsia="Times New Roman"/>
          <w:lang w:val="en-US"/>
        </w:rPr>
        <w:t xml:space="preserve"> “Challenges to equal access to justice and welfare rights in the Global South”. </w:t>
      </w:r>
      <w:r w:rsidR="00576DF5" w:rsidRPr="00A6603E">
        <w:rPr>
          <w:rFonts w:eastAsia="Times New Roman"/>
        </w:rPr>
        <w:t xml:space="preserve">Læs mere </w:t>
      </w:r>
      <w:r w:rsidR="00682A49">
        <w:rPr>
          <w:rFonts w:eastAsia="Times New Roman"/>
        </w:rPr>
        <w:t xml:space="preserve">om </w:t>
      </w:r>
      <w:r w:rsidR="0091794C" w:rsidRPr="00A6603E">
        <w:rPr>
          <w:rFonts w:eastAsia="Times New Roman"/>
        </w:rPr>
        <w:t>webinarerne</w:t>
      </w:r>
      <w:r w:rsidR="00576DF5" w:rsidRPr="00A6603E">
        <w:rPr>
          <w:rFonts w:eastAsia="Times New Roman"/>
        </w:rPr>
        <w:t xml:space="preserve"> på </w:t>
      </w:r>
      <w:hyperlink r:id="rId7" w:history="1">
        <w:r w:rsidR="0091794C" w:rsidRPr="00A6603E">
          <w:rPr>
            <w:rStyle w:val="Hyperlink"/>
            <w:rFonts w:eastAsia="Times New Roman"/>
          </w:rPr>
          <w:t>hjemmesiden</w:t>
        </w:r>
      </w:hyperlink>
      <w:r w:rsidR="0091794C" w:rsidRPr="00A6603E">
        <w:rPr>
          <w:rFonts w:eastAsia="Times New Roman"/>
        </w:rPr>
        <w:t>.</w:t>
      </w:r>
    </w:p>
    <w:p w14:paraId="72BE24A2" w14:textId="3A0B7500" w:rsidR="00576DF5" w:rsidRDefault="00A6603E" w:rsidP="00576DF5">
      <w:pPr>
        <w:pStyle w:val="Listeafsnit"/>
        <w:numPr>
          <w:ilvl w:val="0"/>
          <w:numId w:val="6"/>
        </w:numPr>
        <w:spacing w:line="252" w:lineRule="auto"/>
        <w:rPr>
          <w:rFonts w:eastAsia="Times New Roman"/>
        </w:rPr>
      </w:pPr>
      <w:r>
        <w:rPr>
          <w:rFonts w:eastAsia="Times New Roman"/>
          <w:lang w:val="en-US"/>
        </w:rPr>
        <w:t>d</w:t>
      </w:r>
      <w:r w:rsidR="00576DF5">
        <w:rPr>
          <w:rFonts w:eastAsia="Times New Roman"/>
          <w:lang w:val="en-US"/>
        </w:rPr>
        <w:t xml:space="preserve">. 8.-9. </w:t>
      </w:r>
      <w:proofErr w:type="spellStart"/>
      <w:r w:rsidR="00576DF5">
        <w:rPr>
          <w:rFonts w:eastAsia="Times New Roman"/>
          <w:lang w:val="en-US"/>
        </w:rPr>
        <w:t>november</w:t>
      </w:r>
      <w:proofErr w:type="spellEnd"/>
      <w:r w:rsidR="00576DF5">
        <w:rPr>
          <w:rFonts w:eastAsia="Times New Roman"/>
          <w:lang w:val="en-US"/>
        </w:rPr>
        <w:t xml:space="preserve"> </w:t>
      </w:r>
      <w:proofErr w:type="spellStart"/>
      <w:r w:rsidR="00576DF5">
        <w:rPr>
          <w:rFonts w:eastAsia="Times New Roman"/>
          <w:lang w:val="en-US"/>
        </w:rPr>
        <w:t>afholdte</w:t>
      </w:r>
      <w:proofErr w:type="spellEnd"/>
      <w:r w:rsidR="00576DF5">
        <w:rPr>
          <w:rFonts w:eastAsia="Times New Roman"/>
          <w:lang w:val="en-US"/>
        </w:rPr>
        <w:t xml:space="preserve"> </w:t>
      </w:r>
      <w:r>
        <w:rPr>
          <w:rFonts w:eastAsia="Times New Roman"/>
          <w:lang w:val="en-US"/>
        </w:rPr>
        <w:t>JUST SOCIETY</w:t>
      </w:r>
      <w:r w:rsidR="00576DF5">
        <w:rPr>
          <w:rFonts w:eastAsia="Times New Roman"/>
          <w:lang w:val="en-US"/>
        </w:rPr>
        <w:t xml:space="preserve"> </w:t>
      </w:r>
      <w:proofErr w:type="spellStart"/>
      <w:r w:rsidR="00576DF5">
        <w:rPr>
          <w:rFonts w:eastAsia="Times New Roman"/>
          <w:lang w:val="en-US"/>
        </w:rPr>
        <w:t>en</w:t>
      </w:r>
      <w:proofErr w:type="spellEnd"/>
      <w:r w:rsidR="00576DF5">
        <w:rPr>
          <w:rFonts w:eastAsia="Times New Roman"/>
          <w:lang w:val="en-US"/>
        </w:rPr>
        <w:t xml:space="preserve"> international </w:t>
      </w:r>
      <w:proofErr w:type="spellStart"/>
      <w:r w:rsidR="00576DF5">
        <w:rPr>
          <w:rFonts w:eastAsia="Times New Roman"/>
          <w:lang w:val="en-US"/>
        </w:rPr>
        <w:t>hybridkonference</w:t>
      </w:r>
      <w:proofErr w:type="spellEnd"/>
      <w:r w:rsidR="00576DF5">
        <w:rPr>
          <w:rFonts w:eastAsia="Times New Roman"/>
          <w:lang w:val="en-US"/>
        </w:rPr>
        <w:t xml:space="preserve"> med </w:t>
      </w:r>
      <w:proofErr w:type="spellStart"/>
      <w:proofErr w:type="gramStart"/>
      <w:r w:rsidR="00576DF5">
        <w:rPr>
          <w:rFonts w:eastAsia="Times New Roman"/>
          <w:lang w:val="en-US"/>
        </w:rPr>
        <w:t>titlen</w:t>
      </w:r>
      <w:proofErr w:type="spellEnd"/>
      <w:r w:rsidR="00576DF5">
        <w:rPr>
          <w:rFonts w:eastAsia="Times New Roman"/>
          <w:lang w:val="en-US"/>
        </w:rPr>
        <w:t xml:space="preserve"> ”Addressing</w:t>
      </w:r>
      <w:proofErr w:type="gramEnd"/>
      <w:r w:rsidR="00576DF5">
        <w:rPr>
          <w:rFonts w:eastAsia="Times New Roman"/>
          <w:lang w:val="en-US"/>
        </w:rPr>
        <w:t xml:space="preserve"> the Rule of Law and Welfare in the Sustainable Development Goals”. </w:t>
      </w:r>
      <w:r w:rsidR="00576DF5">
        <w:rPr>
          <w:rFonts w:eastAsia="Times New Roman"/>
        </w:rPr>
        <w:t xml:space="preserve">I kan finde programmet, videoer og mere information om konferencens emner </w:t>
      </w:r>
      <w:hyperlink r:id="rId8" w:history="1">
        <w:r w:rsidR="00576DF5">
          <w:rPr>
            <w:rStyle w:val="Hyperlink"/>
            <w:rFonts w:eastAsia="Times New Roman"/>
          </w:rPr>
          <w:t>her</w:t>
        </w:r>
      </w:hyperlink>
      <w:r w:rsidR="0091794C">
        <w:rPr>
          <w:rFonts w:eastAsia="Times New Roman"/>
        </w:rPr>
        <w:t>.</w:t>
      </w:r>
    </w:p>
    <w:p w14:paraId="03903DC3" w14:textId="31A8EAFE" w:rsidR="00576DF5" w:rsidRDefault="00A6603E" w:rsidP="00576DF5">
      <w:pPr>
        <w:pStyle w:val="Listeafsnit"/>
        <w:numPr>
          <w:ilvl w:val="0"/>
          <w:numId w:val="6"/>
        </w:numPr>
        <w:spacing w:line="252" w:lineRule="auto"/>
        <w:rPr>
          <w:rFonts w:eastAsia="Times New Roman"/>
        </w:rPr>
      </w:pPr>
      <w:r w:rsidRPr="00A6603E">
        <w:rPr>
          <w:rFonts w:eastAsia="Times New Roman"/>
        </w:rPr>
        <w:t>JUST SOCIETY e</w:t>
      </w:r>
      <w:r>
        <w:rPr>
          <w:rFonts w:eastAsia="Times New Roman"/>
        </w:rPr>
        <w:t xml:space="preserve">r i </w:t>
      </w:r>
      <w:r w:rsidR="00576DF5">
        <w:rPr>
          <w:rFonts w:eastAsia="Times New Roman"/>
        </w:rPr>
        <w:t xml:space="preserve">gang med at udvikle et forskningsbaseret og skræddersyet interdisciplinært kursus med titlen ”Social Rights and Policy: </w:t>
      </w:r>
      <w:proofErr w:type="spellStart"/>
      <w:r w:rsidR="00576DF5">
        <w:rPr>
          <w:rFonts w:eastAsia="Times New Roman"/>
        </w:rPr>
        <w:t>Comparative</w:t>
      </w:r>
      <w:proofErr w:type="spellEnd"/>
      <w:r w:rsidR="00576DF5">
        <w:rPr>
          <w:rFonts w:eastAsia="Times New Roman"/>
        </w:rPr>
        <w:t xml:space="preserve"> </w:t>
      </w:r>
      <w:proofErr w:type="spellStart"/>
      <w:r w:rsidR="00576DF5">
        <w:rPr>
          <w:rFonts w:eastAsia="Times New Roman"/>
        </w:rPr>
        <w:t>Perspectives</w:t>
      </w:r>
      <w:proofErr w:type="spellEnd"/>
      <w:r w:rsidR="00576DF5">
        <w:rPr>
          <w:rFonts w:eastAsia="Times New Roman"/>
        </w:rPr>
        <w:t xml:space="preserve"> on Access to Justice” i tæt samarbejde med </w:t>
      </w:r>
      <w:r w:rsidR="000868E8">
        <w:rPr>
          <w:rFonts w:eastAsia="Times New Roman"/>
        </w:rPr>
        <w:t>projektets</w:t>
      </w:r>
      <w:r w:rsidR="00576DF5">
        <w:rPr>
          <w:rFonts w:eastAsia="Times New Roman"/>
        </w:rPr>
        <w:t xml:space="preserve"> partnere. Kursets målgruppe er kandidatstuderende samt praktikere på partneruniversiteter, der arbejder med implementering af ”</w:t>
      </w:r>
      <w:proofErr w:type="spellStart"/>
      <w:r w:rsidR="00576DF5">
        <w:rPr>
          <w:rFonts w:eastAsia="Times New Roman"/>
        </w:rPr>
        <w:t>Rule</w:t>
      </w:r>
      <w:proofErr w:type="spellEnd"/>
      <w:r w:rsidR="00576DF5">
        <w:rPr>
          <w:rFonts w:eastAsia="Times New Roman"/>
        </w:rPr>
        <w:t xml:space="preserve"> of Law” og socialpolitikker. </w:t>
      </w:r>
    </w:p>
    <w:p w14:paraId="4CFA3B19" w14:textId="77777777" w:rsidR="000167FD" w:rsidRPr="000167FD" w:rsidRDefault="000167FD" w:rsidP="00C744F5">
      <w:pPr>
        <w:pStyle w:val="Overskrift2"/>
      </w:pPr>
      <w:r w:rsidRPr="000167FD">
        <w:t>Ny guide til medvirken i pressen som ekspert</w:t>
      </w:r>
    </w:p>
    <w:p w14:paraId="6A822CE8" w14:textId="2F20CFBC" w:rsidR="000167FD" w:rsidRPr="000167FD" w:rsidRDefault="000167FD" w:rsidP="00C744F5">
      <w:pPr>
        <w:jc w:val="both"/>
        <w:rPr>
          <w:rFonts w:ascii="Calibri" w:hAnsi="Calibri" w:cs="Calibri"/>
        </w:rPr>
      </w:pPr>
      <w:r>
        <w:t xml:space="preserve">SDU har udarbejdet en guide med gode råd til ageren og overvejelser, når journalisten ringer og gerne vil have en eksperts udtalelse. </w:t>
      </w:r>
      <w:r>
        <w:rPr>
          <w:rFonts w:ascii="Calibri" w:hAnsi="Calibri" w:cs="Calibri"/>
        </w:rPr>
        <w:t xml:space="preserve">Læs mere </w:t>
      </w:r>
      <w:hyperlink r:id="rId9" w:history="1">
        <w:r>
          <w:rPr>
            <w:rStyle w:val="Hyperlink"/>
            <w:rFonts w:ascii="Calibri" w:hAnsi="Calibri" w:cs="Calibri"/>
          </w:rPr>
          <w:t>her</w:t>
        </w:r>
      </w:hyperlink>
      <w:r>
        <w:rPr>
          <w:rFonts w:ascii="Calibri" w:hAnsi="Calibri" w:cs="Calibri"/>
        </w:rPr>
        <w:t>.</w:t>
      </w:r>
    </w:p>
    <w:p w14:paraId="16399774" w14:textId="23B2E207" w:rsidR="000167FD" w:rsidRPr="000167FD" w:rsidRDefault="000167FD" w:rsidP="00C744F5">
      <w:pPr>
        <w:pStyle w:val="Overskrift2"/>
        <w:jc w:val="both"/>
        <w:rPr>
          <w:u w:val="single"/>
        </w:rPr>
      </w:pPr>
      <w:r w:rsidRPr="000167FD">
        <w:rPr>
          <w:u w:val="single"/>
        </w:rPr>
        <w:t>Meddelelser fra studieleder</w:t>
      </w:r>
    </w:p>
    <w:p w14:paraId="099AEDAE" w14:textId="77777777" w:rsidR="00DA3788" w:rsidRDefault="00DA3788" w:rsidP="00DA3788">
      <w:pPr>
        <w:pStyle w:val="Overskrift2"/>
        <w:jc w:val="both"/>
      </w:pPr>
      <w:proofErr w:type="spellStart"/>
      <w:r>
        <w:t>Studiegenstartspuljen</w:t>
      </w:r>
      <w:proofErr w:type="spellEnd"/>
      <w:r>
        <w:t xml:space="preserve"> </w:t>
      </w:r>
    </w:p>
    <w:p w14:paraId="179CE0D0" w14:textId="6D41C126" w:rsidR="00DA3788" w:rsidRDefault="0002420D" w:rsidP="00DA3788">
      <w:r>
        <w:t>d.</w:t>
      </w:r>
      <w:r w:rsidR="00DA3788">
        <w:t xml:space="preserve"> 17. juni blev der indgået en </w:t>
      </w:r>
      <w:hyperlink r:id="rId10" w:history="1">
        <w:r w:rsidR="00DA3788" w:rsidRPr="00FA1994">
          <w:rPr>
            <w:rStyle w:val="Hyperlink"/>
          </w:rPr>
          <w:t>politisk aftale om genstart af det gode studieliv</w:t>
        </w:r>
        <w:r w:rsidR="00DA3788">
          <w:rPr>
            <w:rStyle w:val="Hyperlink"/>
          </w:rPr>
          <w:t>.</w:t>
        </w:r>
        <w:r w:rsidR="00DA3788" w:rsidRPr="00FA1994">
          <w:rPr>
            <w:rStyle w:val="Hyperlink"/>
          </w:rPr>
          <w:t xml:space="preserve"> </w:t>
        </w:r>
      </w:hyperlink>
      <w:r w:rsidR="00DA3788">
        <w:t xml:space="preserve"> Instituttet har modtaget 420.000 </w:t>
      </w:r>
      <w:proofErr w:type="spellStart"/>
      <w:r w:rsidR="00DA3788">
        <w:t>kr</w:t>
      </w:r>
      <w:proofErr w:type="spellEnd"/>
      <w:r w:rsidR="00DA3788">
        <w:t xml:space="preserve"> til alle uddannelser på instituttet (dvs. Europæiske studier, journalistik (bachelor, cand. mag og </w:t>
      </w:r>
      <w:proofErr w:type="spellStart"/>
      <w:proofErr w:type="gramStart"/>
      <w:r w:rsidR="00DA3788">
        <w:t>cand.public</w:t>
      </w:r>
      <w:proofErr w:type="spellEnd"/>
      <w:proofErr w:type="gramEnd"/>
      <w:r w:rsidR="00DA3788">
        <w:t xml:space="preserve">), </w:t>
      </w:r>
      <w:proofErr w:type="spellStart"/>
      <w:r w:rsidR="00DA3788">
        <w:t>comparative</w:t>
      </w:r>
      <w:proofErr w:type="spellEnd"/>
      <w:r w:rsidR="00DA3788">
        <w:t xml:space="preserve"> public policy and </w:t>
      </w:r>
      <w:proofErr w:type="spellStart"/>
      <w:r w:rsidR="00DA3788">
        <w:t>welfare</w:t>
      </w:r>
      <w:proofErr w:type="spellEnd"/>
      <w:r w:rsidR="00DA3788">
        <w:t xml:space="preserve"> studies, MOISL, statskundskab og samfundsfag (bachelor og kandidat)).</w:t>
      </w:r>
      <w:r w:rsidR="00DA3788">
        <w:br/>
        <w:t>Herudover er der reserveret 300.000 kr. til særlige studievejledningsindsatser på fakultetet, som studerende på hele fakultetet kan få glæde af.</w:t>
      </w:r>
    </w:p>
    <w:p w14:paraId="786952AB" w14:textId="77777777" w:rsidR="00DA3788" w:rsidRDefault="00DA3788" w:rsidP="00DA3788">
      <w:r>
        <w:t>I aftalen fremgår formålet med midlerne og kravet om medinddragelse af de studerende. Midlerne forventes anvendt til disse formål som nye initiativer i 2021 og 2022.</w:t>
      </w:r>
    </w:p>
    <w:p w14:paraId="7B95526B" w14:textId="77777777" w:rsidR="00DA3788" w:rsidRDefault="00DA3788" w:rsidP="00DA3788">
      <w:r>
        <w:t>Midlerne kan bruges til både sociale/trivsel og faglige aktiviteter.</w:t>
      </w:r>
    </w:p>
    <w:p w14:paraId="2A87CD15" w14:textId="77777777" w:rsidR="00DA3788" w:rsidRDefault="00DA3788" w:rsidP="00DA3788">
      <w:pPr>
        <w:pStyle w:val="Overskrift2"/>
        <w:jc w:val="both"/>
      </w:pPr>
      <w:r>
        <w:t>Eksaminer vinter 2022</w:t>
      </w:r>
    </w:p>
    <w:p w14:paraId="36D35BFF" w14:textId="0E9BD36E" w:rsidR="00DA3788" w:rsidRDefault="00DA3788" w:rsidP="00DA3788">
      <w:r>
        <w:t>Corona er stadig en stor joker i vores hverdag, og i lyset af den seneste udvikling i smitten og regeringens udmelding onsdag d. 8. dec. har studieadministrationen udarbejdet en alternativ eksamensplan for januar 2022.  Denne kan aktiveres, skulle det blive nødvendigt og i det tilfælde, stræber vi mod at informere undervisere såvel som studerende om plan-B hurtigst mulig</w:t>
      </w:r>
      <w:r w:rsidR="0002420D">
        <w:t>t</w:t>
      </w:r>
      <w:r>
        <w:t>.</w:t>
      </w:r>
    </w:p>
    <w:p w14:paraId="657D1668" w14:textId="77777777" w:rsidR="00DA3788" w:rsidRDefault="00DA3788" w:rsidP="00DA3788">
      <w:pPr>
        <w:pStyle w:val="Overskrift2"/>
        <w:jc w:val="both"/>
      </w:pPr>
      <w:r>
        <w:lastRenderedPageBreak/>
        <w:t xml:space="preserve">Åbent hus </w:t>
      </w:r>
    </w:p>
    <w:p w14:paraId="0AD18CA5" w14:textId="77777777" w:rsidR="00DA3788" w:rsidRDefault="00DA3788" w:rsidP="00DA3788">
      <w:r>
        <w:t>Der afholdes Åbent hus for kandidatuddannelserne i Odense d. 9. februar og bacheloruddannelserne i Odense d. 26. februar.</w:t>
      </w:r>
    </w:p>
    <w:p w14:paraId="240D48E5" w14:textId="77777777" w:rsidR="00DA3788" w:rsidRDefault="00DA3788" w:rsidP="00DA3788">
      <w:pPr>
        <w:pStyle w:val="Overskrift2"/>
        <w:jc w:val="both"/>
      </w:pPr>
      <w:r>
        <w:t xml:space="preserve">Implementering af den pædagogiske ramme </w:t>
      </w:r>
    </w:p>
    <w:p w14:paraId="2CB24073" w14:textId="77777777" w:rsidR="00DA3788" w:rsidRDefault="00DA3788" w:rsidP="00DA3788">
      <w:r>
        <w:t>Fakultet har bedt instituttet om en plan for implementering af den pædagogiske ramme for uddannelserne på Institut for Statskundskab som skal indleveres til fakultetet d. 1. feb.</w:t>
      </w:r>
    </w:p>
    <w:p w14:paraId="4D5F4BA7" w14:textId="77777777" w:rsidR="00DA3788" w:rsidRDefault="00DA3788" w:rsidP="00DA3788">
      <w:r>
        <w:t>Fakultetets vision er, at vi vil være dét samfundsvidenskabelige fakultet i Danmark, der mest intenst og effektfuldt aktiverer viden og skaber værdi for samfundet.</w:t>
      </w:r>
    </w:p>
    <w:p w14:paraId="5BE61145" w14:textId="77777777" w:rsidR="00DA3788" w:rsidRDefault="00DA3788" w:rsidP="00DA3788">
      <w:r>
        <w:t>For at sikre dette har fakultetet udarbejdet en pædagogisk ramme. Fokus i denne er på, hvordan de studerende aktivt tilegner sig og opnår stærke faglige og akademiske kompetencer samtidig med, at de udvikler deres tværgående og transformative kompetencer. De pædagogiske valg på uddannelserne og i de enkelte fag skal sikre en variation af undervisnings- og læringsaktiviteter baseret på forskningsbaseret undervisning, praksisinddragelse samt aktiverende undervisning og aktiv læring.</w:t>
      </w:r>
    </w:p>
    <w:p w14:paraId="24316879" w14:textId="77777777" w:rsidR="00DA3788" w:rsidRDefault="00DA3788" w:rsidP="00DA3788">
      <w:r>
        <w:t xml:space="preserve">Under den pædagogiske ramme er der identificeret tre konkrete udviklingsområder, som alle uddannelser og institutter forventes at arbejde med: Studiegrupper, </w:t>
      </w:r>
      <w:proofErr w:type="spellStart"/>
      <w:r>
        <w:t>Study</w:t>
      </w:r>
      <w:proofErr w:type="spellEnd"/>
      <w:r>
        <w:t xml:space="preserve"> guides og Innovative undervisnings- og læringsformer. De tre udviklingsområder understøtter implementeringen af den pædagogiske ramme. </w:t>
      </w:r>
    </w:p>
    <w:p w14:paraId="1681ACB9" w14:textId="77777777" w:rsidR="00DA3788" w:rsidRDefault="00DA3788" w:rsidP="00DA3788">
      <w:r>
        <w:t>Den pædagogiske ramme og de tre udviklingsområder implementeres decentralt og tæt på uddannelserne i samspil mellem de faglige miljøer, studienævnene og institutterne, så der sikres sammenhæng mellem det pædagogiske arbejde og den enkelte uddannelse.</w:t>
      </w:r>
    </w:p>
    <w:p w14:paraId="07CBE29E" w14:textId="77777777" w:rsidR="00DA3788" w:rsidRPr="00071D28" w:rsidRDefault="00DA3788" w:rsidP="00DA3788">
      <w:r>
        <w:t xml:space="preserve">Inddelende drøftelser om implementeringen af rammen har allerede været drøftet i studienævnet, og vil over de næste to måneder blive drøftet med de uddannelsesansvarlig og uddannelsesudvalgene. Alt sammen med det formål, at udarbejde en køreplan for konkrete tiltag, der skal sikre variation på undervisnings- og læringsaktiviteter samt, at de studerende opnår stærke faglige, akademiske, tværgående og transformative kompetencer.  </w:t>
      </w:r>
    </w:p>
    <w:p w14:paraId="69CE7A4E" w14:textId="5C5E3EF9" w:rsidR="004C0E3B" w:rsidRPr="004C0E3B" w:rsidRDefault="004C0E3B" w:rsidP="004C0E3B">
      <w:pPr>
        <w:pStyle w:val="Overskrift2"/>
      </w:pPr>
    </w:p>
    <w:p w14:paraId="5440FF86" w14:textId="77777777" w:rsidR="00071D28" w:rsidRPr="00071D28" w:rsidRDefault="00071D28" w:rsidP="00071D28"/>
    <w:sectPr w:rsidR="00071D28" w:rsidRPr="00071D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0B2"/>
    <w:multiLevelType w:val="hybridMultilevel"/>
    <w:tmpl w:val="59C2F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BB7962"/>
    <w:multiLevelType w:val="hybridMultilevel"/>
    <w:tmpl w:val="2CAE5A58"/>
    <w:lvl w:ilvl="0" w:tplc="650CF24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5BD5795"/>
    <w:multiLevelType w:val="hybridMultilevel"/>
    <w:tmpl w:val="5956B6CE"/>
    <w:lvl w:ilvl="0" w:tplc="AD9A712E">
      <w:start w:val="4"/>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 w15:restartNumberingAfterBreak="0">
    <w:nsid w:val="68873DA9"/>
    <w:multiLevelType w:val="hybridMultilevel"/>
    <w:tmpl w:val="77020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BE57ED9"/>
    <w:multiLevelType w:val="hybridMultilevel"/>
    <w:tmpl w:val="57C23F38"/>
    <w:lvl w:ilvl="0" w:tplc="54A0DE5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12C7348"/>
    <w:multiLevelType w:val="hybridMultilevel"/>
    <w:tmpl w:val="2B4C508E"/>
    <w:lvl w:ilvl="0" w:tplc="54A0DE5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FD"/>
    <w:rsid w:val="000167FD"/>
    <w:rsid w:val="0002420D"/>
    <w:rsid w:val="00064AA7"/>
    <w:rsid w:val="00071D28"/>
    <w:rsid w:val="000868E8"/>
    <w:rsid w:val="000908F5"/>
    <w:rsid w:val="000B6077"/>
    <w:rsid w:val="000D28F4"/>
    <w:rsid w:val="00111A1C"/>
    <w:rsid w:val="001248AB"/>
    <w:rsid w:val="00131C59"/>
    <w:rsid w:val="001D28E5"/>
    <w:rsid w:val="001D5A4A"/>
    <w:rsid w:val="002064D2"/>
    <w:rsid w:val="00207D6C"/>
    <w:rsid w:val="00244958"/>
    <w:rsid w:val="00281DFE"/>
    <w:rsid w:val="0030359C"/>
    <w:rsid w:val="00344C6A"/>
    <w:rsid w:val="00396CA1"/>
    <w:rsid w:val="003C009A"/>
    <w:rsid w:val="003D717A"/>
    <w:rsid w:val="00491DC8"/>
    <w:rsid w:val="004A13BE"/>
    <w:rsid w:val="004C0E3B"/>
    <w:rsid w:val="004C0EFC"/>
    <w:rsid w:val="004D4E19"/>
    <w:rsid w:val="005671B6"/>
    <w:rsid w:val="00575A99"/>
    <w:rsid w:val="00576DF5"/>
    <w:rsid w:val="00581BC7"/>
    <w:rsid w:val="00616D7D"/>
    <w:rsid w:val="00631285"/>
    <w:rsid w:val="00682A49"/>
    <w:rsid w:val="006E7E64"/>
    <w:rsid w:val="00786C46"/>
    <w:rsid w:val="007B3EE5"/>
    <w:rsid w:val="007C5DDC"/>
    <w:rsid w:val="0084651E"/>
    <w:rsid w:val="00874239"/>
    <w:rsid w:val="00875D25"/>
    <w:rsid w:val="008A07E2"/>
    <w:rsid w:val="008B3DFD"/>
    <w:rsid w:val="008D251E"/>
    <w:rsid w:val="008D3AB7"/>
    <w:rsid w:val="008E5933"/>
    <w:rsid w:val="0091794C"/>
    <w:rsid w:val="00917DA7"/>
    <w:rsid w:val="009C003C"/>
    <w:rsid w:val="00A12111"/>
    <w:rsid w:val="00A34B7C"/>
    <w:rsid w:val="00A61248"/>
    <w:rsid w:val="00A6603E"/>
    <w:rsid w:val="00A817C8"/>
    <w:rsid w:val="00A81E2F"/>
    <w:rsid w:val="00AC3DA9"/>
    <w:rsid w:val="00AF71AD"/>
    <w:rsid w:val="00B4081A"/>
    <w:rsid w:val="00B5035E"/>
    <w:rsid w:val="00B729D7"/>
    <w:rsid w:val="00B75DB2"/>
    <w:rsid w:val="00BE4FFC"/>
    <w:rsid w:val="00BF198F"/>
    <w:rsid w:val="00C7093C"/>
    <w:rsid w:val="00C744F5"/>
    <w:rsid w:val="00D11911"/>
    <w:rsid w:val="00D43608"/>
    <w:rsid w:val="00D54BE0"/>
    <w:rsid w:val="00D679A4"/>
    <w:rsid w:val="00D7125D"/>
    <w:rsid w:val="00D87D5C"/>
    <w:rsid w:val="00D93257"/>
    <w:rsid w:val="00DA3788"/>
    <w:rsid w:val="00E0571B"/>
    <w:rsid w:val="00E42C3E"/>
    <w:rsid w:val="00E4329E"/>
    <w:rsid w:val="00EA33D8"/>
    <w:rsid w:val="00EB0DCB"/>
    <w:rsid w:val="00EE29CF"/>
    <w:rsid w:val="00F44770"/>
    <w:rsid w:val="00FC1C7E"/>
    <w:rsid w:val="00FC6A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E6DC"/>
  <w15:chartTrackingRefBased/>
  <w15:docId w15:val="{780D6A7F-BEEB-4440-A31C-E167626D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3C"/>
  </w:style>
  <w:style w:type="paragraph" w:styleId="Overskrift1">
    <w:name w:val="heading 1"/>
    <w:basedOn w:val="Normal"/>
    <w:next w:val="Normal"/>
    <w:link w:val="Overskrift1Tegn"/>
    <w:uiPriority w:val="9"/>
    <w:qFormat/>
    <w:rsid w:val="00016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16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1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167FD"/>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0167FD"/>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0167FD"/>
    <w:pPr>
      <w:ind w:left="720"/>
      <w:contextualSpacing/>
    </w:pPr>
  </w:style>
  <w:style w:type="character" w:styleId="Hyperlink">
    <w:name w:val="Hyperlink"/>
    <w:basedOn w:val="Standardskrifttypeiafsnit"/>
    <w:uiPriority w:val="99"/>
    <w:unhideWhenUsed/>
    <w:rsid w:val="000167FD"/>
    <w:rPr>
      <w:color w:val="0000FF"/>
      <w:u w:val="single"/>
    </w:rPr>
  </w:style>
  <w:style w:type="character" w:customStyle="1" w:styleId="Overskrift3Tegn">
    <w:name w:val="Overskrift 3 Tegn"/>
    <w:basedOn w:val="Standardskrifttypeiafsnit"/>
    <w:link w:val="Overskrift3"/>
    <w:uiPriority w:val="9"/>
    <w:rsid w:val="000167FD"/>
    <w:rPr>
      <w:rFonts w:asciiTheme="majorHAnsi" w:eastAsiaTheme="majorEastAsia" w:hAnsiTheme="majorHAnsi" w:cstheme="majorBidi"/>
      <w:color w:val="1F3763" w:themeColor="accent1" w:themeShade="7F"/>
      <w:sz w:val="24"/>
      <w:szCs w:val="24"/>
    </w:rPr>
  </w:style>
  <w:style w:type="character" w:styleId="Ulstomtale">
    <w:name w:val="Unresolved Mention"/>
    <w:basedOn w:val="Standardskrifttypeiafsnit"/>
    <w:uiPriority w:val="99"/>
    <w:semiHidden/>
    <w:unhideWhenUsed/>
    <w:rsid w:val="00A81E2F"/>
    <w:rPr>
      <w:color w:val="605E5C"/>
      <w:shd w:val="clear" w:color="auto" w:fill="E1DFDD"/>
    </w:rPr>
  </w:style>
  <w:style w:type="character" w:styleId="BesgtLink">
    <w:name w:val="FollowedHyperlink"/>
    <w:basedOn w:val="Standardskrifttypeiafsnit"/>
    <w:uiPriority w:val="99"/>
    <w:semiHidden/>
    <w:unhideWhenUsed/>
    <w:rsid w:val="00B75DB2"/>
    <w:rPr>
      <w:color w:val="954F72" w:themeColor="followedHyperlink"/>
      <w:u w:val="single"/>
    </w:rPr>
  </w:style>
  <w:style w:type="character" w:styleId="Kommentarhenvisning">
    <w:name w:val="annotation reference"/>
    <w:basedOn w:val="Standardskrifttypeiafsnit"/>
    <w:uiPriority w:val="99"/>
    <w:semiHidden/>
    <w:unhideWhenUsed/>
    <w:rsid w:val="00874239"/>
    <w:rPr>
      <w:sz w:val="16"/>
      <w:szCs w:val="16"/>
    </w:rPr>
  </w:style>
  <w:style w:type="paragraph" w:styleId="Kommentartekst">
    <w:name w:val="annotation text"/>
    <w:basedOn w:val="Normal"/>
    <w:link w:val="KommentartekstTegn"/>
    <w:uiPriority w:val="99"/>
    <w:semiHidden/>
    <w:unhideWhenUsed/>
    <w:rsid w:val="0087423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74239"/>
    <w:rPr>
      <w:sz w:val="20"/>
      <w:szCs w:val="20"/>
    </w:rPr>
  </w:style>
  <w:style w:type="paragraph" w:styleId="Kommentaremne">
    <w:name w:val="annotation subject"/>
    <w:basedOn w:val="Kommentartekst"/>
    <w:next w:val="Kommentartekst"/>
    <w:link w:val="KommentaremneTegn"/>
    <w:uiPriority w:val="99"/>
    <w:semiHidden/>
    <w:unhideWhenUsed/>
    <w:rsid w:val="00874239"/>
    <w:rPr>
      <w:b/>
      <w:bCs/>
    </w:rPr>
  </w:style>
  <w:style w:type="character" w:customStyle="1" w:styleId="KommentaremneTegn">
    <w:name w:val="Kommentaremne Tegn"/>
    <w:basedOn w:val="KommentartekstTegn"/>
    <w:link w:val="Kommentaremne"/>
    <w:uiPriority w:val="99"/>
    <w:semiHidden/>
    <w:rsid w:val="008742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233">
      <w:bodyDiv w:val="1"/>
      <w:marLeft w:val="0"/>
      <w:marRight w:val="0"/>
      <w:marTop w:val="0"/>
      <w:marBottom w:val="0"/>
      <w:divBdr>
        <w:top w:val="none" w:sz="0" w:space="0" w:color="auto"/>
        <w:left w:val="none" w:sz="0" w:space="0" w:color="auto"/>
        <w:bottom w:val="none" w:sz="0" w:space="0" w:color="auto"/>
        <w:right w:val="none" w:sz="0" w:space="0" w:color="auto"/>
      </w:divBdr>
    </w:div>
    <w:div w:id="356732637">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
    <w:div w:id="19328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u.dk/en/forskning/forskningsenheder/samf/justsociety/activities/public+engagement/conference+fall+2021" TargetMode="External"/><Relationship Id="rId3" Type="http://schemas.openxmlformats.org/officeDocument/2006/relationships/settings" Target="settings.xml"/><Relationship Id="rId7" Type="http://schemas.openxmlformats.org/officeDocument/2006/relationships/hyperlink" Target="https://www.sdu.dk/en/forskning/forskningsenheder/samf/justsociety/activities/public+engagement/webinars+fall+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lsbergfondet.dk/da/Forskningsaktiviteter/Bevillingsstatistik/Bevillingsoversigt/CF21_0083_Ingvild-Bode" TargetMode="External"/><Relationship Id="rId11" Type="http://schemas.openxmlformats.org/officeDocument/2006/relationships/fontTable" Target="fontTable.xml"/><Relationship Id="rId5" Type="http://schemas.openxmlformats.org/officeDocument/2006/relationships/hyperlink" Target="https://www.carlsbergfondet.dk/da/Forskningsaktiviteter/Bevillingsstatistik/Bevillingsoversigt/CF21_0163_Kira-Vrist-Roenn" TargetMode="External"/><Relationship Id="rId10" Type="http://schemas.openxmlformats.org/officeDocument/2006/relationships/hyperlink" Target="https://ufm.dk/lovstof/politiske-aftaler/aftale-om-genstart-af-det-gode-studieliv" TargetMode="External"/><Relationship Id="rId4" Type="http://schemas.openxmlformats.org/officeDocument/2006/relationships/webSettings" Target="webSettings.xml"/><Relationship Id="rId9" Type="http://schemas.openxmlformats.org/officeDocument/2006/relationships/hyperlink" Target="https://sdunet.dk/da/servicesider/kommunikation/presse/guide-til-medvirken-i-pre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3</Pages>
  <Words>1298</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Aagaard</dc:creator>
  <cp:keywords/>
  <dc:description/>
  <cp:lastModifiedBy>Johan Aagaard</cp:lastModifiedBy>
  <cp:revision>58</cp:revision>
  <dcterms:created xsi:type="dcterms:W3CDTF">2021-12-06T09:23:00Z</dcterms:created>
  <dcterms:modified xsi:type="dcterms:W3CDTF">2021-12-13T14:41:00Z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{E6113B8C-7B30-40CF-A132-EECA1E0822E6}</vt:lpwstr>
  </property>
</Properties>
</file>