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D" w:rsidRPr="00F666A7" w:rsidRDefault="00E90DBD" w:rsidP="00E90DBD">
      <w:pPr>
        <w:rPr>
          <w:b/>
          <w:sz w:val="24"/>
          <w:szCs w:val="24"/>
        </w:rPr>
      </w:pPr>
      <w:r w:rsidRPr="00F666A7">
        <w:rPr>
          <w:b/>
          <w:sz w:val="24"/>
          <w:szCs w:val="24"/>
        </w:rPr>
        <w:t>Ref</w:t>
      </w:r>
      <w:r>
        <w:rPr>
          <w:b/>
          <w:sz w:val="24"/>
          <w:szCs w:val="24"/>
        </w:rPr>
        <w:t>era</w:t>
      </w:r>
      <w:r w:rsidR="00B33557">
        <w:rPr>
          <w:b/>
          <w:sz w:val="24"/>
          <w:szCs w:val="24"/>
        </w:rPr>
        <w:t>t af AMG møde på BI 18.05.</w:t>
      </w:r>
      <w:r w:rsidR="00912465">
        <w:rPr>
          <w:b/>
          <w:sz w:val="24"/>
          <w:szCs w:val="24"/>
        </w:rPr>
        <w:t>17</w:t>
      </w:r>
    </w:p>
    <w:p w:rsidR="00E90DBD" w:rsidRDefault="00E90DBD" w:rsidP="00E90DBD">
      <w:r>
        <w:t>T</w:t>
      </w:r>
      <w:r w:rsidR="00B33557">
        <w:t xml:space="preserve">il stede: Nicoline, Klaus, Dina, Sonja, Rikke, Marianne, Ole og Annette. </w:t>
      </w:r>
    </w:p>
    <w:p w:rsidR="00E90DBD" w:rsidRDefault="00E90DBD" w:rsidP="00E90DBD">
      <w:pPr>
        <w:pStyle w:val="Opstilling-talellerbogst"/>
        <w:numPr>
          <w:ilvl w:val="0"/>
          <w:numId w:val="0"/>
        </w:numPr>
        <w:ind w:left="360"/>
      </w:pPr>
    </w:p>
    <w:p w:rsidR="00E90DBD" w:rsidRDefault="00E90DBD" w:rsidP="00E90DBD">
      <w:pPr>
        <w:pStyle w:val="Opstilling-talellerbogst"/>
        <w:rPr>
          <w:b/>
        </w:rPr>
      </w:pPr>
      <w:r w:rsidRPr="004010B1">
        <w:rPr>
          <w:b/>
        </w:rPr>
        <w:t>Godkendelse af referat:</w:t>
      </w:r>
    </w:p>
    <w:p w:rsidR="00B33557" w:rsidRPr="00B33557" w:rsidRDefault="00B33557" w:rsidP="00B33557">
      <w:pPr>
        <w:pStyle w:val="Opstilling-talellerbogst"/>
        <w:numPr>
          <w:ilvl w:val="0"/>
          <w:numId w:val="0"/>
        </w:numPr>
        <w:ind w:left="360"/>
      </w:pPr>
      <w:r>
        <w:t>Referatet godkendes med følgende kommentarer:</w:t>
      </w:r>
    </w:p>
    <w:p w:rsidR="00AF67C2" w:rsidRDefault="00B33557" w:rsidP="00B33557">
      <w:pPr>
        <w:pStyle w:val="Opstilling-talellerbogst"/>
        <w:numPr>
          <w:ilvl w:val="0"/>
          <w:numId w:val="2"/>
        </w:numPr>
      </w:pPr>
      <w:r>
        <w:t>De manglende fuger i GMO-lab er blevet lavet.</w:t>
      </w:r>
    </w:p>
    <w:p w:rsidR="00B33557" w:rsidRDefault="00143820" w:rsidP="00143820">
      <w:pPr>
        <w:pStyle w:val="Opstilling-talellerbogst"/>
        <w:numPr>
          <w:ilvl w:val="0"/>
          <w:numId w:val="2"/>
        </w:numPr>
      </w:pPr>
      <w:r>
        <w:t xml:space="preserve">Rikke har kontaktet Merete </w:t>
      </w:r>
      <w:proofErr w:type="spellStart"/>
      <w:r>
        <w:t>Habermann</w:t>
      </w:r>
      <w:proofErr w:type="spellEnd"/>
      <w:r>
        <w:t xml:space="preserve"> angående </w:t>
      </w:r>
      <w:r w:rsidRPr="00143820">
        <w:t>procedure omkring arbejdsmiljøansvaret i forbindelse med feltarbejde i udlandet.</w:t>
      </w:r>
      <w:r>
        <w:t xml:space="preserve"> Og blev henvist til Hovedarbejdsmiljøudvalget. Marianne tager det med på næste møde i udvalget.</w:t>
      </w:r>
    </w:p>
    <w:p w:rsidR="00143820" w:rsidRDefault="00143820" w:rsidP="00143820">
      <w:pPr>
        <w:pStyle w:val="Opstilling-talellerbogst"/>
        <w:numPr>
          <w:ilvl w:val="0"/>
          <w:numId w:val="2"/>
        </w:numPr>
      </w:pPr>
      <w:r>
        <w:t xml:space="preserve">Graviditets </w:t>
      </w:r>
      <w:proofErr w:type="spellStart"/>
      <w:r>
        <w:t>APVen</w:t>
      </w:r>
      <w:proofErr w:type="spellEnd"/>
      <w:r>
        <w:t xml:space="preserve"> er sendt til oversættelse i </w:t>
      </w:r>
      <w:r w:rsidRPr="00143820">
        <w:t>Fakultetssekretariatet</w:t>
      </w:r>
      <w:r>
        <w:t>.</w:t>
      </w:r>
    </w:p>
    <w:p w:rsidR="00FB37C9" w:rsidRDefault="00FB37C9" w:rsidP="00E90DBD">
      <w:pPr>
        <w:pStyle w:val="Opstilling-talellerbogst"/>
        <w:numPr>
          <w:ilvl w:val="0"/>
          <w:numId w:val="0"/>
        </w:numPr>
        <w:ind w:left="360" w:hanging="360"/>
      </w:pPr>
    </w:p>
    <w:p w:rsidR="00FB37C9" w:rsidRPr="00912465" w:rsidRDefault="00FB37C9" w:rsidP="00FB37C9">
      <w:pPr>
        <w:pStyle w:val="Opstilling-talellerbogst"/>
        <w:rPr>
          <w:b/>
        </w:rPr>
      </w:pPr>
      <w:r w:rsidRPr="00912465">
        <w:rPr>
          <w:b/>
        </w:rPr>
        <w:t>Arbejdsulykker/ tilløb/ sygefravær:</w:t>
      </w:r>
    </w:p>
    <w:p w:rsidR="00143820" w:rsidRDefault="00143820" w:rsidP="00143820">
      <w:pPr>
        <w:pStyle w:val="Opstilling-talellerbogst"/>
        <w:numPr>
          <w:ilvl w:val="0"/>
          <w:numId w:val="0"/>
        </w:numPr>
        <w:ind w:left="360"/>
      </w:pPr>
      <w:r>
        <w:t>Ingen ulykker eller bemærkninger til sygefravær.</w:t>
      </w:r>
    </w:p>
    <w:p w:rsidR="00564635" w:rsidRDefault="009E2D83" w:rsidP="00143820">
      <w:pPr>
        <w:pStyle w:val="Opstilling-talellerbogst"/>
        <w:numPr>
          <w:ilvl w:val="0"/>
          <w:numId w:val="0"/>
        </w:numPr>
        <w:ind w:left="360"/>
      </w:pPr>
      <w:r>
        <w:t>Klaus</w:t>
      </w:r>
      <w:r w:rsidR="00143820">
        <w:t xml:space="preserve"> nævner</w:t>
      </w:r>
      <w:r w:rsidR="003315AE">
        <w:t xml:space="preserve">, at </w:t>
      </w:r>
      <w:r w:rsidR="00143820">
        <w:t>der</w:t>
      </w:r>
      <w:r w:rsidR="003315AE">
        <w:t xml:space="preserve"> mange steder er</w:t>
      </w:r>
      <w:r w:rsidR="00143820">
        <w:t xml:space="preserve"> prob</w:t>
      </w:r>
      <w:r w:rsidR="006A3505">
        <w:t>l</w:t>
      </w:r>
      <w:r w:rsidR="003315AE">
        <w:t>emer med ledninger på gulvet</w:t>
      </w:r>
      <w:r w:rsidR="006A3505">
        <w:t>. Det er et problem der er generelt, idet der i mange af de renoverede områder kun er stikudtræk i den ene ende af lokalerne.</w:t>
      </w:r>
      <w:r>
        <w:t xml:space="preserve"> </w:t>
      </w:r>
      <w:r w:rsidR="006A3505">
        <w:t>Problemet tages med til næste SU møde.</w:t>
      </w:r>
    </w:p>
    <w:p w:rsidR="00FB37C9" w:rsidRDefault="00FB37C9" w:rsidP="00FB37C9">
      <w:pPr>
        <w:pStyle w:val="Opstilling-talellerbogst"/>
        <w:numPr>
          <w:ilvl w:val="0"/>
          <w:numId w:val="0"/>
        </w:numPr>
        <w:ind w:left="360"/>
      </w:pPr>
    </w:p>
    <w:p w:rsidR="00FB37C9" w:rsidRPr="00912465" w:rsidRDefault="00643578" w:rsidP="00FB37C9">
      <w:pPr>
        <w:pStyle w:val="Opstilling-talellerbogst"/>
        <w:rPr>
          <w:b/>
        </w:rPr>
      </w:pPr>
      <w:r>
        <w:rPr>
          <w:b/>
        </w:rPr>
        <w:t>AT besøg af GMO lab</w:t>
      </w:r>
      <w:r w:rsidR="00FB37C9" w:rsidRPr="00912465">
        <w:rPr>
          <w:b/>
        </w:rPr>
        <w:t>:</w:t>
      </w:r>
    </w:p>
    <w:p w:rsidR="00993075" w:rsidRDefault="006A3505" w:rsidP="00FB37C9">
      <w:pPr>
        <w:pStyle w:val="Opstilling-talellerbogst"/>
        <w:numPr>
          <w:ilvl w:val="0"/>
          <w:numId w:val="0"/>
        </w:numPr>
        <w:ind w:left="360"/>
      </w:pPr>
      <w:r>
        <w:t>Annette deltog som repræsentant for AMG i stedet for Klaus. De manglende fuger, der blev bemærket, er blevet lavet.</w:t>
      </w:r>
    </w:p>
    <w:p w:rsidR="00643578" w:rsidRDefault="00643578" w:rsidP="00FB37C9">
      <w:pPr>
        <w:pStyle w:val="Opstilling-talellerbogst"/>
        <w:numPr>
          <w:ilvl w:val="0"/>
          <w:numId w:val="0"/>
        </w:numPr>
        <w:ind w:left="360"/>
      </w:pPr>
    </w:p>
    <w:p w:rsidR="006A3505" w:rsidRPr="006A3505" w:rsidRDefault="006A3505" w:rsidP="006A3505">
      <w:pPr>
        <w:pStyle w:val="Opstilling-talellerbogst"/>
      </w:pPr>
      <w:r>
        <w:rPr>
          <w:b/>
        </w:rPr>
        <w:t>AT varslet besøg:</w:t>
      </w:r>
    </w:p>
    <w:p w:rsidR="006A3505" w:rsidRPr="006A3505" w:rsidRDefault="006A3505" w:rsidP="006A3505">
      <w:pPr>
        <w:pStyle w:val="Opstilling-talellerbogst"/>
        <w:numPr>
          <w:ilvl w:val="0"/>
          <w:numId w:val="0"/>
        </w:numPr>
        <w:ind w:left="360"/>
      </w:pPr>
      <w:r>
        <w:t xml:space="preserve">Gennemgang </w:t>
      </w:r>
      <w:r w:rsidR="00607B90">
        <w:t>af,</w:t>
      </w:r>
      <w:r>
        <w:t xml:space="preserve"> hvem der er AMR for de enkelte grupper skal genopfriskes. AMR nævner det på gruppemøder og Marianne vil tage det med på kommende institutrådsmøde.</w:t>
      </w:r>
      <w:r w:rsidR="009A7709">
        <w:t xml:space="preserve"> Og</w:t>
      </w:r>
      <w:r>
        <w:t xml:space="preserve"> Nicoline vil minde de studerende om det</w:t>
      </w:r>
      <w:r w:rsidR="009A7709">
        <w:t>.</w:t>
      </w:r>
    </w:p>
    <w:p w:rsidR="00643578" w:rsidRDefault="006A3505" w:rsidP="006A3505">
      <w:pPr>
        <w:pStyle w:val="Opstilling-talellerbogst"/>
        <w:numPr>
          <w:ilvl w:val="0"/>
          <w:numId w:val="0"/>
        </w:numPr>
        <w:ind w:left="360" w:hanging="360"/>
      </w:pPr>
      <w:r>
        <w:t xml:space="preserve"> </w:t>
      </w:r>
    </w:p>
    <w:p w:rsidR="00BC7127" w:rsidRDefault="009A7709" w:rsidP="00BC7127">
      <w:pPr>
        <w:pStyle w:val="Opstilling-talellerbogst"/>
        <w:rPr>
          <w:b/>
        </w:rPr>
      </w:pPr>
      <w:r>
        <w:rPr>
          <w:b/>
        </w:rPr>
        <w:t>Nyt Kemibrug:</w:t>
      </w:r>
    </w:p>
    <w:p w:rsidR="00EA1461" w:rsidRDefault="009A7709" w:rsidP="009A7709">
      <w:pPr>
        <w:pStyle w:val="Opstilling-talellerbogst"/>
        <w:numPr>
          <w:ilvl w:val="0"/>
          <w:numId w:val="0"/>
        </w:numPr>
        <w:ind w:left="360"/>
      </w:pPr>
      <w:r>
        <w:t xml:space="preserve">Rikke har indkaldt til redaktørmøde på fredag. </w:t>
      </w:r>
    </w:p>
    <w:p w:rsidR="00EA1461" w:rsidRDefault="00EA1461" w:rsidP="009A7709">
      <w:pPr>
        <w:pStyle w:val="Opstilling-talellerbogst"/>
        <w:numPr>
          <w:ilvl w:val="0"/>
          <w:numId w:val="0"/>
        </w:numPr>
        <w:ind w:left="360"/>
      </w:pPr>
      <w:r>
        <w:t xml:space="preserve">Studerende er oprettet med ”gæste”-login. Så de kan bruge kemibrug, men kan ikke se beholdningslisten og placeringen af stoffer. Har de brug for at kunne det, skal de oprettes som </w:t>
      </w:r>
      <w:r w:rsidR="00041D63">
        <w:t xml:space="preserve">”brugere” </w:t>
      </w:r>
      <w:r>
        <w:t>ved Rikke eller Lene. Der vil komme kurser i brugen af ny kemibrug til de studerende.</w:t>
      </w:r>
    </w:p>
    <w:p w:rsidR="009A7709" w:rsidRPr="009A7709" w:rsidRDefault="00EA1461" w:rsidP="009A7709">
      <w:pPr>
        <w:pStyle w:val="Opstilling-talellerbogst"/>
        <w:numPr>
          <w:ilvl w:val="0"/>
          <w:numId w:val="0"/>
        </w:numPr>
        <w:ind w:left="360"/>
      </w:pPr>
      <w:r>
        <w:t xml:space="preserve">Indtil videre </w:t>
      </w:r>
      <w:r w:rsidR="009A7709">
        <w:t xml:space="preserve">kan </w:t>
      </w:r>
      <w:r>
        <w:t xml:space="preserve">der også </w:t>
      </w:r>
      <w:r w:rsidR="009A7709">
        <w:t xml:space="preserve">stadig finde informationer på den gamle hjemmeside, men kun til at kigge i. </w:t>
      </w:r>
    </w:p>
    <w:p w:rsidR="00A73BF5" w:rsidRDefault="00A73BF5" w:rsidP="00A73BF5">
      <w:pPr>
        <w:pStyle w:val="Opstilling-talellerbogst"/>
        <w:numPr>
          <w:ilvl w:val="0"/>
          <w:numId w:val="0"/>
        </w:numPr>
        <w:ind w:left="360" w:hanging="360"/>
      </w:pPr>
    </w:p>
    <w:p w:rsidR="00714C49" w:rsidRPr="00912465" w:rsidRDefault="00085F56" w:rsidP="00714C49">
      <w:pPr>
        <w:pStyle w:val="Opstilling-talellerbogst"/>
        <w:rPr>
          <w:b/>
        </w:rPr>
      </w:pPr>
      <w:r>
        <w:rPr>
          <w:b/>
        </w:rPr>
        <w:t>Trivselsundersøgelse:</w:t>
      </w:r>
    </w:p>
    <w:p w:rsidR="00085F56" w:rsidRDefault="00720751" w:rsidP="008818A4">
      <w:pPr>
        <w:pStyle w:val="Opstilling-talellerbogst"/>
        <w:numPr>
          <w:ilvl w:val="0"/>
          <w:numId w:val="0"/>
        </w:numPr>
        <w:ind w:left="360"/>
      </w:pPr>
      <w:r>
        <w:t>Marianne har indkaldt til o</w:t>
      </w:r>
      <w:r w:rsidRPr="00720751">
        <w:t>pfølgning</w:t>
      </w:r>
      <w:r>
        <w:t>en</w:t>
      </w:r>
      <w:r w:rsidRPr="00720751">
        <w:t xml:space="preserve"> på </w:t>
      </w:r>
      <w:proofErr w:type="spellStart"/>
      <w:r w:rsidRPr="00720751">
        <w:t>Stay</w:t>
      </w:r>
      <w:proofErr w:type="spellEnd"/>
      <w:r w:rsidRPr="00720751">
        <w:t xml:space="preserve"> Sharp</w:t>
      </w:r>
      <w:r>
        <w:t xml:space="preserve"> workshop.</w:t>
      </w:r>
      <w:r w:rsidRPr="00720751">
        <w:t xml:space="preserve"> Hvor Henrik Krogh vil deltage.</w:t>
      </w:r>
      <w:r>
        <w:t xml:space="preserve"> </w:t>
      </w:r>
      <w:r w:rsidR="001D06AA">
        <w:t xml:space="preserve">Henrik vil i hans oplæg fokusere på 3 af hans checkpoint omkring </w:t>
      </w:r>
      <w:proofErr w:type="spellStart"/>
      <w:r w:rsidR="001D06AA">
        <w:t>oxytocin</w:t>
      </w:r>
      <w:proofErr w:type="spellEnd"/>
      <w:r w:rsidR="001D06AA">
        <w:t xml:space="preserve">, </w:t>
      </w:r>
      <w:proofErr w:type="spellStart"/>
      <w:r w:rsidR="001D06AA">
        <w:t>dopamin</w:t>
      </w:r>
      <w:proofErr w:type="spellEnd"/>
      <w:r w:rsidR="001D06AA">
        <w:t xml:space="preserve"> og </w:t>
      </w:r>
      <w:proofErr w:type="spellStart"/>
      <w:r w:rsidR="001D06AA">
        <w:t>serotonin</w:t>
      </w:r>
      <w:proofErr w:type="spellEnd"/>
      <w:r w:rsidR="001D06AA">
        <w:t>.</w:t>
      </w:r>
    </w:p>
    <w:p w:rsidR="001D06AA" w:rsidRDefault="00FF660D" w:rsidP="008818A4">
      <w:pPr>
        <w:pStyle w:val="Opstilling-talellerbogst"/>
        <w:numPr>
          <w:ilvl w:val="0"/>
          <w:numId w:val="0"/>
        </w:numPr>
        <w:ind w:left="360"/>
      </w:pPr>
      <w:hyperlink r:id="rId6" w:history="1">
        <w:r w:rsidR="001D06AA" w:rsidRPr="00832412">
          <w:rPr>
            <w:rStyle w:val="Hyperlink"/>
          </w:rPr>
          <w:t>https://www.highriskclub.dk/checkpoints</w:t>
        </w:r>
      </w:hyperlink>
    </w:p>
    <w:p w:rsidR="001D06AA" w:rsidRDefault="001D06AA" w:rsidP="008818A4">
      <w:pPr>
        <w:pStyle w:val="Opstilling-talellerbogst"/>
        <w:numPr>
          <w:ilvl w:val="0"/>
          <w:numId w:val="0"/>
        </w:numPr>
        <w:ind w:left="360"/>
      </w:pPr>
    </w:p>
    <w:p w:rsidR="001D06AA" w:rsidRDefault="001D06AA" w:rsidP="008818A4">
      <w:pPr>
        <w:pStyle w:val="Opstilling-talellerbogst"/>
        <w:numPr>
          <w:ilvl w:val="0"/>
          <w:numId w:val="0"/>
        </w:numPr>
        <w:ind w:left="360"/>
      </w:pPr>
    </w:p>
    <w:p w:rsidR="00085F56" w:rsidRDefault="001D06AA" w:rsidP="008818A4">
      <w:pPr>
        <w:pStyle w:val="Opstilling-talellerbogst"/>
        <w:numPr>
          <w:ilvl w:val="0"/>
          <w:numId w:val="0"/>
        </w:numPr>
        <w:ind w:left="360"/>
      </w:pPr>
      <w:r>
        <w:t>Ole nævner at omkring trivsel i mørke vinterperioder, så har han samarbejdspartnere i det nordlige Norge. Ole vil kontakte dem for at høre om de har gode metoder til at opretholde trivsel.</w:t>
      </w:r>
    </w:p>
    <w:p w:rsidR="001D06AA" w:rsidRPr="001D06AA" w:rsidRDefault="001D06AA" w:rsidP="001D06AA">
      <w:pPr>
        <w:pStyle w:val="Opstilling-talellerbogst"/>
        <w:numPr>
          <w:ilvl w:val="0"/>
          <w:numId w:val="0"/>
        </w:numPr>
        <w:ind w:left="360"/>
      </w:pPr>
    </w:p>
    <w:p w:rsidR="00D13A05" w:rsidRPr="001D06AA" w:rsidRDefault="001D06AA" w:rsidP="00D13A05">
      <w:pPr>
        <w:pStyle w:val="Opstilling-talellerbogst"/>
      </w:pPr>
      <w:r>
        <w:rPr>
          <w:b/>
        </w:rPr>
        <w:lastRenderedPageBreak/>
        <w:t>MFN, Sundhed:</w:t>
      </w:r>
    </w:p>
    <w:p w:rsidR="00E06616" w:rsidRDefault="001D06AA" w:rsidP="00ED6B5A">
      <w:pPr>
        <w:pStyle w:val="Opstilling-talellerbogst"/>
        <w:numPr>
          <w:ilvl w:val="0"/>
          <w:numId w:val="0"/>
        </w:numPr>
        <w:ind w:left="360"/>
      </w:pPr>
      <w:proofErr w:type="spellStart"/>
      <w:r>
        <w:t>M</w:t>
      </w:r>
      <w:r w:rsidR="00765801">
        <w:t>indful</w:t>
      </w:r>
      <w:r>
        <w:t>n</w:t>
      </w:r>
      <w:r w:rsidR="00765801">
        <w:t>ess</w:t>
      </w:r>
      <w:proofErr w:type="spellEnd"/>
      <w:r w:rsidR="00765801">
        <w:t>-</w:t>
      </w:r>
      <w:r>
        <w:t>forløbet køre</w:t>
      </w:r>
      <w:r w:rsidR="00FF660D">
        <w:t>r</w:t>
      </w:r>
      <w:bookmarkStart w:id="0" w:name="_GoBack"/>
      <w:bookmarkEnd w:id="0"/>
      <w:r>
        <w:t xml:space="preserve"> ok.</w:t>
      </w:r>
    </w:p>
    <w:p w:rsidR="001D06AA" w:rsidRDefault="001D06AA" w:rsidP="00ED6B5A">
      <w:pPr>
        <w:pStyle w:val="Opstilling-talellerbogst"/>
        <w:numPr>
          <w:ilvl w:val="0"/>
          <w:numId w:val="0"/>
        </w:numPr>
        <w:ind w:left="360"/>
      </w:pPr>
    </w:p>
    <w:p w:rsidR="00E06616" w:rsidRPr="00104D18" w:rsidRDefault="00E06616" w:rsidP="00E06616">
      <w:pPr>
        <w:pStyle w:val="Opstilling-talellerbogst"/>
        <w:rPr>
          <w:b/>
        </w:rPr>
      </w:pPr>
      <w:r w:rsidRPr="00104D18">
        <w:rPr>
          <w:b/>
        </w:rPr>
        <w:t>Temadag:</w:t>
      </w:r>
    </w:p>
    <w:p w:rsidR="00E06616" w:rsidRDefault="008B13EE" w:rsidP="00E06616">
      <w:pPr>
        <w:pStyle w:val="Opstilling-talellerbogst"/>
        <w:numPr>
          <w:ilvl w:val="0"/>
          <w:numId w:val="0"/>
        </w:numPr>
        <w:ind w:left="360"/>
      </w:pPr>
      <w:r>
        <w:t xml:space="preserve">Foreløbigt program </w:t>
      </w:r>
      <w:r w:rsidR="00765801">
        <w:t>er fortsat omkring</w:t>
      </w:r>
      <w:r>
        <w:t xml:space="preserve"> udvikling af uddannelse om formiddagen.</w:t>
      </w:r>
    </w:p>
    <w:p w:rsidR="008B13EE" w:rsidRDefault="008B13EE" w:rsidP="00E06616">
      <w:pPr>
        <w:pStyle w:val="Opstilling-talellerbogst"/>
        <w:numPr>
          <w:ilvl w:val="0"/>
          <w:numId w:val="0"/>
        </w:numPr>
        <w:ind w:left="360"/>
      </w:pPr>
      <w:r>
        <w:t>Om eftermiddagen vil VIP arbejde videre med matematikkundskaber/ regnefærdigheder på uddannelse.</w:t>
      </w:r>
    </w:p>
    <w:p w:rsidR="008B13EE" w:rsidRDefault="00765801" w:rsidP="00E06616">
      <w:pPr>
        <w:pStyle w:val="Opstilling-talellerbogst"/>
        <w:numPr>
          <w:ilvl w:val="0"/>
          <w:numId w:val="0"/>
        </w:numPr>
        <w:ind w:left="360"/>
      </w:pPr>
      <w:r>
        <w:t xml:space="preserve">Laboranterne har haft forslag med på laborantmøde og der er positiv tilbagemelding på at </w:t>
      </w:r>
      <w:r w:rsidR="008B13EE">
        <w:t xml:space="preserve">TAP </w:t>
      </w:r>
      <w:r>
        <w:t>kan arbejde</w:t>
      </w:r>
      <w:r w:rsidR="008B13EE">
        <w:t xml:space="preserve"> videre med noget socialt</w:t>
      </w:r>
      <w:r>
        <w:t xml:space="preserve">. </w:t>
      </w:r>
    </w:p>
    <w:p w:rsidR="008B13EE" w:rsidRDefault="008B13EE" w:rsidP="00E06616">
      <w:pPr>
        <w:pStyle w:val="Opstilling-talellerbogst"/>
        <w:numPr>
          <w:ilvl w:val="0"/>
          <w:numId w:val="0"/>
        </w:numPr>
        <w:ind w:left="360"/>
      </w:pPr>
    </w:p>
    <w:p w:rsidR="00627445" w:rsidRPr="00104D18" w:rsidRDefault="00627445" w:rsidP="00104D18">
      <w:pPr>
        <w:pStyle w:val="Opstilling-talellerbogst"/>
        <w:rPr>
          <w:b/>
        </w:rPr>
      </w:pPr>
      <w:r w:rsidRPr="00104D18">
        <w:rPr>
          <w:b/>
        </w:rPr>
        <w:t>Eventuelt:</w:t>
      </w:r>
    </w:p>
    <w:p w:rsidR="00277012" w:rsidRDefault="00277012" w:rsidP="00627445">
      <w:pPr>
        <w:pStyle w:val="Opstilling-talellerbogst"/>
        <w:numPr>
          <w:ilvl w:val="0"/>
          <w:numId w:val="0"/>
        </w:numPr>
        <w:ind w:left="360"/>
      </w:pPr>
      <w:r w:rsidRPr="00277012">
        <w:t>Annette</w:t>
      </w:r>
      <w:r>
        <w:t xml:space="preserve"> er</w:t>
      </w:r>
      <w:r w:rsidRPr="00277012">
        <w:t xml:space="preserve"> indkaldt til et </w:t>
      </w:r>
      <w:proofErr w:type="spellStart"/>
      <w:r w:rsidRPr="00277012">
        <w:t>opfølgende</w:t>
      </w:r>
      <w:proofErr w:type="spellEnd"/>
      <w:r w:rsidRPr="00277012">
        <w:t xml:space="preserve"> møde med arbejdsgruppen omkring fælles sikkerhedsprocedurer i laboratorierne for NAT</w:t>
      </w:r>
      <w:r w:rsidR="00980A92">
        <w:t xml:space="preserve">. Mødet er </w:t>
      </w:r>
      <w:r w:rsidR="00980A92" w:rsidRPr="00277012">
        <w:t>i</w:t>
      </w:r>
      <w:r w:rsidR="00765801">
        <w:t xml:space="preserve"> </w:t>
      </w:r>
      <w:r>
        <w:t>forbindelse med oprettelse</w:t>
      </w:r>
      <w:r w:rsidR="00765801" w:rsidRPr="00765801">
        <w:t xml:space="preserve"> af et nyt sikkerhedskursus</w:t>
      </w:r>
      <w:r>
        <w:t>.</w:t>
      </w:r>
    </w:p>
    <w:p w:rsidR="00765801" w:rsidRDefault="00277012" w:rsidP="00627445">
      <w:pPr>
        <w:pStyle w:val="Opstilling-talellerbogst"/>
        <w:numPr>
          <w:ilvl w:val="0"/>
          <w:numId w:val="0"/>
        </w:numPr>
        <w:ind w:left="360"/>
      </w:pPr>
      <w:r>
        <w:t xml:space="preserve"> </w:t>
      </w:r>
    </w:p>
    <w:p w:rsidR="00F5725C" w:rsidRPr="00912465" w:rsidRDefault="00912465" w:rsidP="00F5725C">
      <w:pPr>
        <w:pStyle w:val="Opstilling-talellerbogst"/>
        <w:rPr>
          <w:b/>
        </w:rPr>
      </w:pPr>
      <w:r>
        <w:rPr>
          <w:b/>
        </w:rPr>
        <w:t>Rundering:</w:t>
      </w:r>
    </w:p>
    <w:p w:rsidR="00277012" w:rsidRDefault="00277012" w:rsidP="00104D18">
      <w:pPr>
        <w:pStyle w:val="Opstilling-talellerbogst"/>
        <w:numPr>
          <w:ilvl w:val="0"/>
          <w:numId w:val="0"/>
        </w:numPr>
        <w:ind w:left="360"/>
      </w:pPr>
      <w:r>
        <w:t>Opfølgning på</w:t>
      </w:r>
      <w:r w:rsidRPr="00277012">
        <w:t xml:space="preserve"> </w:t>
      </w:r>
      <w:r>
        <w:t>r</w:t>
      </w:r>
      <w:r w:rsidRPr="00277012">
        <w:t xml:space="preserve">underingen i </w:t>
      </w:r>
      <w:proofErr w:type="spellStart"/>
      <w:r w:rsidRPr="00277012">
        <w:t>NordCee</w:t>
      </w:r>
      <w:proofErr w:type="spellEnd"/>
      <w:r w:rsidRPr="00277012">
        <w:t xml:space="preserve"> lab.</w:t>
      </w:r>
      <w:r>
        <w:t xml:space="preserve">: </w:t>
      </w:r>
    </w:p>
    <w:p w:rsidR="00277012" w:rsidRDefault="00277012" w:rsidP="00104D18">
      <w:pPr>
        <w:pStyle w:val="Opstilling-talellerbogst"/>
        <w:numPr>
          <w:ilvl w:val="0"/>
          <w:numId w:val="0"/>
        </w:numPr>
        <w:ind w:left="360"/>
      </w:pPr>
      <w:r>
        <w:t>Dina har fulgt op på runderingen fra sidst. Omkring varmeproblemer, så er der i det store GMO-lab målt temperatur over en periode. I den periode</w:t>
      </w:r>
      <w:r w:rsidR="00381045">
        <w:t xml:space="preserve"> kom temperaturen ikke under 23 grader på trods af at udendørstemperaturen i samme periode var lav.</w:t>
      </w:r>
    </w:p>
    <w:p w:rsidR="00381045" w:rsidRDefault="00381045" w:rsidP="00104D18">
      <w:pPr>
        <w:pStyle w:val="Opstilling-talellerbogst"/>
        <w:numPr>
          <w:ilvl w:val="0"/>
          <w:numId w:val="0"/>
        </w:numPr>
        <w:ind w:left="360"/>
      </w:pPr>
      <w:r>
        <w:t>Der er generelt varmeproblemer i de ny renoverede områder. Og de meldes fortsat ind.</w:t>
      </w:r>
    </w:p>
    <w:p w:rsidR="00277012" w:rsidRDefault="00277012" w:rsidP="00104D18">
      <w:pPr>
        <w:pStyle w:val="Opstilling-talellerbogst"/>
        <w:numPr>
          <w:ilvl w:val="0"/>
          <w:numId w:val="0"/>
        </w:numPr>
        <w:ind w:left="360"/>
      </w:pPr>
    </w:p>
    <w:p w:rsidR="00277012" w:rsidRDefault="00381045" w:rsidP="00104D18">
      <w:pPr>
        <w:pStyle w:val="Opstilling-talellerbogst"/>
        <w:numPr>
          <w:ilvl w:val="0"/>
          <w:numId w:val="0"/>
        </w:numPr>
        <w:ind w:left="360"/>
      </w:pPr>
      <w:r>
        <w:t>___</w:t>
      </w:r>
    </w:p>
    <w:p w:rsidR="00F76308" w:rsidRDefault="00F76308" w:rsidP="00104D18">
      <w:pPr>
        <w:pStyle w:val="Opstilling-talellerbogst"/>
        <w:numPr>
          <w:ilvl w:val="0"/>
          <w:numId w:val="0"/>
        </w:numPr>
        <w:ind w:left="360"/>
      </w:pPr>
      <w:r>
        <w:t>Runderin</w:t>
      </w:r>
      <w:r w:rsidR="00381045">
        <w:t xml:space="preserve">gen i </w:t>
      </w:r>
      <w:proofErr w:type="spellStart"/>
      <w:r w:rsidR="00381045">
        <w:t>Tox</w:t>
      </w:r>
      <w:proofErr w:type="spellEnd"/>
      <w:r w:rsidR="00381045">
        <w:t>/</w:t>
      </w:r>
      <w:proofErr w:type="spellStart"/>
      <w:r w:rsidR="00381045">
        <w:t>Fys</w:t>
      </w:r>
      <w:proofErr w:type="spellEnd"/>
      <w:r>
        <w:t xml:space="preserve"> lab</w:t>
      </w:r>
      <w:r w:rsidR="00104D18">
        <w:t>.</w:t>
      </w:r>
      <w:r>
        <w:t xml:space="preserve"> </w:t>
      </w:r>
    </w:p>
    <w:p w:rsidR="00381045" w:rsidRDefault="00381045" w:rsidP="00104D18">
      <w:pPr>
        <w:pStyle w:val="Opstilling-talellerbogst"/>
        <w:numPr>
          <w:ilvl w:val="0"/>
          <w:numId w:val="0"/>
        </w:numPr>
        <w:ind w:left="360"/>
      </w:pPr>
    </w:p>
    <w:p w:rsidR="00F76308" w:rsidRPr="00912465" w:rsidRDefault="00F76308" w:rsidP="00F76308">
      <w:pPr>
        <w:pStyle w:val="Opstilling-talellerbogst"/>
        <w:numPr>
          <w:ilvl w:val="0"/>
          <w:numId w:val="0"/>
        </w:numPr>
        <w:ind w:left="360"/>
        <w:rPr>
          <w:u w:val="single"/>
        </w:rPr>
      </w:pPr>
      <w:r w:rsidRPr="00912465">
        <w:rPr>
          <w:u w:val="single"/>
        </w:rPr>
        <w:t>Kommende runderinger:</w:t>
      </w:r>
    </w:p>
    <w:p w:rsidR="00F76308" w:rsidRPr="00104D18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proofErr w:type="spellStart"/>
      <w:r w:rsidRPr="00104D18">
        <w:rPr>
          <w:strike/>
        </w:rPr>
        <w:t>NordCee</w:t>
      </w:r>
      <w:proofErr w:type="spellEnd"/>
      <w:r w:rsidRPr="00104D18">
        <w:rPr>
          <w:strike/>
        </w:rPr>
        <w:t xml:space="preserve"> lab.</w:t>
      </w:r>
    </w:p>
    <w:p w:rsidR="00F76308" w:rsidRPr="00381045" w:rsidRDefault="00381045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proofErr w:type="spellStart"/>
      <w:r w:rsidRPr="00381045">
        <w:rPr>
          <w:strike/>
        </w:rPr>
        <w:t>Tox</w:t>
      </w:r>
      <w:proofErr w:type="spellEnd"/>
      <w:r w:rsidRPr="00381045">
        <w:rPr>
          <w:strike/>
        </w:rPr>
        <w:t>/</w:t>
      </w:r>
      <w:proofErr w:type="spellStart"/>
      <w:r w:rsidRPr="00381045">
        <w:rPr>
          <w:strike/>
        </w:rPr>
        <w:t>Fys</w:t>
      </w:r>
      <w:proofErr w:type="spellEnd"/>
      <w:r w:rsidR="00F76308" w:rsidRPr="00381045">
        <w:rPr>
          <w:strike/>
        </w:rPr>
        <w:t xml:space="preserve">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proofErr w:type="spellStart"/>
      <w:r>
        <w:t>Øko</w:t>
      </w:r>
      <w:proofErr w:type="spellEnd"/>
      <w:r>
        <w:t xml:space="preserve">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Værksted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Lyd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 xml:space="preserve">Akvarierum 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Fællesarealer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 w:hanging="360"/>
      </w:pPr>
      <w:r>
        <w:t xml:space="preserve">       Kontorer</w:t>
      </w:r>
    </w:p>
    <w:sectPr w:rsidR="00F76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2C7A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4394776"/>
    <w:multiLevelType w:val="hybridMultilevel"/>
    <w:tmpl w:val="EDA6C2B2"/>
    <w:lvl w:ilvl="0" w:tplc="CB60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D"/>
    <w:rsid w:val="00041D63"/>
    <w:rsid w:val="00085F56"/>
    <w:rsid w:val="00104D18"/>
    <w:rsid w:val="00127633"/>
    <w:rsid w:val="00143820"/>
    <w:rsid w:val="001A1102"/>
    <w:rsid w:val="001D06AA"/>
    <w:rsid w:val="00216747"/>
    <w:rsid w:val="00217D32"/>
    <w:rsid w:val="002267CF"/>
    <w:rsid w:val="00277012"/>
    <w:rsid w:val="003315AE"/>
    <w:rsid w:val="00381045"/>
    <w:rsid w:val="00486748"/>
    <w:rsid w:val="004F1347"/>
    <w:rsid w:val="00564635"/>
    <w:rsid w:val="00607B90"/>
    <w:rsid w:val="00627445"/>
    <w:rsid w:val="00643578"/>
    <w:rsid w:val="006A3505"/>
    <w:rsid w:val="006D630D"/>
    <w:rsid w:val="00714C49"/>
    <w:rsid w:val="00720751"/>
    <w:rsid w:val="00765801"/>
    <w:rsid w:val="007B611D"/>
    <w:rsid w:val="007F44B4"/>
    <w:rsid w:val="008818A4"/>
    <w:rsid w:val="008B13EE"/>
    <w:rsid w:val="008E3753"/>
    <w:rsid w:val="009041E7"/>
    <w:rsid w:val="00912465"/>
    <w:rsid w:val="009367A6"/>
    <w:rsid w:val="00980A92"/>
    <w:rsid w:val="00993075"/>
    <w:rsid w:val="009A7709"/>
    <w:rsid w:val="009E2D83"/>
    <w:rsid w:val="009F2205"/>
    <w:rsid w:val="00A73BF5"/>
    <w:rsid w:val="00AC3BB8"/>
    <w:rsid w:val="00AF67C2"/>
    <w:rsid w:val="00B33557"/>
    <w:rsid w:val="00BC7127"/>
    <w:rsid w:val="00D13A05"/>
    <w:rsid w:val="00E06616"/>
    <w:rsid w:val="00E47043"/>
    <w:rsid w:val="00E90DBD"/>
    <w:rsid w:val="00EA1461"/>
    <w:rsid w:val="00ED6B5A"/>
    <w:rsid w:val="00EF750E"/>
    <w:rsid w:val="00F5725C"/>
    <w:rsid w:val="00F76308"/>
    <w:rsid w:val="00FB37C9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D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D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riskclub.dk/checkpoi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Duus</dc:creator>
  <cp:lastModifiedBy>Annette Duus</cp:lastModifiedBy>
  <cp:revision>18</cp:revision>
  <dcterms:created xsi:type="dcterms:W3CDTF">2017-01-23T07:26:00Z</dcterms:created>
  <dcterms:modified xsi:type="dcterms:W3CDTF">2017-05-23T06:26:00Z</dcterms:modified>
</cp:coreProperties>
</file>