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57" w:rsidRDefault="00D84957" w:rsidP="00D84957">
      <w:pPr>
        <w:rPr>
          <w:rFonts w:ascii="Arial" w:hAnsi="Arial" w:cs="Arial"/>
          <w:lang w:val="en-GB"/>
        </w:rPr>
      </w:pPr>
      <w:r w:rsidRPr="005C42D7">
        <w:rPr>
          <w:rFonts w:ascii="Arial" w:hAnsi="Arial" w:cs="Arial"/>
          <w:noProof/>
        </w:rPr>
        <w:drawing>
          <wp:anchor distT="0" distB="0" distL="114300" distR="114300" simplePos="0" relativeHeight="251659264" behindDoc="0" locked="0" layoutInCell="1" allowOverlap="1" wp14:anchorId="43B98593" wp14:editId="3F463863">
            <wp:simplePos x="0" y="0"/>
            <wp:positionH relativeFrom="column">
              <wp:posOffset>5105400</wp:posOffset>
            </wp:positionH>
            <wp:positionV relativeFrom="paragraph">
              <wp:posOffset>0</wp:posOffset>
            </wp:positionV>
            <wp:extent cx="1464310" cy="390525"/>
            <wp:effectExtent l="0" t="0" r="2540" b="9525"/>
            <wp:wrapNone/>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2D7">
        <w:rPr>
          <w:rFonts w:ascii="Arial" w:hAnsi="Arial" w:cs="Arial"/>
          <w:lang w:val="en-GB"/>
        </w:rPr>
        <w:tab/>
      </w:r>
    </w:p>
    <w:p w:rsidR="00D84957" w:rsidRDefault="00D84957" w:rsidP="00D84957">
      <w:pPr>
        <w:rPr>
          <w:rFonts w:ascii="Arial" w:hAnsi="Arial" w:cs="Arial"/>
          <w:b/>
          <w:sz w:val="28"/>
          <w:szCs w:val="33"/>
          <w:lang w:val="en-GB"/>
        </w:rPr>
      </w:pPr>
    </w:p>
    <w:p w:rsidR="00D84957" w:rsidRPr="00FF58E1" w:rsidRDefault="00D84957" w:rsidP="00D84957">
      <w:pPr>
        <w:rPr>
          <w:rFonts w:ascii="Arial" w:hAnsi="Arial" w:cs="Arial"/>
          <w:lang w:val="en-GB"/>
        </w:rPr>
      </w:pPr>
      <w:r w:rsidRPr="00A77E68">
        <w:rPr>
          <w:rFonts w:ascii="Arial" w:hAnsi="Arial" w:cs="Arial"/>
          <w:b/>
          <w:sz w:val="28"/>
          <w:szCs w:val="33"/>
          <w:lang w:val="en-GB"/>
        </w:rPr>
        <w:t>Application for approval of completed course activity</w:t>
      </w:r>
      <w:r w:rsidR="009E4962">
        <w:rPr>
          <w:rFonts w:ascii="Arial" w:hAnsi="Arial" w:cs="Arial"/>
          <w:b/>
          <w:lang w:val="en-GB"/>
        </w:rPr>
        <w:pict>
          <v:rect id="_x0000_i1025" style="width:0;height:1.5pt" o:hralign="center" o:hrstd="t" o:hr="t" fillcolor="#aca899" stroked="f"/>
        </w:pict>
      </w:r>
      <w:r w:rsidRPr="00A77E68">
        <w:rPr>
          <w:rFonts w:ascii="Arial" w:hAnsi="Arial" w:cs="Arial"/>
          <w:i/>
          <w:sz w:val="18"/>
          <w:szCs w:val="18"/>
          <w:lang w:val="en-GB"/>
        </w:rPr>
        <w:t>Applications for approval of completed course activity must be submitted along with the PhD Plan,</w:t>
      </w:r>
      <w:r>
        <w:rPr>
          <w:rFonts w:ascii="Arial" w:hAnsi="Arial" w:cs="Arial"/>
          <w:i/>
          <w:sz w:val="18"/>
          <w:szCs w:val="18"/>
          <w:lang w:val="en-GB"/>
        </w:rPr>
        <w:t xml:space="preserve"> the status seminar</w:t>
      </w:r>
      <w:r w:rsidR="00896278">
        <w:rPr>
          <w:rFonts w:ascii="Arial" w:hAnsi="Arial" w:cs="Arial"/>
          <w:i/>
          <w:sz w:val="18"/>
          <w:szCs w:val="18"/>
          <w:lang w:val="en-GB"/>
        </w:rPr>
        <w:t xml:space="preserve">, </w:t>
      </w:r>
      <w:r w:rsidR="00B008A0">
        <w:rPr>
          <w:rFonts w:ascii="Arial" w:hAnsi="Arial" w:cs="Arial"/>
          <w:i/>
          <w:sz w:val="18"/>
          <w:szCs w:val="18"/>
          <w:lang w:val="en-GB"/>
        </w:rPr>
        <w:t xml:space="preserve">the </w:t>
      </w:r>
      <w:r>
        <w:rPr>
          <w:rFonts w:ascii="Arial" w:hAnsi="Arial" w:cs="Arial"/>
          <w:i/>
          <w:sz w:val="18"/>
          <w:szCs w:val="18"/>
          <w:lang w:val="en-GB"/>
        </w:rPr>
        <w:t>mid-term evaluatio</w:t>
      </w:r>
      <w:r w:rsidR="00B008A0">
        <w:rPr>
          <w:rFonts w:ascii="Arial" w:hAnsi="Arial" w:cs="Arial"/>
          <w:i/>
          <w:sz w:val="18"/>
          <w:szCs w:val="18"/>
          <w:lang w:val="en-GB"/>
        </w:rPr>
        <w:t>n</w:t>
      </w:r>
      <w:r w:rsidR="00896278">
        <w:rPr>
          <w:rFonts w:ascii="Arial" w:hAnsi="Arial" w:cs="Arial"/>
          <w:i/>
          <w:sz w:val="18"/>
          <w:szCs w:val="18"/>
          <w:lang w:val="en-GB"/>
        </w:rPr>
        <w:t xml:space="preserve"> or the third evaluation</w:t>
      </w:r>
      <w:r w:rsidRPr="00A77E68">
        <w:rPr>
          <w:rFonts w:ascii="Arial" w:hAnsi="Arial" w:cs="Arial"/>
          <w:i/>
          <w:sz w:val="18"/>
          <w:szCs w:val="18"/>
          <w:lang w:val="en-GB"/>
        </w:rPr>
        <w:t>. Afterwards the application will be processed by the PhD Committee. This form must be signed by the PhD student and the principal supervisor. The PhD School recommend that the course activities have been completed within the first 24 months of the programme.</w:t>
      </w:r>
    </w:p>
    <w:p w:rsidR="00D84957" w:rsidRPr="00050642" w:rsidRDefault="00D84957" w:rsidP="00D84957">
      <w:pPr>
        <w:spacing w:line="360" w:lineRule="auto"/>
        <w:jc w:val="both"/>
        <w:rPr>
          <w:rFonts w:ascii="Arial" w:hAnsi="Arial" w:cs="Arial"/>
          <w:i/>
          <w:sz w:val="18"/>
          <w:szCs w:val="18"/>
          <w:lang w:val="en-GB"/>
        </w:rPr>
      </w:pPr>
      <w:r w:rsidRPr="0076761B">
        <w:rPr>
          <w:rFonts w:ascii="Arial" w:hAnsi="Arial" w:cs="Arial"/>
          <w:b/>
          <w:i/>
          <w:sz w:val="18"/>
          <w:szCs w:val="18"/>
          <w:lang w:val="en-GB"/>
        </w:rPr>
        <w:t>NB! A course description or similar and documentation proving that the activity has been performed/passed must be enclosed. For participation in conferences an extract of the programme must be enclosed and documentation for presentation of a paper (normally 2 to 4 pages). The paper should not be enclosed this application</w:t>
      </w:r>
      <w:r>
        <w:rPr>
          <w:rFonts w:ascii="Arial" w:hAnsi="Arial" w:cs="Arial"/>
          <w:i/>
          <w:sz w:val="18"/>
          <w:szCs w:val="18"/>
          <w:lang w:val="en-GB"/>
        </w:rPr>
        <w:t>.</w:t>
      </w:r>
      <w:r w:rsidRPr="005C42D7">
        <w:rPr>
          <w:rFonts w:ascii="Arial" w:hAnsi="Arial" w:cs="Arial"/>
          <w:i/>
          <w:sz w:val="18"/>
          <w:szCs w:val="18"/>
          <w:lang w:val="en-GB"/>
        </w:rPr>
        <w:t xml:space="preserve"> </w:t>
      </w:r>
    </w:p>
    <w:tbl>
      <w:tblPr>
        <w:tblStyle w:val="Tabel-Gitter"/>
        <w:tblW w:w="5000" w:type="pct"/>
        <w:tblLook w:val="04A0" w:firstRow="1" w:lastRow="0" w:firstColumn="1" w:lastColumn="0" w:noHBand="0" w:noVBand="1"/>
      </w:tblPr>
      <w:tblGrid>
        <w:gridCol w:w="5241"/>
        <w:gridCol w:w="5215"/>
      </w:tblGrid>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1"/>
                  <w:enabled/>
                  <w:calcOnExit w:val="0"/>
                  <w:textInput/>
                </w:ffData>
              </w:fldChar>
            </w:r>
            <w:bookmarkStart w:id="0" w:name="Tekst1"/>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bookmarkStart w:id="1" w:name="_GoBack"/>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bookmarkEnd w:id="1"/>
            <w:r w:rsidRPr="005C42D7">
              <w:rPr>
                <w:rFonts w:ascii="Arial" w:hAnsi="Arial" w:cs="Arial"/>
                <w:b/>
                <w:sz w:val="20"/>
                <w:szCs w:val="20"/>
                <w:lang w:val="en-GB"/>
              </w:rPr>
              <w:fldChar w:fldCharType="end"/>
            </w:r>
            <w:bookmarkEnd w:id="0"/>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5C42D7">
              <w:rPr>
                <w:rFonts w:ascii="Arial" w:hAnsi="Arial" w:cs="Arial"/>
                <w:b/>
                <w:sz w:val="20"/>
                <w:szCs w:val="20"/>
              </w:rPr>
              <w:instrText xml:space="preserve"> FORMDROPDOWN </w:instrText>
            </w:r>
            <w:r w:rsidR="009E4962">
              <w:rPr>
                <w:rFonts w:ascii="Arial" w:hAnsi="Arial" w:cs="Arial"/>
                <w:b/>
                <w:sz w:val="20"/>
                <w:szCs w:val="20"/>
              </w:rPr>
            </w:r>
            <w:r w:rsidR="009E4962">
              <w:rPr>
                <w:rFonts w:ascii="Arial" w:hAnsi="Arial" w:cs="Arial"/>
                <w:b/>
                <w:sz w:val="20"/>
                <w:szCs w:val="20"/>
              </w:rPr>
              <w:fldChar w:fldCharType="separate"/>
            </w:r>
            <w:r w:rsidRPr="005C42D7">
              <w:rPr>
                <w:rFonts w:ascii="Arial" w:hAnsi="Arial" w:cs="Arial"/>
                <w:b/>
                <w:sz w:val="20"/>
                <w:szCs w:val="20"/>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2"/>
                  <w:enabled/>
                  <w:calcOnExit w:val="0"/>
                  <w:textInput/>
                </w:ffData>
              </w:fldChar>
            </w:r>
            <w:bookmarkStart w:id="2" w:name="Tekst2"/>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bookmarkEnd w:id="2"/>
          </w:p>
        </w:tc>
        <w:tc>
          <w:tcPr>
            <w:tcW w:w="2494" w:type="pct"/>
            <w:shd w:val="clear" w:color="auto" w:fill="auto"/>
          </w:tcPr>
          <w:p w:rsidR="00D84957" w:rsidRPr="005C42D7" w:rsidRDefault="00D84957" w:rsidP="00C00067">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D84957" w:rsidRPr="005C42D7" w:rsidRDefault="00D84957" w:rsidP="00C00067">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3"/>
                  <w:enabled/>
                  <w:calcOnExit w:val="0"/>
                  <w:textInput/>
                </w:ffData>
              </w:fldChar>
            </w:r>
            <w:bookmarkStart w:id="3" w:name="Tekst3"/>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bookmarkEnd w:id="3"/>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4"/>
                  <w:enabled/>
                  <w:calcOnExit w:val="0"/>
                  <w:textInput/>
                </w:ffData>
              </w:fldChar>
            </w:r>
            <w:bookmarkStart w:id="4" w:name="Tekst4"/>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bookmarkEnd w:id="4"/>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Pr="005C42D7">
              <w:rPr>
                <w:rFonts w:ascii="Arial" w:hAnsi="Arial" w:cs="Arial"/>
                <w:b/>
                <w:sz w:val="20"/>
                <w:szCs w:val="20"/>
                <w:lang w:val="en-GB"/>
              </w:rPr>
              <w:fldChar w:fldCharType="begin">
                <w:ffData>
                  <w:name w:val="Tekst5"/>
                  <w:enabled/>
                  <w:calcOnExit w:val="0"/>
                  <w:textInput/>
                </w:ffData>
              </w:fldChar>
            </w:r>
            <w:bookmarkStart w:id="5" w:name="Tekst5"/>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0004391B">
              <w:rPr>
                <w:rFonts w:ascii="Arial" w:hAnsi="Arial" w:cs="Arial"/>
                <w:b/>
                <w:sz w:val="20"/>
                <w:szCs w:val="20"/>
                <w:lang w:val="en-GB"/>
              </w:rPr>
              <w:t> </w:t>
            </w:r>
            <w:r w:rsidR="0004391B">
              <w:rPr>
                <w:rFonts w:ascii="Arial" w:hAnsi="Arial" w:cs="Arial"/>
                <w:b/>
                <w:sz w:val="20"/>
                <w:szCs w:val="20"/>
                <w:lang w:val="en-GB"/>
              </w:rPr>
              <w:t> </w:t>
            </w:r>
            <w:r w:rsidR="0004391B">
              <w:rPr>
                <w:rFonts w:ascii="Arial" w:hAnsi="Arial" w:cs="Arial"/>
                <w:b/>
                <w:sz w:val="20"/>
                <w:szCs w:val="20"/>
                <w:lang w:val="en-GB"/>
              </w:rPr>
              <w:t> </w:t>
            </w:r>
            <w:r w:rsidR="0004391B">
              <w:rPr>
                <w:rFonts w:ascii="Arial" w:hAnsi="Arial" w:cs="Arial"/>
                <w:b/>
                <w:sz w:val="20"/>
                <w:szCs w:val="20"/>
                <w:lang w:val="en-GB"/>
              </w:rPr>
              <w:t> </w:t>
            </w:r>
            <w:r w:rsidR="0004391B">
              <w:rPr>
                <w:rFonts w:ascii="Arial" w:hAnsi="Arial" w:cs="Arial"/>
                <w:b/>
                <w:sz w:val="20"/>
                <w:szCs w:val="20"/>
                <w:lang w:val="en-GB"/>
              </w:rPr>
              <w:t> </w:t>
            </w:r>
            <w:r w:rsidRPr="005C42D7">
              <w:rPr>
                <w:rFonts w:ascii="Arial" w:hAnsi="Arial" w:cs="Arial"/>
                <w:b/>
                <w:sz w:val="20"/>
                <w:szCs w:val="20"/>
                <w:lang w:val="en-GB"/>
              </w:rPr>
              <w:fldChar w:fldCharType="end"/>
            </w:r>
            <w:bookmarkEnd w:id="5"/>
          </w:p>
        </w:tc>
      </w:tr>
    </w:tbl>
    <w:p w:rsidR="00D84957" w:rsidRPr="005C42D7" w:rsidRDefault="00D84957" w:rsidP="00D84957">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5241"/>
        <w:gridCol w:w="5215"/>
      </w:tblGrid>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1"/>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5C42D7">
              <w:rPr>
                <w:rFonts w:ascii="Arial" w:hAnsi="Arial" w:cs="Arial"/>
                <w:b/>
                <w:sz w:val="20"/>
                <w:szCs w:val="20"/>
              </w:rPr>
              <w:instrText xml:space="preserve"> FORMDROPDOWN </w:instrText>
            </w:r>
            <w:r w:rsidR="009E4962">
              <w:rPr>
                <w:rFonts w:ascii="Arial" w:hAnsi="Arial" w:cs="Arial"/>
                <w:b/>
                <w:sz w:val="20"/>
                <w:szCs w:val="20"/>
              </w:rPr>
            </w:r>
            <w:r w:rsidR="009E4962">
              <w:rPr>
                <w:rFonts w:ascii="Arial" w:hAnsi="Arial" w:cs="Arial"/>
                <w:b/>
                <w:sz w:val="20"/>
                <w:szCs w:val="20"/>
              </w:rPr>
              <w:fldChar w:fldCharType="separate"/>
            </w:r>
            <w:r w:rsidRPr="005C42D7">
              <w:rPr>
                <w:rFonts w:ascii="Arial" w:hAnsi="Arial" w:cs="Arial"/>
                <w:b/>
                <w:sz w:val="20"/>
                <w:szCs w:val="20"/>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2"/>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D84957" w:rsidRPr="005C42D7" w:rsidRDefault="00D84957" w:rsidP="00C00067">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3"/>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Pr="005C42D7">
              <w:rPr>
                <w:rFonts w:ascii="Arial" w:hAnsi="Arial" w:cs="Arial"/>
                <w:b/>
                <w:sz w:val="20"/>
                <w:szCs w:val="20"/>
                <w:lang w:val="en-GB"/>
              </w:rPr>
              <w:fldChar w:fldCharType="begin">
                <w:ffData>
                  <w:name w:val="Tekst5"/>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bl>
    <w:p w:rsidR="00D84957" w:rsidRPr="005C42D7" w:rsidRDefault="00D84957" w:rsidP="00D84957">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5241"/>
        <w:gridCol w:w="5215"/>
      </w:tblGrid>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1"/>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5C42D7">
              <w:rPr>
                <w:rFonts w:ascii="Arial" w:hAnsi="Arial" w:cs="Arial"/>
                <w:b/>
                <w:sz w:val="20"/>
                <w:szCs w:val="20"/>
              </w:rPr>
              <w:instrText xml:space="preserve"> FORMDROPDOWN </w:instrText>
            </w:r>
            <w:r w:rsidR="009E4962">
              <w:rPr>
                <w:rFonts w:ascii="Arial" w:hAnsi="Arial" w:cs="Arial"/>
                <w:b/>
                <w:sz w:val="20"/>
                <w:szCs w:val="20"/>
              </w:rPr>
            </w:r>
            <w:r w:rsidR="009E4962">
              <w:rPr>
                <w:rFonts w:ascii="Arial" w:hAnsi="Arial" w:cs="Arial"/>
                <w:b/>
                <w:sz w:val="20"/>
                <w:szCs w:val="20"/>
              </w:rPr>
              <w:fldChar w:fldCharType="separate"/>
            </w:r>
            <w:r w:rsidRPr="005C42D7">
              <w:rPr>
                <w:rFonts w:ascii="Arial" w:hAnsi="Arial" w:cs="Arial"/>
                <w:b/>
                <w:sz w:val="20"/>
                <w:szCs w:val="20"/>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2"/>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D84957" w:rsidRPr="005C42D7" w:rsidRDefault="00D84957" w:rsidP="00C00067">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3"/>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Pr="005C42D7">
              <w:rPr>
                <w:rFonts w:ascii="Arial" w:hAnsi="Arial" w:cs="Arial"/>
                <w:b/>
                <w:sz w:val="20"/>
                <w:szCs w:val="20"/>
                <w:lang w:val="en-GB"/>
              </w:rPr>
              <w:fldChar w:fldCharType="begin">
                <w:ffData>
                  <w:name w:val="Tekst5"/>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bl>
    <w:p w:rsidR="00D84957" w:rsidRPr="005C42D7" w:rsidRDefault="00D84957" w:rsidP="00D84957">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2152"/>
        <w:gridCol w:w="2256"/>
        <w:gridCol w:w="2405"/>
        <w:gridCol w:w="3643"/>
      </w:tblGrid>
      <w:tr w:rsidR="00D84957" w:rsidRPr="005C42D7" w:rsidTr="00C00067">
        <w:trPr>
          <w:cantSplit/>
        </w:trPr>
        <w:tc>
          <w:tcPr>
            <w:tcW w:w="5000" w:type="pct"/>
            <w:gridSpan w:val="4"/>
            <w:shd w:val="clear" w:color="auto" w:fill="A6A6A6" w:themeFill="background1" w:themeFillShade="A6"/>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Signatures</w:t>
            </w:r>
          </w:p>
        </w:tc>
      </w:tr>
      <w:tr w:rsidR="00D84957" w:rsidRPr="005C42D7" w:rsidTr="00C00067">
        <w:trPr>
          <w:cantSplit/>
        </w:trPr>
        <w:tc>
          <w:tcPr>
            <w:tcW w:w="1029" w:type="pct"/>
            <w:shd w:val="clear" w:color="auto" w:fill="F2F2F2" w:themeFill="background1" w:themeFillShade="F2"/>
          </w:tcPr>
          <w:p w:rsidR="00D84957" w:rsidRPr="005C42D7" w:rsidRDefault="00D84957" w:rsidP="00C00067">
            <w:pPr>
              <w:rPr>
                <w:rFonts w:ascii="Arial" w:hAnsi="Arial" w:cs="Arial"/>
                <w:b/>
                <w:sz w:val="20"/>
                <w:szCs w:val="20"/>
                <w:lang w:val="en-GB"/>
              </w:rPr>
            </w:pPr>
          </w:p>
        </w:tc>
        <w:tc>
          <w:tcPr>
            <w:tcW w:w="1079"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Date</w:t>
            </w:r>
          </w:p>
        </w:tc>
        <w:tc>
          <w:tcPr>
            <w:tcW w:w="1150"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Name</w:t>
            </w:r>
          </w:p>
        </w:tc>
        <w:tc>
          <w:tcPr>
            <w:tcW w:w="1742"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Signature</w:t>
            </w:r>
          </w:p>
        </w:tc>
      </w:tr>
      <w:tr w:rsidR="00D84957" w:rsidRPr="005C42D7" w:rsidTr="00C00067">
        <w:trPr>
          <w:cantSplit/>
        </w:trPr>
        <w:tc>
          <w:tcPr>
            <w:tcW w:w="1029"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Principal supervisor</w:t>
            </w:r>
          </w:p>
        </w:tc>
        <w:tc>
          <w:tcPr>
            <w:tcW w:w="1079" w:type="pct"/>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150" w:type="pct"/>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742" w:type="pct"/>
          </w:tcPr>
          <w:p w:rsidR="00D84957" w:rsidRPr="005C42D7" w:rsidRDefault="00D84957" w:rsidP="00C00067">
            <w:pPr>
              <w:rPr>
                <w:rFonts w:ascii="Arial" w:hAnsi="Arial" w:cs="Arial"/>
                <w:b/>
                <w:sz w:val="20"/>
                <w:szCs w:val="20"/>
                <w:lang w:val="en-GB"/>
              </w:rPr>
            </w:pPr>
          </w:p>
        </w:tc>
      </w:tr>
      <w:tr w:rsidR="00D84957" w:rsidRPr="005C42D7" w:rsidTr="00C00067">
        <w:trPr>
          <w:cantSplit/>
        </w:trPr>
        <w:tc>
          <w:tcPr>
            <w:tcW w:w="1029"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PhD student</w:t>
            </w:r>
          </w:p>
        </w:tc>
        <w:tc>
          <w:tcPr>
            <w:tcW w:w="1079" w:type="pct"/>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150" w:type="pct"/>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742" w:type="pct"/>
          </w:tcPr>
          <w:p w:rsidR="00D84957" w:rsidRPr="005C42D7" w:rsidRDefault="00D84957" w:rsidP="00C00067">
            <w:pPr>
              <w:rPr>
                <w:rFonts w:ascii="Arial" w:hAnsi="Arial" w:cs="Arial"/>
                <w:b/>
                <w:sz w:val="20"/>
                <w:szCs w:val="20"/>
                <w:lang w:val="en-GB"/>
              </w:rPr>
            </w:pPr>
          </w:p>
        </w:tc>
      </w:tr>
    </w:tbl>
    <w:p w:rsidR="00D84957" w:rsidRDefault="00D84957" w:rsidP="00D84957">
      <w:pPr>
        <w:spacing w:after="0" w:line="240" w:lineRule="auto"/>
        <w:jc w:val="center"/>
        <w:rPr>
          <w:rFonts w:ascii="Arial" w:hAnsi="Arial" w:cs="Arial"/>
          <w:i/>
          <w:sz w:val="18"/>
          <w:lang w:val="en-US"/>
        </w:rPr>
      </w:pPr>
      <w:r w:rsidRPr="00A77E68">
        <w:rPr>
          <w:rFonts w:ascii="Arial" w:hAnsi="Arial" w:cs="Arial"/>
          <w:b/>
          <w:i/>
          <w:sz w:val="18"/>
          <w:szCs w:val="20"/>
          <w:lang w:val="en-GB"/>
        </w:rPr>
        <w:br/>
      </w: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Style w:val="Hyperlink"/>
          <w:rFonts w:ascii="Arial" w:hAnsi="Arial" w:cs="Arial"/>
          <w:i/>
          <w:sz w:val="18"/>
          <w:lang w:val="en-US"/>
        </w:rPr>
      </w:pPr>
      <w:r w:rsidRPr="00A77E68">
        <w:rPr>
          <w:rFonts w:ascii="Arial" w:hAnsi="Arial" w:cs="Arial"/>
          <w:i/>
          <w:sz w:val="18"/>
          <w:lang w:val="en-US"/>
        </w:rPr>
        <w:t>The completed form must be sent to the PhD School of</w:t>
      </w:r>
      <w:r w:rsidRPr="00A77E68">
        <w:rPr>
          <w:rFonts w:ascii="Arial" w:hAnsi="Arial" w:cs="Arial"/>
          <w:i/>
          <w:sz w:val="18"/>
          <w:lang w:val="en-US"/>
        </w:rPr>
        <w:br/>
        <w:t xml:space="preserve">The Faculty of Business and Social Sciences on </w:t>
      </w:r>
      <w:hyperlink r:id="rId8" w:history="1">
        <w:r w:rsidRPr="00A77E68">
          <w:rPr>
            <w:rStyle w:val="Hyperlink"/>
            <w:rFonts w:ascii="Arial" w:hAnsi="Arial" w:cs="Arial"/>
            <w:i/>
            <w:sz w:val="18"/>
            <w:lang w:val="en-US"/>
          </w:rPr>
          <w:t>phdsek@sam.sdu.dk</w:t>
        </w:r>
      </w:hyperlink>
    </w:p>
    <w:p w:rsidR="00D84957" w:rsidRDefault="00D84957" w:rsidP="00D84957">
      <w:pPr>
        <w:rPr>
          <w:rFonts w:ascii="Arial" w:hAnsi="Arial" w:cs="Arial"/>
          <w:b/>
          <w:sz w:val="28"/>
          <w:szCs w:val="28"/>
          <w:lang w:val="en-US"/>
        </w:rPr>
      </w:pPr>
    </w:p>
    <w:p w:rsidR="00D84957" w:rsidRPr="00B914D6" w:rsidRDefault="00D84957" w:rsidP="00D84957">
      <w:pPr>
        <w:rPr>
          <w:rFonts w:ascii="Arial" w:hAnsi="Arial" w:cs="Arial"/>
          <w:i/>
          <w:sz w:val="19"/>
          <w:szCs w:val="19"/>
          <w:lang w:val="en-US"/>
        </w:rPr>
      </w:pPr>
      <w:r w:rsidRPr="00B914D6">
        <w:rPr>
          <w:rFonts w:ascii="Arial" w:hAnsi="Arial" w:cs="Arial"/>
          <w:b/>
          <w:sz w:val="28"/>
          <w:szCs w:val="28"/>
          <w:lang w:val="en-US"/>
        </w:rPr>
        <w:t>Procedure description wrt. approval on PhD course activities</w:t>
      </w:r>
    </w:p>
    <w:p w:rsidR="00D84957" w:rsidRDefault="00D84957" w:rsidP="00D84957">
      <w:pPr>
        <w:rPr>
          <w:lang w:val="en-US"/>
        </w:rPr>
      </w:pPr>
      <w:r w:rsidRPr="009E55EB">
        <w:rPr>
          <w:lang w:val="en-US"/>
        </w:rPr>
        <w:t>The purpose of this d</w:t>
      </w:r>
      <w:r>
        <w:rPr>
          <w:lang w:val="en-US"/>
        </w:rPr>
        <w:t>ocument is to give a comprehensive and updated overview over rules and procedures connected to approval on PhD course activities, supplemented with additional explanations.</w:t>
      </w:r>
    </w:p>
    <w:p w:rsidR="00D84957" w:rsidRDefault="00D84957" w:rsidP="00D84957">
      <w:pPr>
        <w:rPr>
          <w:lang w:val="en-US"/>
        </w:rPr>
      </w:pPr>
      <w:r>
        <w:rPr>
          <w:lang w:val="en-US"/>
        </w:rPr>
        <w:t xml:space="preserve">PhD course and other study activities must be approved by the PhD Committee upon application: </w:t>
      </w:r>
    </w:p>
    <w:p w:rsidR="00D84957" w:rsidRDefault="009E4962" w:rsidP="00D84957">
      <w:pPr>
        <w:rPr>
          <w:lang w:val="en-US"/>
        </w:rPr>
      </w:pPr>
      <w:hyperlink r:id="rId9" w:history="1">
        <w:r w:rsidR="00D84957" w:rsidRPr="001201EC">
          <w:rPr>
            <w:rStyle w:val="Hyperlink"/>
            <w:lang w:val="en-US"/>
          </w:rPr>
          <w:t>https://www.sdu.dk/en/forskning/phd/phd_skoler/phduddannelsen_under_samfundsvidenskab/blanketter</w:t>
        </w:r>
      </w:hyperlink>
      <w:r w:rsidR="00D84957" w:rsidRPr="009E55EB">
        <w:rPr>
          <w:lang w:val="en-US"/>
        </w:rPr>
        <w:t>.</w:t>
      </w:r>
      <w:r w:rsidR="00D84957">
        <w:rPr>
          <w:lang w:val="en-US"/>
        </w:rPr>
        <w:t xml:space="preserve"> The PhD student is responsible for sending the for together with the necessary material for assessment of the activity’s content and level.</w:t>
      </w:r>
    </w:p>
    <w:p w:rsidR="00D84957" w:rsidRDefault="00D84957" w:rsidP="00D84957">
      <w:pPr>
        <w:rPr>
          <w:lang w:val="en-US"/>
        </w:rPr>
      </w:pPr>
      <w:r>
        <w:rPr>
          <w:lang w:val="en-US"/>
        </w:rPr>
        <w:t xml:space="preserve">Rules for approval of courses and course portfolios are described at the PhD School’s home page: </w:t>
      </w:r>
    </w:p>
    <w:p w:rsidR="00D84957" w:rsidRPr="00B914D6" w:rsidRDefault="009E4962" w:rsidP="00D84957">
      <w:pPr>
        <w:spacing w:after="120" w:line="360" w:lineRule="auto"/>
        <w:rPr>
          <w:lang w:val="en-US"/>
        </w:rPr>
      </w:pPr>
      <w:hyperlink r:id="rId10" w:history="1">
        <w:r w:rsidR="00D84957" w:rsidRPr="001201EC">
          <w:rPr>
            <w:rStyle w:val="Hyperlink"/>
            <w:lang w:val="en-US"/>
          </w:rPr>
          <w:t>https://www.sdu.dk/en/forskning/phd/phd_skoler/phduddannelsen_under_samfundsvidenskab/studieelementer/kurser</w:t>
        </w:r>
      </w:hyperlink>
      <w:r w:rsidR="00D84957" w:rsidRPr="00B914D6">
        <w:rPr>
          <w:lang w:val="en-US"/>
        </w:rPr>
        <w:t xml:space="preserve">. </w:t>
      </w:r>
    </w:p>
    <w:p w:rsidR="00D84957" w:rsidRPr="00482E53" w:rsidRDefault="00D84957" w:rsidP="00D84957">
      <w:pPr>
        <w:spacing w:after="120" w:line="360" w:lineRule="auto"/>
        <w:rPr>
          <w:lang w:val="en-US"/>
        </w:rPr>
      </w:pPr>
      <w:r w:rsidRPr="00482E53">
        <w:rPr>
          <w:lang w:val="en-US"/>
        </w:rPr>
        <w:t>Regarding level, PhD course m</w:t>
      </w:r>
      <w:r>
        <w:rPr>
          <w:lang w:val="en-US"/>
        </w:rPr>
        <w:t>ust fulfill the qualification frame set forth by the Ministry of Education and Research, level 8:</w:t>
      </w:r>
      <w:r w:rsidRPr="00482E53">
        <w:rPr>
          <w:lang w:val="en-US"/>
        </w:rPr>
        <w:t xml:space="preserve"> </w:t>
      </w:r>
      <w:r w:rsidRPr="00482E53">
        <w:rPr>
          <w:rStyle w:val="Hyperlink"/>
          <w:lang w:val="en-US"/>
        </w:rPr>
        <w:t>https://ufm.dk/en/education/recognition-and-transparency/transparency-tools/qualifications-frameworks/levels/level-8?set_language=en&amp;cl=en</w:t>
      </w:r>
    </w:p>
    <w:p w:rsidR="00D84957" w:rsidRPr="00612498" w:rsidRDefault="00D84957" w:rsidP="00D84957">
      <w:pPr>
        <w:spacing w:after="120" w:line="360" w:lineRule="auto"/>
        <w:rPr>
          <w:b/>
          <w:lang w:val="en-US"/>
        </w:rPr>
      </w:pPr>
      <w:r w:rsidRPr="00612498">
        <w:rPr>
          <w:b/>
          <w:lang w:val="en-US"/>
        </w:rPr>
        <w:t>Extending and supplemental description of the above rules and principles / pr</w:t>
      </w:r>
      <w:r>
        <w:rPr>
          <w:b/>
          <w:lang w:val="en-US"/>
        </w:rPr>
        <w:t>actice:</w:t>
      </w:r>
    </w:p>
    <w:p w:rsidR="00D84957" w:rsidRDefault="00D84957" w:rsidP="00D84957">
      <w:pPr>
        <w:pStyle w:val="Listeafsnit"/>
        <w:numPr>
          <w:ilvl w:val="0"/>
          <w:numId w:val="1"/>
        </w:numPr>
        <w:rPr>
          <w:lang w:val="en-US"/>
        </w:rPr>
      </w:pPr>
      <w:r>
        <w:rPr>
          <w:lang w:val="en-US"/>
        </w:rPr>
        <w:t>PhD courses which are approved by faculties of business and social sciences at other Danish universities are approved by the chairman</w:t>
      </w:r>
      <w:r>
        <w:rPr>
          <w:rStyle w:val="Fodnotehenvisning"/>
          <w:lang w:val="en-US"/>
        </w:rPr>
        <w:footnoteReference w:id="1"/>
      </w:r>
      <w:r>
        <w:rPr>
          <w:lang w:val="en-US"/>
        </w:rPr>
        <w:t xml:space="preserve"> of the PhD Committee with same ECTS as set by these.</w:t>
      </w:r>
    </w:p>
    <w:p w:rsidR="00D84957" w:rsidRDefault="00D84957" w:rsidP="00D84957">
      <w:pPr>
        <w:pStyle w:val="Listeafsnit"/>
        <w:numPr>
          <w:ilvl w:val="0"/>
          <w:numId w:val="1"/>
        </w:numPr>
        <w:rPr>
          <w:lang w:val="en-US"/>
        </w:rPr>
      </w:pPr>
      <w:r>
        <w:rPr>
          <w:lang w:val="en-US"/>
        </w:rPr>
        <w:t>Courses which are approved from universities abroad, at non-university research environments or other faculties than business and social sciences faculties at other Danish universities must be assessed by the PhD Committee.</w:t>
      </w:r>
    </w:p>
    <w:p w:rsidR="00D84957" w:rsidRDefault="00D84957" w:rsidP="00D84957">
      <w:pPr>
        <w:pStyle w:val="Listeafsnit"/>
        <w:numPr>
          <w:ilvl w:val="0"/>
          <w:numId w:val="1"/>
        </w:numPr>
        <w:rPr>
          <w:lang w:val="en-US"/>
        </w:rPr>
      </w:pPr>
      <w:r w:rsidRPr="00612498">
        <w:rPr>
          <w:lang w:val="en-US"/>
        </w:rPr>
        <w:t>Courses and course activities w</w:t>
      </w:r>
      <w:r>
        <w:rPr>
          <w:lang w:val="en-US"/>
        </w:rPr>
        <w:t xml:space="preserve">hich are not specifically PhD courses may to a limited extent be approved on. Examples can be academic days in a professional organization etc. Such activities, as well as the ECTS is conditioned on the PhD Committee’s assessment of the course’s scientific content, level and relevance for the PhD project. </w:t>
      </w:r>
    </w:p>
    <w:p w:rsidR="00D84957" w:rsidRDefault="00D84957" w:rsidP="00D84957">
      <w:pPr>
        <w:pStyle w:val="Listeafsnit"/>
        <w:numPr>
          <w:ilvl w:val="0"/>
          <w:numId w:val="1"/>
        </w:numPr>
        <w:rPr>
          <w:lang w:val="en-US"/>
        </w:rPr>
      </w:pPr>
      <w:r>
        <w:rPr>
          <w:lang w:val="en-US"/>
        </w:rPr>
        <w:t>M.Sc. courses, which are assessed by the principal supervisor as relevant for the project, can be approved with half of the ECTS for M.Sc. students.</w:t>
      </w:r>
    </w:p>
    <w:p w:rsidR="00D84957" w:rsidRPr="00984E92" w:rsidRDefault="00D84957" w:rsidP="00D84957">
      <w:pPr>
        <w:pStyle w:val="Listeafsnit"/>
        <w:numPr>
          <w:ilvl w:val="0"/>
          <w:numId w:val="1"/>
        </w:numPr>
        <w:spacing w:after="120" w:line="360" w:lineRule="auto"/>
        <w:rPr>
          <w:lang w:val="en-US"/>
        </w:rPr>
      </w:pPr>
      <w:r w:rsidRPr="00984E92">
        <w:rPr>
          <w:lang w:val="en-US"/>
        </w:rPr>
        <w:t>Advanced courses at universities</w:t>
      </w:r>
      <w:r>
        <w:rPr>
          <w:lang w:val="en-US"/>
        </w:rPr>
        <w:t xml:space="preserve"> abroad</w:t>
      </w:r>
      <w:r w:rsidRPr="00984E92">
        <w:rPr>
          <w:lang w:val="en-US"/>
        </w:rPr>
        <w:t>, which are offered to both M.Sc. and PhD students can upon application be approved with a higher ECTS. Typically, this will be 2/3 of the M.Sc. ECTS.</w:t>
      </w:r>
    </w:p>
    <w:p w:rsidR="00D84957" w:rsidRPr="00CB1B7F" w:rsidRDefault="00D84957" w:rsidP="00D84957">
      <w:pPr>
        <w:pStyle w:val="Listeafsnit"/>
        <w:numPr>
          <w:ilvl w:val="0"/>
          <w:numId w:val="1"/>
        </w:numPr>
        <w:spacing w:after="120" w:line="360" w:lineRule="auto"/>
        <w:rPr>
          <w:lang w:val="en-US"/>
        </w:rPr>
      </w:pPr>
      <w:r w:rsidRPr="00CB1B7F">
        <w:rPr>
          <w:lang w:val="en-US"/>
        </w:rPr>
        <w:t>Participation in a scientific c</w:t>
      </w:r>
      <w:r>
        <w:rPr>
          <w:lang w:val="en-US"/>
        </w:rPr>
        <w:t>onference can be approved as a course activity with 1 ECTS. An additional 1 ECTS can be granted if a paper is presented at the conference. A maximum of 2 ECTS can be granted for the same conference and is conditioned on submission of documentation for the PhD student’s contribution, for example a programme where the PhD student’s name is mentioned. Generally, a maximum of two conferences can be approved.</w:t>
      </w:r>
    </w:p>
    <w:p w:rsidR="00D84957" w:rsidRPr="00C007B8" w:rsidRDefault="00D84957" w:rsidP="00D84957">
      <w:pPr>
        <w:pStyle w:val="Listeafsnit"/>
        <w:numPr>
          <w:ilvl w:val="0"/>
          <w:numId w:val="1"/>
        </w:numPr>
        <w:spacing w:after="120" w:line="360" w:lineRule="auto"/>
        <w:rPr>
          <w:lang w:val="en-US"/>
        </w:rPr>
      </w:pPr>
      <w:r w:rsidRPr="00C007B8">
        <w:rPr>
          <w:lang w:val="en-US"/>
        </w:rPr>
        <w:t>Self</w:t>
      </w:r>
      <w:r>
        <w:rPr>
          <w:lang w:val="en-US"/>
        </w:rPr>
        <w:t>-</w:t>
      </w:r>
      <w:r w:rsidRPr="00C007B8">
        <w:rPr>
          <w:lang w:val="en-US"/>
        </w:rPr>
        <w:t>study or reading g</w:t>
      </w:r>
      <w:r>
        <w:rPr>
          <w:lang w:val="en-US"/>
        </w:rPr>
        <w:t>roup under supervision of a lecturer. It is requested that some sort of evaluation or exam is included in such a course.</w:t>
      </w:r>
    </w:p>
    <w:p w:rsidR="00D84957" w:rsidRPr="00C007B8" w:rsidRDefault="00D84957" w:rsidP="00D84957">
      <w:pPr>
        <w:pStyle w:val="Listeafsnit"/>
        <w:numPr>
          <w:ilvl w:val="0"/>
          <w:numId w:val="1"/>
        </w:numPr>
        <w:spacing w:after="120" w:line="360" w:lineRule="auto"/>
        <w:jc w:val="both"/>
        <w:rPr>
          <w:lang w:val="en-US"/>
        </w:rPr>
      </w:pPr>
      <w:r w:rsidRPr="00C007B8">
        <w:rPr>
          <w:rFonts w:eastAsia="Times New Roman" w:cstheme="minorHAnsi"/>
          <w:color w:val="000000"/>
          <w:lang w:val="en-US"/>
        </w:rPr>
        <w:t>Courses in dissemination and t</w:t>
      </w:r>
      <w:r>
        <w:rPr>
          <w:rFonts w:eastAsia="Times New Roman" w:cstheme="minorHAnsi"/>
          <w:color w:val="000000"/>
          <w:lang w:val="en-US"/>
        </w:rPr>
        <w:t>eaching methods for PhD students should not be part of the course portfolio, but may conveniently be part of the knowledge dissemination responsibility</w:t>
      </w:r>
    </w:p>
    <w:p w:rsidR="00D84957" w:rsidRPr="00E1067C" w:rsidRDefault="00D84957" w:rsidP="00D84957">
      <w:pPr>
        <w:spacing w:after="120" w:line="360" w:lineRule="auto"/>
        <w:rPr>
          <w:b/>
        </w:rPr>
      </w:pPr>
      <w:r w:rsidRPr="00C007B8">
        <w:rPr>
          <w:b/>
          <w:lang w:val="en-US"/>
        </w:rPr>
        <w:lastRenderedPageBreak/>
        <w:t xml:space="preserve">For most of the above course activities a scientific assessment in the PhD Committee is </w:t>
      </w:r>
      <w:r>
        <w:rPr>
          <w:b/>
          <w:lang w:val="en-US"/>
        </w:rPr>
        <w:t xml:space="preserve">requested. </w:t>
      </w:r>
      <w:r w:rsidRPr="00C007B8">
        <w:rPr>
          <w:b/>
        </w:rPr>
        <w:t>Th</w:t>
      </w:r>
      <w:r>
        <w:rPr>
          <w:b/>
        </w:rPr>
        <w:t>is will be further outlined below:</w:t>
      </w:r>
    </w:p>
    <w:p w:rsidR="00D84957" w:rsidRPr="00894B88" w:rsidRDefault="00D84957" w:rsidP="00D84957">
      <w:pPr>
        <w:pStyle w:val="Listeafsnit"/>
        <w:numPr>
          <w:ilvl w:val="0"/>
          <w:numId w:val="1"/>
        </w:numPr>
        <w:spacing w:after="120" w:line="360" w:lineRule="auto"/>
        <w:rPr>
          <w:lang w:val="en-US"/>
        </w:rPr>
      </w:pPr>
      <w:r w:rsidRPr="00894B88">
        <w:rPr>
          <w:lang w:val="en-US"/>
        </w:rPr>
        <w:t>Courses of less than 5 E</w:t>
      </w:r>
      <w:r>
        <w:rPr>
          <w:lang w:val="en-US"/>
        </w:rPr>
        <w:t>CTS are assessed and approved by the chairman of the PhD Committee.</w:t>
      </w:r>
    </w:p>
    <w:p w:rsidR="00D84957" w:rsidRPr="00894B88" w:rsidRDefault="00D84957" w:rsidP="00D84957">
      <w:pPr>
        <w:pStyle w:val="Listeafsnit"/>
        <w:numPr>
          <w:ilvl w:val="1"/>
          <w:numId w:val="1"/>
        </w:numPr>
        <w:spacing w:after="120" w:line="360" w:lineRule="auto"/>
        <w:rPr>
          <w:lang w:val="en-US"/>
        </w:rPr>
      </w:pPr>
      <w:r w:rsidRPr="00894B88">
        <w:rPr>
          <w:lang w:val="en-US"/>
        </w:rPr>
        <w:t>According to the PhD C</w:t>
      </w:r>
      <w:r>
        <w:rPr>
          <w:lang w:val="en-US"/>
        </w:rPr>
        <w:t>ommittee’s delegation of authority to the chairman this includes screening of ALL course activities of less than 5 ECTS. Besides, the chairman can approve 1) the PhD students’ participation in conferences 2) the PhD students’ participation in courses at other business and social sciences PhD schools in Denmark 3) courses held by doctoral programmes in which our faculty participates, and 4) courses taken at acknowledged universities abroad where the level and content is transparent.</w:t>
      </w:r>
    </w:p>
    <w:p w:rsidR="00D84957" w:rsidRPr="00440696" w:rsidRDefault="00D84957" w:rsidP="00D84957">
      <w:pPr>
        <w:pStyle w:val="Listeafsnit"/>
        <w:numPr>
          <w:ilvl w:val="0"/>
          <w:numId w:val="1"/>
        </w:numPr>
        <w:spacing w:after="120" w:line="360" w:lineRule="auto"/>
        <w:rPr>
          <w:lang w:val="en-US"/>
        </w:rPr>
      </w:pPr>
      <w:r>
        <w:rPr>
          <w:lang w:val="en-US"/>
        </w:rPr>
        <w:t>Courses at 5 ECTS or above must be approved on by the PhD Committee, either at a meeting or via a written hearing.</w:t>
      </w:r>
    </w:p>
    <w:p w:rsidR="00D84957" w:rsidRPr="00440696" w:rsidRDefault="00D84957" w:rsidP="00D84957">
      <w:pPr>
        <w:pStyle w:val="Listeafsnit"/>
        <w:numPr>
          <w:ilvl w:val="0"/>
          <w:numId w:val="1"/>
        </w:numPr>
        <w:spacing w:after="120" w:line="360" w:lineRule="auto"/>
        <w:rPr>
          <w:lang w:val="en-US"/>
        </w:rPr>
      </w:pPr>
      <w:r w:rsidRPr="00440696">
        <w:rPr>
          <w:lang w:val="en-US"/>
        </w:rPr>
        <w:t>Courses which ha</w:t>
      </w:r>
      <w:r>
        <w:rPr>
          <w:lang w:val="en-US"/>
        </w:rPr>
        <w:t xml:space="preserve">ves </w:t>
      </w:r>
      <w:r w:rsidRPr="00440696">
        <w:rPr>
          <w:lang w:val="en-US"/>
        </w:rPr>
        <w:t>been a</w:t>
      </w:r>
      <w:r>
        <w:rPr>
          <w:lang w:val="en-US"/>
        </w:rPr>
        <w:t>pproved within the last two years are approved by the chairman of the PhD Committee.</w:t>
      </w:r>
    </w:p>
    <w:p w:rsidR="00D84957" w:rsidRDefault="00D84957" w:rsidP="00D84957">
      <w:pPr>
        <w:pStyle w:val="Listeafsnit"/>
        <w:numPr>
          <w:ilvl w:val="0"/>
          <w:numId w:val="1"/>
        </w:numPr>
        <w:spacing w:after="120" w:line="360" w:lineRule="auto"/>
        <w:rPr>
          <w:sz w:val="24"/>
          <w:szCs w:val="24"/>
          <w:lang w:val="en-US"/>
        </w:rPr>
      </w:pPr>
      <w:r w:rsidRPr="00440696">
        <w:rPr>
          <w:sz w:val="24"/>
          <w:szCs w:val="24"/>
          <w:lang w:val="en-US"/>
        </w:rPr>
        <w:t>A scientific assessment by t</w:t>
      </w:r>
      <w:r>
        <w:rPr>
          <w:sz w:val="24"/>
          <w:szCs w:val="24"/>
          <w:lang w:val="en-US"/>
        </w:rPr>
        <w:t>he PhD Committee consists in a balancing of the course’s scientific level and content. 1 ECTS is equivalent to 25-30 hours of work at a PhD level. The PhD student is responsible for submitting documentation in the form of course programmes or similar, together with documentation for having participated and passed the activity.</w:t>
      </w:r>
    </w:p>
    <w:p w:rsidR="00D84957" w:rsidRPr="00FF58E1" w:rsidRDefault="00D84957" w:rsidP="00D84957">
      <w:pPr>
        <w:pStyle w:val="Listeafsnit"/>
        <w:spacing w:after="120" w:line="360" w:lineRule="auto"/>
        <w:rPr>
          <w:sz w:val="24"/>
          <w:szCs w:val="24"/>
          <w:lang w:val="en-US"/>
        </w:rPr>
      </w:pPr>
    </w:p>
    <w:p w:rsidR="00D84957" w:rsidRDefault="00D84957" w:rsidP="00D84957">
      <w:pPr>
        <w:rPr>
          <w:b/>
          <w:sz w:val="24"/>
          <w:szCs w:val="24"/>
          <w:lang w:val="en-US"/>
        </w:rPr>
      </w:pPr>
      <w:r>
        <w:rPr>
          <w:b/>
          <w:sz w:val="24"/>
          <w:szCs w:val="24"/>
          <w:lang w:val="en-US"/>
        </w:rPr>
        <w:t xml:space="preserve">The course </w:t>
      </w:r>
      <w:r w:rsidRPr="005758EF">
        <w:rPr>
          <w:b/>
          <w:sz w:val="24"/>
          <w:szCs w:val="24"/>
          <w:lang w:val="en-US"/>
        </w:rPr>
        <w:t>portfolio</w:t>
      </w:r>
    </w:p>
    <w:p w:rsidR="00D84957" w:rsidRPr="00A91A98" w:rsidRDefault="00D84957" w:rsidP="00D84957">
      <w:pPr>
        <w:spacing w:after="120" w:line="360" w:lineRule="auto"/>
        <w:rPr>
          <w:sz w:val="24"/>
          <w:szCs w:val="24"/>
          <w:lang w:val="en-US"/>
        </w:rPr>
      </w:pPr>
      <w:r w:rsidRPr="00A91A98">
        <w:rPr>
          <w:sz w:val="24"/>
          <w:szCs w:val="24"/>
          <w:lang w:val="en-US"/>
        </w:rPr>
        <w:t>The course portfolio is a</w:t>
      </w:r>
      <w:r>
        <w:rPr>
          <w:sz w:val="24"/>
          <w:szCs w:val="24"/>
          <w:lang w:val="en-US"/>
        </w:rPr>
        <w:t>djusted to the individual PhD student’s project and research interests. The principal supervisor must ascertain that there is a sufficient scientific spread in the composition of courses and that the scientific level of the courses is sufficiently high.</w:t>
      </w:r>
    </w:p>
    <w:p w:rsidR="00D84957" w:rsidRPr="0034118F" w:rsidRDefault="00D84957" w:rsidP="00D84957">
      <w:pPr>
        <w:spacing w:after="120" w:line="360" w:lineRule="auto"/>
        <w:rPr>
          <w:i/>
          <w:sz w:val="24"/>
          <w:szCs w:val="24"/>
          <w:lang w:val="en-US"/>
        </w:rPr>
      </w:pPr>
      <w:r w:rsidRPr="0034118F">
        <w:rPr>
          <w:i/>
          <w:sz w:val="24"/>
          <w:szCs w:val="24"/>
          <w:lang w:val="en-US"/>
        </w:rPr>
        <w:t>The following requests must be adhered to in the course portfolio:</w:t>
      </w:r>
    </w:p>
    <w:p w:rsidR="00D84957" w:rsidRPr="0034118F" w:rsidRDefault="00D84957" w:rsidP="00D84957">
      <w:pPr>
        <w:pStyle w:val="Listeafsnit"/>
        <w:numPr>
          <w:ilvl w:val="0"/>
          <w:numId w:val="2"/>
        </w:numPr>
        <w:spacing w:after="120" w:line="360" w:lineRule="auto"/>
        <w:rPr>
          <w:sz w:val="24"/>
          <w:szCs w:val="24"/>
          <w:lang w:val="en-US"/>
        </w:rPr>
      </w:pPr>
      <w:r w:rsidRPr="0034118F">
        <w:rPr>
          <w:sz w:val="24"/>
          <w:szCs w:val="24"/>
          <w:lang w:val="en-US"/>
        </w:rPr>
        <w:t>At least half (15 ECTS) o</w:t>
      </w:r>
      <w:r>
        <w:rPr>
          <w:sz w:val="24"/>
          <w:szCs w:val="24"/>
          <w:lang w:val="en-US"/>
        </w:rPr>
        <w:t>f the course portfolio must be proper PhD courses with a scientific content</w:t>
      </w:r>
    </w:p>
    <w:p w:rsidR="00D84957" w:rsidRPr="0034118F" w:rsidRDefault="00D84957" w:rsidP="00D84957">
      <w:pPr>
        <w:pStyle w:val="Listeafsnit"/>
        <w:numPr>
          <w:ilvl w:val="0"/>
          <w:numId w:val="2"/>
        </w:numPr>
        <w:spacing w:after="120" w:line="360" w:lineRule="auto"/>
        <w:rPr>
          <w:sz w:val="24"/>
          <w:szCs w:val="24"/>
          <w:lang w:val="en-US"/>
        </w:rPr>
      </w:pPr>
      <w:r w:rsidRPr="0034118F">
        <w:rPr>
          <w:sz w:val="24"/>
          <w:szCs w:val="24"/>
          <w:lang w:val="en-US"/>
        </w:rPr>
        <w:t>All PhD students must f</w:t>
      </w:r>
      <w:r>
        <w:rPr>
          <w:sz w:val="24"/>
          <w:szCs w:val="24"/>
          <w:lang w:val="en-US"/>
        </w:rPr>
        <w:t xml:space="preserve">ollow a compulsory course in </w:t>
      </w:r>
      <w:r w:rsidRPr="0034118F">
        <w:rPr>
          <w:iCs/>
          <w:sz w:val="24"/>
          <w:szCs w:val="24"/>
          <w:lang w:val="en-US"/>
        </w:rPr>
        <w:t>”Responsible Conduct of Research”.</w:t>
      </w:r>
    </w:p>
    <w:p w:rsidR="00D84957" w:rsidRPr="0034118F" w:rsidRDefault="00D84957" w:rsidP="00D84957">
      <w:pPr>
        <w:spacing w:after="120" w:line="360" w:lineRule="auto"/>
        <w:contextualSpacing/>
        <w:rPr>
          <w:sz w:val="24"/>
          <w:szCs w:val="24"/>
          <w:lang w:val="en-US"/>
        </w:rPr>
      </w:pPr>
      <w:r w:rsidRPr="0034118F">
        <w:rPr>
          <w:sz w:val="24"/>
          <w:szCs w:val="24"/>
          <w:lang w:val="en-US"/>
        </w:rPr>
        <w:t xml:space="preserve">Besides, there can for </w:t>
      </w:r>
      <w:r>
        <w:rPr>
          <w:sz w:val="24"/>
          <w:szCs w:val="24"/>
          <w:lang w:val="en-US"/>
        </w:rPr>
        <w:t>the individual scientific areas be specific requests to the course portfolio, including inclusion of specific courses.</w:t>
      </w:r>
    </w:p>
    <w:p w:rsidR="00D84957" w:rsidRDefault="00D84957" w:rsidP="00D84957">
      <w:pPr>
        <w:spacing w:after="120" w:line="360" w:lineRule="auto"/>
        <w:rPr>
          <w:sz w:val="24"/>
          <w:szCs w:val="24"/>
          <w:lang w:val="en-US"/>
        </w:rPr>
      </w:pPr>
    </w:p>
    <w:p w:rsidR="00D84957" w:rsidRPr="0034118F" w:rsidRDefault="00D84957" w:rsidP="00D84957">
      <w:pPr>
        <w:spacing w:after="120" w:line="360" w:lineRule="auto"/>
        <w:rPr>
          <w:sz w:val="24"/>
          <w:szCs w:val="24"/>
          <w:lang w:val="en-US"/>
        </w:rPr>
      </w:pPr>
      <w:r w:rsidRPr="0034118F">
        <w:rPr>
          <w:sz w:val="24"/>
          <w:szCs w:val="24"/>
          <w:lang w:val="en-US"/>
        </w:rPr>
        <w:t>The PhD School recommends t</w:t>
      </w:r>
      <w:r>
        <w:rPr>
          <w:sz w:val="24"/>
          <w:szCs w:val="24"/>
          <w:lang w:val="en-US"/>
        </w:rPr>
        <w:t>hat at least 15 ECTS of courses are approved on at the first year / mid-term evaluation and that a plan for the remaining course activities is present so that all course activities are completed at the second year / third evaluation.</w:t>
      </w:r>
    </w:p>
    <w:p w:rsidR="00D84957" w:rsidRPr="00CA0429" w:rsidRDefault="00D84957" w:rsidP="00D84957">
      <w:pPr>
        <w:spacing w:after="120" w:line="360" w:lineRule="auto"/>
        <w:rPr>
          <w:lang w:val="en-US"/>
        </w:rPr>
      </w:pPr>
      <w:r w:rsidRPr="0034118F">
        <w:rPr>
          <w:sz w:val="24"/>
          <w:szCs w:val="24"/>
          <w:lang w:val="en-US"/>
        </w:rPr>
        <w:t>PhD courses offered by t</w:t>
      </w:r>
      <w:r>
        <w:rPr>
          <w:sz w:val="24"/>
          <w:szCs w:val="24"/>
          <w:lang w:val="en-US"/>
        </w:rPr>
        <w:t xml:space="preserve">he PhD School are announced via </w:t>
      </w:r>
      <w:hyperlink r:id="rId11" w:history="1">
        <w:r>
          <w:rPr>
            <w:rStyle w:val="Hyperlink"/>
            <w:sz w:val="24"/>
            <w:szCs w:val="24"/>
            <w:lang w:val="en-US"/>
          </w:rPr>
          <w:t>the PhD School's</w:t>
        </w:r>
      </w:hyperlink>
      <w:r w:rsidRPr="0034118F">
        <w:rPr>
          <w:sz w:val="24"/>
          <w:szCs w:val="24"/>
          <w:lang w:val="en-US"/>
        </w:rPr>
        <w:t xml:space="preserve"> </w:t>
      </w:r>
      <w:r>
        <w:rPr>
          <w:sz w:val="24"/>
          <w:szCs w:val="24"/>
          <w:lang w:val="en-US"/>
        </w:rPr>
        <w:t>home page</w:t>
      </w:r>
      <w:r w:rsidRPr="0034118F">
        <w:rPr>
          <w:sz w:val="24"/>
          <w:szCs w:val="24"/>
          <w:lang w:val="en-US"/>
        </w:rPr>
        <w:t xml:space="preserve"> under "</w:t>
      </w:r>
      <w:hyperlink r:id="rId12" w:history="1">
        <w:r w:rsidRPr="001201EC">
          <w:rPr>
            <w:rStyle w:val="Hyperlink"/>
            <w:sz w:val="24"/>
            <w:szCs w:val="24"/>
            <w:lang w:val="en-US"/>
          </w:rPr>
          <w:t>Courses</w:t>
        </w:r>
      </w:hyperlink>
      <w:r w:rsidRPr="0034118F">
        <w:rPr>
          <w:sz w:val="24"/>
          <w:szCs w:val="24"/>
          <w:lang w:val="en-US"/>
        </w:rPr>
        <w:t xml:space="preserve">" </w:t>
      </w:r>
      <w:r>
        <w:rPr>
          <w:sz w:val="24"/>
          <w:szCs w:val="24"/>
          <w:lang w:val="en-US"/>
        </w:rPr>
        <w:t>and via the portal</w:t>
      </w:r>
      <w:r w:rsidRPr="0034118F">
        <w:rPr>
          <w:sz w:val="24"/>
          <w:szCs w:val="24"/>
          <w:lang w:val="en-US"/>
        </w:rPr>
        <w:t xml:space="preserve"> </w:t>
      </w:r>
      <w:hyperlink r:id="rId13" w:tgtFrame="_blank" w:history="1">
        <w:r w:rsidRPr="0034118F">
          <w:rPr>
            <w:rStyle w:val="Hyperlink"/>
            <w:sz w:val="24"/>
            <w:szCs w:val="24"/>
            <w:lang w:val="en-US"/>
          </w:rPr>
          <w:t>www.phdcourses.dk</w:t>
        </w:r>
      </w:hyperlink>
      <w:r w:rsidRPr="0034118F">
        <w:rPr>
          <w:sz w:val="24"/>
          <w:szCs w:val="24"/>
          <w:lang w:val="en-US"/>
        </w:rPr>
        <w:t xml:space="preserve">. </w:t>
      </w:r>
      <w:r w:rsidRPr="00CA0429">
        <w:rPr>
          <w:sz w:val="24"/>
          <w:szCs w:val="24"/>
          <w:lang w:val="en-US"/>
        </w:rPr>
        <w:t xml:space="preserve">Information on courses provided from other national or </w:t>
      </w:r>
      <w:r>
        <w:rPr>
          <w:sz w:val="24"/>
          <w:szCs w:val="24"/>
          <w:lang w:val="en-US"/>
        </w:rPr>
        <w:t xml:space="preserve">international </w:t>
      </w:r>
      <w:r w:rsidRPr="00CA0429">
        <w:rPr>
          <w:sz w:val="24"/>
          <w:szCs w:val="24"/>
          <w:lang w:val="en-US"/>
        </w:rPr>
        <w:t>educational institutions or doctoral program</w:t>
      </w:r>
      <w:r>
        <w:rPr>
          <w:sz w:val="24"/>
          <w:szCs w:val="24"/>
          <w:lang w:val="en-US"/>
        </w:rPr>
        <w:t>me</w:t>
      </w:r>
      <w:r w:rsidRPr="00CA0429">
        <w:rPr>
          <w:sz w:val="24"/>
          <w:szCs w:val="24"/>
          <w:lang w:val="en-US"/>
        </w:rPr>
        <w:t>s can inter alia be sought via the home</w:t>
      </w:r>
      <w:r>
        <w:rPr>
          <w:sz w:val="24"/>
          <w:szCs w:val="24"/>
          <w:lang w:val="en-US"/>
        </w:rPr>
        <w:t xml:space="preserve"> page.</w:t>
      </w:r>
    </w:p>
    <w:p w:rsidR="00D84957" w:rsidRPr="00CA0429" w:rsidRDefault="00D84957" w:rsidP="00D84957">
      <w:pPr>
        <w:rPr>
          <w:rFonts w:cstheme="minorHAnsi"/>
          <w:b/>
          <w:i/>
          <w:lang w:val="en-US"/>
        </w:rPr>
      </w:pPr>
    </w:p>
    <w:p w:rsidR="00D84957" w:rsidRPr="00CA0429" w:rsidRDefault="00D84957" w:rsidP="00D84957">
      <w:pPr>
        <w:rPr>
          <w:rFonts w:cstheme="minorHAnsi"/>
          <w:b/>
          <w:i/>
          <w:lang w:val="en-US"/>
        </w:rPr>
      </w:pPr>
      <w:r w:rsidRPr="00CA0429">
        <w:rPr>
          <w:rFonts w:cstheme="minorHAnsi"/>
          <w:b/>
          <w:i/>
          <w:lang w:val="en-US"/>
        </w:rPr>
        <w:t xml:space="preserve">/Approved on by the PhD Committee </w:t>
      </w:r>
      <w:r>
        <w:rPr>
          <w:rFonts w:cstheme="minorHAnsi"/>
          <w:b/>
          <w:i/>
          <w:lang w:val="en-US"/>
        </w:rPr>
        <w:t>March 27 2019</w:t>
      </w:r>
    </w:p>
    <w:p w:rsidR="00D84957" w:rsidRPr="00076246" w:rsidRDefault="00D84957" w:rsidP="00D84957">
      <w:pPr>
        <w:ind w:left="360"/>
        <w:rPr>
          <w:lang w:val="en-US"/>
        </w:rPr>
      </w:pPr>
    </w:p>
    <w:p w:rsidR="00D84957" w:rsidRPr="00076246" w:rsidRDefault="00D84957" w:rsidP="00D84957">
      <w:pPr>
        <w:rPr>
          <w:lang w:val="en-US"/>
        </w:rPr>
      </w:pPr>
    </w:p>
    <w:p w:rsidR="00D84957" w:rsidRPr="00FF58E1" w:rsidRDefault="00D84957" w:rsidP="00D84957">
      <w:pPr>
        <w:spacing w:after="0" w:line="240" w:lineRule="auto"/>
        <w:jc w:val="center"/>
        <w:rPr>
          <w:rFonts w:ascii="Arial" w:hAnsi="Arial" w:cs="Arial"/>
          <w:sz w:val="20"/>
          <w:lang w:val="en-US"/>
        </w:rPr>
      </w:pPr>
    </w:p>
    <w:p w:rsidR="00C50633" w:rsidRPr="00D84957" w:rsidRDefault="009E4962">
      <w:pPr>
        <w:rPr>
          <w:lang w:val="en-US"/>
        </w:rPr>
      </w:pPr>
    </w:p>
    <w:sectPr w:rsidR="00C50633" w:rsidRPr="00D84957" w:rsidSect="00D529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957" w:rsidRDefault="00D84957" w:rsidP="00D84957">
      <w:pPr>
        <w:spacing w:after="0" w:line="240" w:lineRule="auto"/>
      </w:pPr>
      <w:r>
        <w:separator/>
      </w:r>
    </w:p>
  </w:endnote>
  <w:endnote w:type="continuationSeparator" w:id="0">
    <w:p w:rsidR="00D84957" w:rsidRDefault="00D84957" w:rsidP="00D8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957" w:rsidRDefault="00D84957" w:rsidP="00D84957">
      <w:pPr>
        <w:spacing w:after="0" w:line="240" w:lineRule="auto"/>
      </w:pPr>
      <w:r>
        <w:separator/>
      </w:r>
    </w:p>
  </w:footnote>
  <w:footnote w:type="continuationSeparator" w:id="0">
    <w:p w:rsidR="00D84957" w:rsidRDefault="00D84957" w:rsidP="00D84957">
      <w:pPr>
        <w:spacing w:after="0" w:line="240" w:lineRule="auto"/>
      </w:pPr>
      <w:r>
        <w:continuationSeparator/>
      </w:r>
    </w:p>
  </w:footnote>
  <w:footnote w:id="1">
    <w:p w:rsidR="00D84957" w:rsidRPr="00076246" w:rsidRDefault="00D84957" w:rsidP="00D84957">
      <w:pPr>
        <w:pStyle w:val="Fodnotetekst"/>
        <w:rPr>
          <w:lang w:val="en-US"/>
        </w:rPr>
      </w:pPr>
      <w:r>
        <w:rPr>
          <w:rStyle w:val="Fodnotehenvisning"/>
        </w:rPr>
        <w:footnoteRef/>
      </w:r>
      <w:r w:rsidRPr="00076246">
        <w:rPr>
          <w:lang w:val="en-US"/>
        </w:rPr>
        <w:t xml:space="preserve"> Upo</w:t>
      </w:r>
      <w:r>
        <w:rPr>
          <w:lang w:val="en-US"/>
        </w:rPr>
        <w:t xml:space="preserve">n delegation of power </w:t>
      </w:r>
      <w:r w:rsidRPr="00076246">
        <w:rPr>
          <w:lang w:val="en-US"/>
        </w:rPr>
        <w:t>from the PhD C</w:t>
      </w:r>
      <w:r>
        <w:rPr>
          <w:lang w:val="en-US"/>
        </w:rPr>
        <w:t>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6FD9"/>
    <w:multiLevelType w:val="hybridMultilevel"/>
    <w:tmpl w:val="2C8C86EA"/>
    <w:lvl w:ilvl="0" w:tplc="4EF6C3F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AE4A31"/>
    <w:multiLevelType w:val="hybridMultilevel"/>
    <w:tmpl w:val="6C2A10EE"/>
    <w:lvl w:ilvl="0" w:tplc="0A3A974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KE3dFsz0yX1bL83qssLazp3e6L6kAkijCW0Hl59Vj1zsk8OrjN+MnS/ZYZhRNQsORde7iBbYdnb9jmfgWbjk8g==" w:salt="wSUaQw0bCqZbm8bIlWm5X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57"/>
    <w:rsid w:val="0004391B"/>
    <w:rsid w:val="00104DA7"/>
    <w:rsid w:val="0053776C"/>
    <w:rsid w:val="00896278"/>
    <w:rsid w:val="009E4962"/>
    <w:rsid w:val="00B002AE"/>
    <w:rsid w:val="00B008A0"/>
    <w:rsid w:val="00B239B9"/>
    <w:rsid w:val="00D84957"/>
    <w:rsid w:val="00E04A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65D33"/>
  <w15:chartTrackingRefBased/>
  <w15:docId w15:val="{53C95C1F-5D8B-4CE1-8133-369DA524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57"/>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4DA7"/>
    <w:pPr>
      <w:ind w:left="720"/>
      <w:contextualSpacing/>
    </w:pPr>
  </w:style>
  <w:style w:type="table" w:styleId="Tabel-Gitter">
    <w:name w:val="Table Grid"/>
    <w:basedOn w:val="Tabel-Normal"/>
    <w:uiPriority w:val="59"/>
    <w:rsid w:val="00D84957"/>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D84957"/>
    <w:rPr>
      <w:color w:val="0000FF" w:themeColor="hyperlink"/>
      <w:u w:val="single"/>
    </w:rPr>
  </w:style>
  <w:style w:type="paragraph" w:styleId="Fodnotetekst">
    <w:name w:val="footnote text"/>
    <w:basedOn w:val="Normal"/>
    <w:link w:val="FodnotetekstTegn"/>
    <w:uiPriority w:val="99"/>
    <w:semiHidden/>
    <w:unhideWhenUsed/>
    <w:rsid w:val="00D84957"/>
    <w:pPr>
      <w:spacing w:after="0" w:line="240" w:lineRule="auto"/>
    </w:pPr>
    <w:rPr>
      <w:rFonts w:eastAsiaTheme="minorHAnsi"/>
      <w:sz w:val="20"/>
      <w:szCs w:val="20"/>
      <w:lang w:eastAsia="en-US"/>
    </w:rPr>
  </w:style>
  <w:style w:type="character" w:customStyle="1" w:styleId="FodnotetekstTegn">
    <w:name w:val="Fodnotetekst Tegn"/>
    <w:basedOn w:val="Standardskrifttypeiafsnit"/>
    <w:link w:val="Fodnotetekst"/>
    <w:uiPriority w:val="99"/>
    <w:semiHidden/>
    <w:rsid w:val="00D84957"/>
    <w:rPr>
      <w:sz w:val="20"/>
      <w:szCs w:val="20"/>
    </w:rPr>
  </w:style>
  <w:style w:type="character" w:styleId="Fodnotehenvisning">
    <w:name w:val="footnote reference"/>
    <w:basedOn w:val="Standardskrifttypeiafsnit"/>
    <w:uiPriority w:val="99"/>
    <w:semiHidden/>
    <w:unhideWhenUsed/>
    <w:rsid w:val="00D84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sek@sam.sdu.dk" TargetMode="External"/><Relationship Id="rId13" Type="http://schemas.openxmlformats.org/officeDocument/2006/relationships/hyperlink" Target="http://www.phdcourses.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du.dk/en/forskning/phd/phd_skoler/phduddannelsen_under_samfundsvidenskab/kur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u.dk/en/forskning/phd/phd_skoler/phduddannelsen_under_samfundsvidenska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du.dk/en/forskning/phd/phd_skoler/phduddannelsen_under_samfundsvidenskab/studieelementer/kurser" TargetMode="External"/><Relationship Id="rId4" Type="http://schemas.openxmlformats.org/officeDocument/2006/relationships/webSettings" Target="webSettings.xml"/><Relationship Id="rId9" Type="http://schemas.openxmlformats.org/officeDocument/2006/relationships/hyperlink" Target="https://www.sdu.dk/en/forskning/phd/phd_skoler/phduddannelsen_under_samfundsvidenskab/blankett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Maria-Louise Pedersen</dc:creator>
  <cp:keywords/>
  <dc:description/>
  <cp:lastModifiedBy>Regitze Arendahl Misser Klenke</cp:lastModifiedBy>
  <cp:revision>4</cp:revision>
  <dcterms:created xsi:type="dcterms:W3CDTF">2019-05-10T10:27:00Z</dcterms:created>
  <dcterms:modified xsi:type="dcterms:W3CDTF">2020-11-19T09:29:00Z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{1DB2DB4E-E383-415E-8C15-C6D68783D953}</vt:lpwstr>
  </property>
</Properties>
</file>