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55" w:rsidRDefault="00E23D55">
      <w:pPr>
        <w:rPr>
          <w:rFonts w:ascii="Times New Roman" w:hAnsi="Times New Roman" w:cs="Times New Roman"/>
          <w:sz w:val="24"/>
          <w:szCs w:val="24"/>
        </w:rPr>
      </w:pPr>
      <w:r w:rsidRPr="005D5B99">
        <w:rPr>
          <w:rFonts w:ascii="Times New Roman" w:hAnsi="Times New Roman" w:cs="Times New Roman"/>
          <w:sz w:val="24"/>
          <w:szCs w:val="24"/>
        </w:rPr>
        <w:t>SYDDANSK UNIVERSITET</w:t>
      </w:r>
      <w:r w:rsidRPr="005D5B99">
        <w:rPr>
          <w:rFonts w:ascii="Times New Roman" w:hAnsi="Times New Roman" w:cs="Times New Roman"/>
          <w:sz w:val="24"/>
          <w:szCs w:val="24"/>
        </w:rPr>
        <w:br/>
        <w:t>Studienævn for Tysk og Spansk</w:t>
      </w:r>
    </w:p>
    <w:p w:rsidR="00B1030E" w:rsidRPr="005D5B99" w:rsidRDefault="00B1030E">
      <w:pPr>
        <w:rPr>
          <w:rFonts w:ascii="Times New Roman" w:hAnsi="Times New Roman" w:cs="Times New Roman"/>
          <w:sz w:val="24"/>
          <w:szCs w:val="24"/>
        </w:rPr>
      </w:pPr>
      <w:bookmarkStart w:id="0" w:name="_GoBack"/>
      <w:bookmarkEnd w:id="0"/>
    </w:p>
    <w:p w:rsidR="00B1030E" w:rsidRPr="005D5B99" w:rsidRDefault="00B1030E">
      <w:pPr>
        <w:rPr>
          <w:rFonts w:ascii="Times New Roman" w:hAnsi="Times New Roman" w:cs="Times New Roman"/>
          <w:sz w:val="24"/>
          <w:szCs w:val="24"/>
        </w:rPr>
      </w:pPr>
    </w:p>
    <w:p w:rsidR="00E23D55" w:rsidRPr="005D5B99" w:rsidRDefault="00E23D55" w:rsidP="00E23D55">
      <w:pPr>
        <w:jc w:val="right"/>
        <w:rPr>
          <w:rFonts w:ascii="Times New Roman" w:hAnsi="Times New Roman" w:cs="Times New Roman"/>
          <w:sz w:val="24"/>
          <w:szCs w:val="24"/>
        </w:rPr>
      </w:pPr>
      <w:r w:rsidRPr="005D5B99">
        <w:rPr>
          <w:rFonts w:ascii="Times New Roman" w:hAnsi="Times New Roman" w:cs="Times New Roman"/>
          <w:sz w:val="24"/>
          <w:szCs w:val="24"/>
        </w:rPr>
        <w:tab/>
      </w:r>
      <w:r w:rsidRPr="005D5B99">
        <w:rPr>
          <w:rFonts w:ascii="Times New Roman" w:hAnsi="Times New Roman" w:cs="Times New Roman"/>
          <w:sz w:val="24"/>
          <w:szCs w:val="24"/>
        </w:rPr>
        <w:tab/>
      </w:r>
      <w:r w:rsidRPr="005D5B99">
        <w:rPr>
          <w:rFonts w:ascii="Times New Roman" w:hAnsi="Times New Roman" w:cs="Times New Roman"/>
          <w:sz w:val="24"/>
          <w:szCs w:val="24"/>
        </w:rPr>
        <w:tab/>
      </w:r>
      <w:r w:rsidR="00B1030E">
        <w:rPr>
          <w:rFonts w:ascii="Times New Roman" w:hAnsi="Times New Roman" w:cs="Times New Roman"/>
          <w:sz w:val="24"/>
          <w:szCs w:val="24"/>
        </w:rPr>
        <w:t>Odense, den 28. juni</w:t>
      </w:r>
      <w:r w:rsidRPr="005D5B99">
        <w:rPr>
          <w:rFonts w:ascii="Times New Roman" w:hAnsi="Times New Roman" w:cs="Times New Roman"/>
          <w:sz w:val="24"/>
          <w:szCs w:val="24"/>
        </w:rPr>
        <w:t xml:space="preserve"> 2016</w:t>
      </w:r>
    </w:p>
    <w:p w:rsidR="00B1030E" w:rsidRDefault="00B1030E" w:rsidP="00E23D55">
      <w:pPr>
        <w:rPr>
          <w:rFonts w:ascii="Times New Roman" w:hAnsi="Times New Roman" w:cs="Times New Roman"/>
          <w:b/>
          <w:sz w:val="24"/>
          <w:szCs w:val="24"/>
        </w:rPr>
      </w:pPr>
    </w:p>
    <w:p w:rsidR="00E23D55" w:rsidRPr="005D5B99" w:rsidRDefault="00E23D55" w:rsidP="00E23D55">
      <w:pPr>
        <w:rPr>
          <w:rFonts w:ascii="Times New Roman" w:hAnsi="Times New Roman" w:cs="Times New Roman"/>
          <w:b/>
          <w:sz w:val="24"/>
          <w:szCs w:val="24"/>
        </w:rPr>
      </w:pPr>
      <w:r w:rsidRPr="005D5B99">
        <w:rPr>
          <w:rFonts w:ascii="Times New Roman" w:hAnsi="Times New Roman" w:cs="Times New Roman"/>
          <w:b/>
          <w:sz w:val="24"/>
          <w:szCs w:val="24"/>
        </w:rPr>
        <w:t>Referat af møde i tysk aftagerpanel tirsdag den 17. maj kl. 16 på Odense Katedralskole</w:t>
      </w:r>
    </w:p>
    <w:p w:rsidR="00E23D55" w:rsidRPr="005D5B99" w:rsidRDefault="00E23D55" w:rsidP="00E23D55">
      <w:pPr>
        <w:rPr>
          <w:rFonts w:ascii="Times New Roman" w:hAnsi="Times New Roman" w:cs="Times New Roman"/>
          <w:sz w:val="24"/>
          <w:szCs w:val="24"/>
        </w:rPr>
      </w:pPr>
      <w:r w:rsidRPr="005D5B99">
        <w:rPr>
          <w:rFonts w:ascii="Times New Roman" w:hAnsi="Times New Roman" w:cs="Times New Roman"/>
          <w:sz w:val="24"/>
          <w:szCs w:val="24"/>
        </w:rPr>
        <w:t xml:space="preserve">Til stede var Alexandra Holsting, Bente Hansen, Henrik Kragh, </w:t>
      </w:r>
      <w:r w:rsidR="00552E2B" w:rsidRPr="005D5B99">
        <w:rPr>
          <w:rFonts w:ascii="Times New Roman" w:hAnsi="Times New Roman" w:cs="Times New Roman"/>
          <w:sz w:val="24"/>
          <w:szCs w:val="24"/>
        </w:rPr>
        <w:t xml:space="preserve">Søren Christensen, Vibeke </w:t>
      </w:r>
      <w:r w:rsidRPr="005D5B99">
        <w:rPr>
          <w:rFonts w:ascii="Times New Roman" w:hAnsi="Times New Roman" w:cs="Times New Roman"/>
          <w:sz w:val="24"/>
          <w:szCs w:val="24"/>
        </w:rPr>
        <w:t>Marxen og Dagny Sylvest Pedersen (</w:t>
      </w:r>
      <w:proofErr w:type="spellStart"/>
      <w:r w:rsidRPr="005D5B99">
        <w:rPr>
          <w:rFonts w:ascii="Times New Roman" w:hAnsi="Times New Roman" w:cs="Times New Roman"/>
          <w:sz w:val="24"/>
          <w:szCs w:val="24"/>
        </w:rPr>
        <w:t>sekr</w:t>
      </w:r>
      <w:proofErr w:type="spellEnd"/>
      <w:r w:rsidRPr="005D5B99">
        <w:rPr>
          <w:rFonts w:ascii="Times New Roman" w:hAnsi="Times New Roman" w:cs="Times New Roman"/>
          <w:sz w:val="24"/>
          <w:szCs w:val="24"/>
        </w:rPr>
        <w:t>.). Fraværende med afbud var Kamille Smed Kristensen og Moritz Schramm. Fraværende uden af var Tom Richter Hansen</w:t>
      </w:r>
    </w:p>
    <w:p w:rsidR="00E23D55" w:rsidRPr="005D5B99" w:rsidRDefault="00E23D55" w:rsidP="00E23D55">
      <w:pPr>
        <w:pStyle w:val="Listeafsnit"/>
        <w:ind w:hanging="360"/>
        <w:rPr>
          <w:rFonts w:ascii="Times New Roman" w:hAnsi="Times New Roman"/>
          <w:sz w:val="24"/>
          <w:szCs w:val="24"/>
        </w:rPr>
      </w:pPr>
      <w:r w:rsidRPr="005D5B99">
        <w:rPr>
          <w:rFonts w:ascii="Times New Roman" w:hAnsi="Times New Roman"/>
          <w:sz w:val="24"/>
          <w:szCs w:val="24"/>
        </w:rPr>
        <w:t>Dagsorden:</w:t>
      </w:r>
    </w:p>
    <w:p w:rsidR="00E23D55" w:rsidRPr="005D5B99" w:rsidRDefault="00E23D55" w:rsidP="00E23D55">
      <w:pPr>
        <w:pStyle w:val="Listeafsnit"/>
        <w:ind w:hanging="360"/>
        <w:rPr>
          <w:rFonts w:ascii="Times New Roman" w:hAnsi="Times New Roman"/>
          <w:sz w:val="24"/>
          <w:szCs w:val="24"/>
        </w:rPr>
      </w:pPr>
      <w:r w:rsidRPr="005D5B99">
        <w:rPr>
          <w:rFonts w:ascii="Times New Roman" w:hAnsi="Times New Roman"/>
          <w:sz w:val="24"/>
          <w:szCs w:val="24"/>
        </w:rPr>
        <w:t>1. </w:t>
      </w:r>
      <w:r w:rsidRPr="005D5B99">
        <w:rPr>
          <w:rFonts w:ascii="Times New Roman" w:hAnsi="Times New Roman"/>
          <w:sz w:val="24"/>
          <w:szCs w:val="24"/>
        </w:rPr>
        <w:tab/>
        <w:t>Velkommen til nyt medlem og gensidig præsentation</w:t>
      </w:r>
    </w:p>
    <w:p w:rsidR="00E23D55" w:rsidRPr="005D5B99" w:rsidRDefault="00E23D55" w:rsidP="00E23D55">
      <w:pPr>
        <w:pStyle w:val="Listeafsnit"/>
        <w:ind w:hanging="360"/>
        <w:rPr>
          <w:rFonts w:ascii="Times New Roman" w:hAnsi="Times New Roman"/>
          <w:sz w:val="24"/>
          <w:szCs w:val="24"/>
        </w:rPr>
      </w:pPr>
      <w:r w:rsidRPr="005D5B99">
        <w:rPr>
          <w:rFonts w:ascii="Times New Roman" w:hAnsi="Times New Roman"/>
          <w:sz w:val="24"/>
          <w:szCs w:val="24"/>
        </w:rPr>
        <w:t>2.</w:t>
      </w:r>
      <w:r w:rsidRPr="005D5B99">
        <w:rPr>
          <w:rFonts w:ascii="Times New Roman" w:hAnsi="Times New Roman"/>
          <w:sz w:val="24"/>
          <w:szCs w:val="24"/>
        </w:rPr>
        <w:tab/>
        <w:t>Orientering om internationalisering af uddannelserne (AH)</w:t>
      </w:r>
    </w:p>
    <w:p w:rsidR="00E23D55" w:rsidRPr="005D5B99" w:rsidRDefault="00E23D55" w:rsidP="00E23D55">
      <w:pPr>
        <w:pStyle w:val="Listeafsnit"/>
        <w:ind w:hanging="360"/>
        <w:rPr>
          <w:rFonts w:ascii="Times New Roman" w:hAnsi="Times New Roman"/>
          <w:sz w:val="24"/>
          <w:szCs w:val="24"/>
        </w:rPr>
      </w:pPr>
      <w:r w:rsidRPr="005D5B99">
        <w:rPr>
          <w:rFonts w:ascii="Times New Roman" w:hAnsi="Times New Roman"/>
          <w:sz w:val="24"/>
          <w:szCs w:val="24"/>
        </w:rPr>
        <w:t>3. </w:t>
      </w:r>
      <w:r w:rsidRPr="005D5B99">
        <w:rPr>
          <w:rFonts w:ascii="Times New Roman" w:hAnsi="Times New Roman"/>
          <w:sz w:val="24"/>
          <w:szCs w:val="24"/>
        </w:rPr>
        <w:tab/>
        <w:t>Orientering om fremdriftsreform 2.0 (AH)</w:t>
      </w:r>
    </w:p>
    <w:p w:rsidR="00E23D55" w:rsidRPr="005D5B99" w:rsidRDefault="00E23D55" w:rsidP="00E23D55">
      <w:pPr>
        <w:pStyle w:val="Listeafsnit"/>
        <w:ind w:hanging="360"/>
        <w:rPr>
          <w:rFonts w:ascii="Times New Roman" w:hAnsi="Times New Roman"/>
          <w:sz w:val="24"/>
          <w:szCs w:val="24"/>
        </w:rPr>
      </w:pPr>
      <w:r w:rsidRPr="005D5B99">
        <w:rPr>
          <w:rFonts w:ascii="Times New Roman" w:hAnsi="Times New Roman"/>
          <w:sz w:val="24"/>
          <w:szCs w:val="24"/>
        </w:rPr>
        <w:t>4.  </w:t>
      </w:r>
      <w:r w:rsidRPr="005D5B99">
        <w:rPr>
          <w:rFonts w:ascii="Times New Roman" w:hAnsi="Times New Roman"/>
          <w:sz w:val="24"/>
          <w:szCs w:val="24"/>
        </w:rPr>
        <w:tab/>
        <w:t>Orientering om gymnasiereformen (SC)</w:t>
      </w:r>
    </w:p>
    <w:p w:rsidR="00E23D55" w:rsidRPr="005D5B99" w:rsidRDefault="00E23D55" w:rsidP="00E23D55">
      <w:pPr>
        <w:pStyle w:val="Listeafsnit"/>
        <w:ind w:hanging="360"/>
        <w:rPr>
          <w:rFonts w:ascii="Times New Roman" w:hAnsi="Times New Roman"/>
          <w:sz w:val="24"/>
          <w:szCs w:val="24"/>
        </w:rPr>
      </w:pPr>
      <w:r w:rsidRPr="005D5B99">
        <w:rPr>
          <w:rFonts w:ascii="Times New Roman" w:hAnsi="Times New Roman"/>
          <w:sz w:val="24"/>
          <w:szCs w:val="24"/>
        </w:rPr>
        <w:t>5. </w:t>
      </w:r>
      <w:r w:rsidRPr="005D5B99">
        <w:rPr>
          <w:rFonts w:ascii="Times New Roman" w:hAnsi="Times New Roman"/>
          <w:sz w:val="24"/>
          <w:szCs w:val="24"/>
        </w:rPr>
        <w:tab/>
        <w:t>Eventue</w:t>
      </w:r>
      <w:r w:rsidRPr="005D5B99">
        <w:rPr>
          <w:rFonts w:ascii="Times New Roman" w:hAnsi="Times New Roman"/>
          <w:color w:val="1F497D"/>
          <w:sz w:val="24"/>
          <w:szCs w:val="24"/>
        </w:rPr>
        <w:t>lt</w:t>
      </w:r>
    </w:p>
    <w:p w:rsidR="00E23D55" w:rsidRPr="005D5B99" w:rsidRDefault="00E23D55" w:rsidP="00E23D55">
      <w:pPr>
        <w:rPr>
          <w:rFonts w:ascii="Times New Roman" w:hAnsi="Times New Roman" w:cs="Times New Roman"/>
          <w:sz w:val="24"/>
          <w:szCs w:val="24"/>
        </w:rPr>
      </w:pPr>
    </w:p>
    <w:p w:rsidR="008940BA" w:rsidRPr="005D5B99" w:rsidRDefault="00E23D55" w:rsidP="00E23D55">
      <w:pPr>
        <w:rPr>
          <w:rFonts w:ascii="Times New Roman" w:hAnsi="Times New Roman" w:cs="Times New Roman"/>
          <w:sz w:val="24"/>
          <w:szCs w:val="24"/>
        </w:rPr>
      </w:pPr>
      <w:r w:rsidRPr="005D5B99">
        <w:rPr>
          <w:rFonts w:ascii="Times New Roman" w:hAnsi="Times New Roman" w:cs="Times New Roman"/>
          <w:b/>
          <w:sz w:val="24"/>
          <w:szCs w:val="24"/>
        </w:rPr>
        <w:t>Ad 1. Velkommen til nyt medlem og gensidig præsentation</w:t>
      </w:r>
      <w:r w:rsidRPr="005D5B99">
        <w:rPr>
          <w:rFonts w:ascii="Times New Roman" w:hAnsi="Times New Roman" w:cs="Times New Roman"/>
          <w:sz w:val="24"/>
          <w:szCs w:val="24"/>
        </w:rPr>
        <w:br/>
        <w:t>SC bød velkommen til Bente Hansen, som er nyt medlem af aftagerpanelet</w:t>
      </w:r>
      <w:r w:rsidR="002269CB" w:rsidRPr="005D5B99">
        <w:rPr>
          <w:rFonts w:ascii="Times New Roman" w:hAnsi="Times New Roman" w:cs="Times New Roman"/>
          <w:sz w:val="24"/>
          <w:szCs w:val="24"/>
        </w:rPr>
        <w:t>,</w:t>
      </w:r>
      <w:r w:rsidRPr="005D5B99">
        <w:rPr>
          <w:rFonts w:ascii="Times New Roman" w:hAnsi="Times New Roman" w:cs="Times New Roman"/>
          <w:sz w:val="24"/>
          <w:szCs w:val="24"/>
        </w:rPr>
        <w:t xml:space="preserve"> og </w:t>
      </w:r>
      <w:r w:rsidR="008940BA" w:rsidRPr="005D5B99">
        <w:rPr>
          <w:rFonts w:ascii="Times New Roman" w:hAnsi="Times New Roman" w:cs="Times New Roman"/>
          <w:sz w:val="24"/>
          <w:szCs w:val="24"/>
        </w:rPr>
        <w:t>fortalte</w:t>
      </w:r>
      <w:r w:rsidRPr="005D5B99">
        <w:rPr>
          <w:rFonts w:ascii="Times New Roman" w:hAnsi="Times New Roman" w:cs="Times New Roman"/>
          <w:sz w:val="24"/>
          <w:szCs w:val="24"/>
        </w:rPr>
        <w:t xml:space="preserve"> kort om panelets kommissorium, der </w:t>
      </w:r>
      <w:r w:rsidR="008940BA" w:rsidRPr="005D5B99">
        <w:rPr>
          <w:rFonts w:ascii="Times New Roman" w:hAnsi="Times New Roman" w:cs="Times New Roman"/>
          <w:sz w:val="24"/>
          <w:szCs w:val="24"/>
        </w:rPr>
        <w:t>består i at komme med input, der kan arbejdes videre med på tyskuddannelserne, og at de møder, der hidtil har været afholdt, har været meget berigende for alle parter. Herefter præsenterede medlemmerne sig og fortalte om deres respektive forhold til tysk.</w:t>
      </w:r>
    </w:p>
    <w:p w:rsidR="008940BA" w:rsidRPr="005D5B99" w:rsidRDefault="008940BA" w:rsidP="00E23D55">
      <w:pPr>
        <w:rPr>
          <w:rFonts w:ascii="Times New Roman" w:hAnsi="Times New Roman" w:cs="Times New Roman"/>
          <w:sz w:val="24"/>
          <w:szCs w:val="24"/>
        </w:rPr>
      </w:pPr>
      <w:r w:rsidRPr="005D5B99">
        <w:rPr>
          <w:rFonts w:ascii="Times New Roman" w:hAnsi="Times New Roman" w:cs="Times New Roman"/>
          <w:sz w:val="24"/>
          <w:szCs w:val="24"/>
        </w:rPr>
        <w:t xml:space="preserve">Bente Hansen: fagkonsulent for tysk på de gymnasiale uddannelser (Ministeriet for Børn, Undervisning og Ligestilling), underviser i tysk og historie på Allerød Gymnasium. </w:t>
      </w:r>
    </w:p>
    <w:p w:rsidR="008940BA" w:rsidRPr="005D5B99" w:rsidRDefault="008940BA" w:rsidP="00E23D55">
      <w:pPr>
        <w:rPr>
          <w:rFonts w:ascii="Times New Roman" w:hAnsi="Times New Roman" w:cs="Times New Roman"/>
          <w:sz w:val="24"/>
          <w:szCs w:val="24"/>
        </w:rPr>
      </w:pPr>
      <w:r w:rsidRPr="005D5B99">
        <w:rPr>
          <w:rFonts w:ascii="Times New Roman" w:hAnsi="Times New Roman" w:cs="Times New Roman"/>
          <w:sz w:val="24"/>
          <w:szCs w:val="24"/>
        </w:rPr>
        <w:t xml:space="preserve">Henrik Kragh: konsulent for </w:t>
      </w:r>
      <w:r w:rsidR="00552E2B" w:rsidRPr="005D5B99">
        <w:rPr>
          <w:rFonts w:ascii="Times New Roman" w:hAnsi="Times New Roman" w:cs="Times New Roman"/>
          <w:sz w:val="24"/>
          <w:szCs w:val="24"/>
        </w:rPr>
        <w:t xml:space="preserve">kulturområdet i </w:t>
      </w:r>
      <w:proofErr w:type="spellStart"/>
      <w:r w:rsidR="00552E2B" w:rsidRPr="005D5B99">
        <w:rPr>
          <w:rFonts w:ascii="Times New Roman" w:hAnsi="Times New Roman" w:cs="Times New Roman"/>
          <w:sz w:val="24"/>
          <w:szCs w:val="24"/>
        </w:rPr>
        <w:t>Byforvaltningen</w:t>
      </w:r>
      <w:proofErr w:type="spellEnd"/>
      <w:r w:rsidR="00552E2B" w:rsidRPr="005D5B99">
        <w:rPr>
          <w:rFonts w:ascii="Times New Roman" w:hAnsi="Times New Roman" w:cs="Times New Roman"/>
          <w:sz w:val="24"/>
          <w:szCs w:val="24"/>
        </w:rPr>
        <w:t xml:space="preserve"> og beskæftiger sig med kulturevents i Odense Kommune. HK har tidligere boet i Berlin.</w:t>
      </w:r>
    </w:p>
    <w:p w:rsidR="00552E2B" w:rsidRPr="005D5B99" w:rsidRDefault="00552E2B" w:rsidP="00E23D55">
      <w:pPr>
        <w:rPr>
          <w:rFonts w:ascii="Times New Roman" w:hAnsi="Times New Roman" w:cs="Times New Roman"/>
          <w:sz w:val="24"/>
          <w:szCs w:val="24"/>
        </w:rPr>
      </w:pPr>
      <w:r w:rsidRPr="005D5B99">
        <w:rPr>
          <w:rFonts w:ascii="Times New Roman" w:hAnsi="Times New Roman" w:cs="Times New Roman"/>
          <w:sz w:val="24"/>
          <w:szCs w:val="24"/>
        </w:rPr>
        <w:t>Vibeke Marxen: underviser i tysk på Odense Katedralskole samt pædagogikum</w:t>
      </w:r>
      <w:r w:rsidR="00C47B1F" w:rsidRPr="005D5B99">
        <w:rPr>
          <w:rFonts w:ascii="Times New Roman" w:hAnsi="Times New Roman" w:cs="Times New Roman"/>
          <w:sz w:val="24"/>
          <w:szCs w:val="24"/>
        </w:rPr>
        <w:t>vejleder</w:t>
      </w:r>
    </w:p>
    <w:p w:rsidR="00552E2B" w:rsidRPr="005D5B99" w:rsidRDefault="00552E2B" w:rsidP="00E23D55">
      <w:pPr>
        <w:rPr>
          <w:rFonts w:ascii="Times New Roman" w:hAnsi="Times New Roman" w:cs="Times New Roman"/>
          <w:sz w:val="24"/>
          <w:szCs w:val="24"/>
        </w:rPr>
      </w:pPr>
      <w:r w:rsidRPr="005D5B99">
        <w:rPr>
          <w:rFonts w:ascii="Times New Roman" w:hAnsi="Times New Roman" w:cs="Times New Roman"/>
          <w:sz w:val="24"/>
          <w:szCs w:val="24"/>
        </w:rPr>
        <w:t>Alexandra Holsting: Studieleder for Tysk og Spansk samt lektor i tysk sprog (ISK) på SDU</w:t>
      </w:r>
    </w:p>
    <w:p w:rsidR="00552E2B" w:rsidRPr="005D5B99" w:rsidRDefault="00552E2B" w:rsidP="00E23D55">
      <w:pPr>
        <w:rPr>
          <w:rFonts w:ascii="Times New Roman" w:hAnsi="Times New Roman" w:cs="Times New Roman"/>
          <w:sz w:val="24"/>
          <w:szCs w:val="24"/>
        </w:rPr>
      </w:pPr>
      <w:r w:rsidRPr="005D5B99">
        <w:rPr>
          <w:rFonts w:ascii="Times New Roman" w:hAnsi="Times New Roman" w:cs="Times New Roman"/>
          <w:sz w:val="24"/>
          <w:szCs w:val="24"/>
        </w:rPr>
        <w:t xml:space="preserve">Søren Christensen: rektor for Thisted Gymnasium, har tidligere undervist på </w:t>
      </w:r>
      <w:r w:rsidR="00C47B1F" w:rsidRPr="005D5B99">
        <w:rPr>
          <w:rFonts w:ascii="Times New Roman" w:hAnsi="Times New Roman" w:cs="Times New Roman"/>
          <w:sz w:val="24"/>
          <w:szCs w:val="24"/>
        </w:rPr>
        <w:t>HHX</w:t>
      </w:r>
      <w:r w:rsidRPr="005D5B99">
        <w:rPr>
          <w:rFonts w:ascii="Times New Roman" w:hAnsi="Times New Roman" w:cs="Times New Roman"/>
          <w:sz w:val="24"/>
          <w:szCs w:val="24"/>
        </w:rPr>
        <w:t xml:space="preserve"> samt </w:t>
      </w:r>
      <w:r w:rsidR="00C47B1F" w:rsidRPr="005D5B99">
        <w:rPr>
          <w:rFonts w:ascii="Times New Roman" w:hAnsi="Times New Roman" w:cs="Times New Roman"/>
          <w:sz w:val="24"/>
          <w:szCs w:val="24"/>
        </w:rPr>
        <w:t>STX</w:t>
      </w:r>
    </w:p>
    <w:p w:rsidR="00552E2B" w:rsidRPr="005D5B99" w:rsidRDefault="00AE5698" w:rsidP="00E23D55">
      <w:pPr>
        <w:rPr>
          <w:rFonts w:ascii="Times New Roman" w:hAnsi="Times New Roman" w:cs="Times New Roman"/>
          <w:sz w:val="24"/>
          <w:szCs w:val="24"/>
        </w:rPr>
      </w:pPr>
      <w:r w:rsidRPr="005D5B99">
        <w:rPr>
          <w:rFonts w:ascii="Times New Roman" w:hAnsi="Times New Roman" w:cs="Times New Roman"/>
          <w:sz w:val="24"/>
          <w:szCs w:val="24"/>
        </w:rPr>
        <w:t>SC</w:t>
      </w:r>
      <w:r w:rsidR="00E3171C" w:rsidRPr="005D5B99">
        <w:rPr>
          <w:rFonts w:ascii="Times New Roman" w:hAnsi="Times New Roman" w:cs="Times New Roman"/>
          <w:sz w:val="24"/>
          <w:szCs w:val="24"/>
        </w:rPr>
        <w:t xml:space="preserve"> bemærkede, at han længe har talt for en national sprogstrategi, at det er svært at få eleverne til at vælge sprog, og at man kan frygte at det er ved at være for sent. SC mente, det er væsentligt at kunne give in</w:t>
      </w:r>
      <w:r w:rsidRPr="005D5B99">
        <w:rPr>
          <w:rFonts w:ascii="Times New Roman" w:hAnsi="Times New Roman" w:cs="Times New Roman"/>
          <w:sz w:val="24"/>
          <w:szCs w:val="24"/>
        </w:rPr>
        <w:t xml:space="preserve">dsigt </w:t>
      </w:r>
      <w:r w:rsidR="00E3171C" w:rsidRPr="005D5B99">
        <w:rPr>
          <w:rFonts w:ascii="Times New Roman" w:hAnsi="Times New Roman" w:cs="Times New Roman"/>
          <w:sz w:val="24"/>
          <w:szCs w:val="24"/>
        </w:rPr>
        <w:t>fra universitetet</w:t>
      </w:r>
      <w:r w:rsidRPr="005D5B99">
        <w:rPr>
          <w:rFonts w:ascii="Times New Roman" w:hAnsi="Times New Roman" w:cs="Times New Roman"/>
          <w:sz w:val="24"/>
          <w:szCs w:val="24"/>
        </w:rPr>
        <w:t xml:space="preserve"> videre til gymnasierne. Det er desuden vigtigt, at der sikres gode overgange mellem folkeskolen og gymnasiet, da de unge er forvirrede, når de starter i gymnasiet.</w:t>
      </w:r>
    </w:p>
    <w:p w:rsidR="00AE5698" w:rsidRPr="005D5B99" w:rsidRDefault="00AE5698" w:rsidP="00E23D55">
      <w:pPr>
        <w:rPr>
          <w:rFonts w:ascii="Times New Roman" w:hAnsi="Times New Roman" w:cs="Times New Roman"/>
          <w:sz w:val="24"/>
          <w:szCs w:val="24"/>
        </w:rPr>
      </w:pPr>
      <w:r w:rsidRPr="005D5B99">
        <w:rPr>
          <w:rFonts w:ascii="Times New Roman" w:hAnsi="Times New Roman" w:cs="Times New Roman"/>
          <w:sz w:val="24"/>
          <w:szCs w:val="24"/>
        </w:rPr>
        <w:lastRenderedPageBreak/>
        <w:t>AH orienterede om, at Heidi Rasmussen vil overtage studienævnssekretærfunktionen efter DSP, der går på pension pr. 1.8.</w:t>
      </w:r>
    </w:p>
    <w:p w:rsidR="004C7665" w:rsidRPr="005D5B99" w:rsidRDefault="00AE5698" w:rsidP="004C7665">
      <w:pPr>
        <w:pStyle w:val="Kommentartekst"/>
        <w:rPr>
          <w:rFonts w:ascii="Times New Roman" w:hAnsi="Times New Roman" w:cs="Times New Roman"/>
          <w:sz w:val="24"/>
          <w:szCs w:val="24"/>
        </w:rPr>
      </w:pPr>
      <w:r w:rsidRPr="005D5B99">
        <w:rPr>
          <w:rFonts w:ascii="Times New Roman" w:hAnsi="Times New Roman" w:cs="Times New Roman"/>
          <w:b/>
          <w:sz w:val="24"/>
          <w:szCs w:val="24"/>
        </w:rPr>
        <w:t>Ad 2. Orientering om internationalisering af uddannelserne</w:t>
      </w:r>
      <w:r w:rsidR="00607748" w:rsidRPr="005D5B99">
        <w:rPr>
          <w:rFonts w:ascii="Times New Roman" w:hAnsi="Times New Roman" w:cs="Times New Roman"/>
          <w:b/>
          <w:sz w:val="24"/>
          <w:szCs w:val="24"/>
        </w:rPr>
        <w:t xml:space="preserve"> </w:t>
      </w:r>
      <w:r w:rsidR="00607748" w:rsidRPr="005D5B99">
        <w:rPr>
          <w:rFonts w:ascii="Times New Roman" w:hAnsi="Times New Roman" w:cs="Times New Roman"/>
          <w:b/>
          <w:sz w:val="24"/>
          <w:szCs w:val="24"/>
        </w:rPr>
        <w:br/>
      </w:r>
      <w:r w:rsidR="00607748" w:rsidRPr="005D5B99">
        <w:rPr>
          <w:rFonts w:ascii="Times New Roman" w:hAnsi="Times New Roman" w:cs="Times New Roman"/>
          <w:sz w:val="24"/>
          <w:szCs w:val="24"/>
        </w:rPr>
        <w:t xml:space="preserve">AH orienterede om Internationalisering, der er en del af </w:t>
      </w:r>
      <w:proofErr w:type="spellStart"/>
      <w:r w:rsidR="00607748" w:rsidRPr="005D5B99">
        <w:rPr>
          <w:rFonts w:ascii="Times New Roman" w:hAnsi="Times New Roman" w:cs="Times New Roman"/>
          <w:sz w:val="24"/>
          <w:szCs w:val="24"/>
        </w:rPr>
        <w:t>SDU’s</w:t>
      </w:r>
      <w:proofErr w:type="spellEnd"/>
      <w:r w:rsidR="00607748" w:rsidRPr="005D5B99">
        <w:rPr>
          <w:rFonts w:ascii="Times New Roman" w:hAnsi="Times New Roman" w:cs="Times New Roman"/>
          <w:sz w:val="24"/>
          <w:szCs w:val="24"/>
        </w:rPr>
        <w:t xml:space="preserve"> samlede strategi for 2020. Målet er </w:t>
      </w:r>
      <w:r w:rsidR="00C47B1F" w:rsidRPr="005D5B99">
        <w:rPr>
          <w:rFonts w:ascii="Times New Roman" w:hAnsi="Times New Roman" w:cs="Times New Roman"/>
          <w:sz w:val="24"/>
          <w:szCs w:val="24"/>
        </w:rPr>
        <w:t xml:space="preserve">at øge andelen af studerende, der tager på udlandsophold, med mindst </w:t>
      </w:r>
      <w:proofErr w:type="gramStart"/>
      <w:r w:rsidR="00C47B1F" w:rsidRPr="005D5B99">
        <w:rPr>
          <w:rFonts w:ascii="Times New Roman" w:hAnsi="Times New Roman" w:cs="Times New Roman"/>
          <w:sz w:val="24"/>
          <w:szCs w:val="24"/>
        </w:rPr>
        <w:t>50%</w:t>
      </w:r>
      <w:proofErr w:type="gramEnd"/>
      <w:r w:rsidR="00C47B1F" w:rsidRPr="005D5B99">
        <w:rPr>
          <w:rFonts w:ascii="Times New Roman" w:hAnsi="Times New Roman" w:cs="Times New Roman"/>
          <w:sz w:val="24"/>
          <w:szCs w:val="24"/>
        </w:rPr>
        <w:t xml:space="preserve"> i forhold til 2</w:t>
      </w:r>
      <w:r w:rsidR="004F1B28">
        <w:rPr>
          <w:rFonts w:ascii="Times New Roman" w:hAnsi="Times New Roman" w:cs="Times New Roman"/>
          <w:sz w:val="24"/>
          <w:szCs w:val="24"/>
        </w:rPr>
        <w:t>013,</w:t>
      </w:r>
      <w:r w:rsidR="00607748" w:rsidRPr="005D5B99">
        <w:rPr>
          <w:rFonts w:ascii="Times New Roman" w:hAnsi="Times New Roman" w:cs="Times New Roman"/>
          <w:sz w:val="24"/>
          <w:szCs w:val="24"/>
        </w:rPr>
        <w:t xml:space="preserve"> og at mindst 20% af </w:t>
      </w:r>
      <w:proofErr w:type="spellStart"/>
      <w:r w:rsidR="00607748" w:rsidRPr="005D5B99">
        <w:rPr>
          <w:rFonts w:ascii="Times New Roman" w:hAnsi="Times New Roman" w:cs="Times New Roman"/>
          <w:sz w:val="24"/>
          <w:szCs w:val="24"/>
        </w:rPr>
        <w:t>SDU’s</w:t>
      </w:r>
      <w:proofErr w:type="spellEnd"/>
      <w:r w:rsidR="00607748" w:rsidRPr="005D5B99">
        <w:rPr>
          <w:rFonts w:ascii="Times New Roman" w:hAnsi="Times New Roman" w:cs="Times New Roman"/>
          <w:sz w:val="24"/>
          <w:szCs w:val="24"/>
        </w:rPr>
        <w:t xml:space="preserve"> fuldtidsstuderende er fra udlandet. Det bliver obligatorisk for alle studerende, der gennemfører </w:t>
      </w:r>
      <w:r w:rsidR="002269CB" w:rsidRPr="005D5B99">
        <w:rPr>
          <w:rFonts w:ascii="Times New Roman" w:hAnsi="Times New Roman" w:cs="Times New Roman"/>
          <w:sz w:val="24"/>
          <w:szCs w:val="24"/>
        </w:rPr>
        <w:t>en uddannelse</w:t>
      </w:r>
      <w:r w:rsidR="00607748" w:rsidRPr="005D5B99">
        <w:rPr>
          <w:rFonts w:ascii="Times New Roman" w:hAnsi="Times New Roman" w:cs="Times New Roman"/>
          <w:sz w:val="24"/>
          <w:szCs w:val="24"/>
        </w:rPr>
        <w:t xml:space="preserve"> på SDU (BA og KA) enten at tage på </w:t>
      </w:r>
      <w:r w:rsidR="00607748" w:rsidRPr="005D5B99">
        <w:rPr>
          <w:rFonts w:ascii="Times New Roman" w:hAnsi="Times New Roman" w:cs="Times New Roman"/>
          <w:i/>
          <w:sz w:val="24"/>
          <w:szCs w:val="24"/>
        </w:rPr>
        <w:t>udlandsophold</w:t>
      </w:r>
      <w:r w:rsidR="00607748" w:rsidRPr="005D5B99">
        <w:rPr>
          <w:rFonts w:ascii="Times New Roman" w:hAnsi="Times New Roman" w:cs="Times New Roman"/>
          <w:sz w:val="24"/>
          <w:szCs w:val="24"/>
        </w:rPr>
        <w:t xml:space="preserve"> eller at have en international dimension på deres uddannelse på SDU (</w:t>
      </w:r>
      <w:proofErr w:type="spellStart"/>
      <w:r w:rsidR="00607748" w:rsidRPr="005D5B99">
        <w:rPr>
          <w:rFonts w:ascii="Times New Roman" w:hAnsi="Times New Roman" w:cs="Times New Roman"/>
          <w:i/>
          <w:sz w:val="24"/>
          <w:szCs w:val="24"/>
        </w:rPr>
        <w:t>Internationalisation</w:t>
      </w:r>
      <w:proofErr w:type="spellEnd"/>
      <w:r w:rsidR="00607748" w:rsidRPr="005D5B99">
        <w:rPr>
          <w:rFonts w:ascii="Times New Roman" w:hAnsi="Times New Roman" w:cs="Times New Roman"/>
          <w:i/>
          <w:sz w:val="24"/>
          <w:szCs w:val="24"/>
        </w:rPr>
        <w:t xml:space="preserve"> at Home</w:t>
      </w:r>
      <w:r w:rsidR="00607748" w:rsidRPr="005D5B99">
        <w:rPr>
          <w:rFonts w:ascii="Times New Roman" w:hAnsi="Times New Roman" w:cs="Times New Roman"/>
          <w:sz w:val="24"/>
          <w:szCs w:val="24"/>
        </w:rPr>
        <w:t>). Studieordningerne skal fra 2017 have et ’mobilitetsvindue’, hvor udlandsophold er muligt, og et vist antal SDU-ECTS</w:t>
      </w:r>
      <w:r w:rsidR="00BD7A81" w:rsidRPr="005D5B99">
        <w:rPr>
          <w:rFonts w:ascii="Times New Roman" w:hAnsi="Times New Roman" w:cs="Times New Roman"/>
          <w:sz w:val="24"/>
          <w:szCs w:val="24"/>
        </w:rPr>
        <w:t xml:space="preserve"> er</w:t>
      </w:r>
      <w:r w:rsidR="00607748" w:rsidRPr="005D5B99">
        <w:rPr>
          <w:rFonts w:ascii="Times New Roman" w:hAnsi="Times New Roman" w:cs="Times New Roman"/>
          <w:sz w:val="24"/>
          <w:szCs w:val="24"/>
        </w:rPr>
        <w:t xml:space="preserve"> med en særlig international profil</w:t>
      </w:r>
      <w:r w:rsidR="009B6A51" w:rsidRPr="005D5B99">
        <w:rPr>
          <w:rFonts w:ascii="Times New Roman" w:hAnsi="Times New Roman" w:cs="Times New Roman"/>
          <w:sz w:val="24"/>
          <w:szCs w:val="24"/>
        </w:rPr>
        <w:t xml:space="preserve">, </w:t>
      </w:r>
      <w:r w:rsidR="00C47B1F" w:rsidRPr="005D5B99">
        <w:rPr>
          <w:rFonts w:ascii="Times New Roman" w:hAnsi="Times New Roman" w:cs="Times New Roman"/>
          <w:sz w:val="24"/>
          <w:szCs w:val="24"/>
        </w:rPr>
        <w:t xml:space="preserve">fx ved at </w:t>
      </w:r>
      <w:r w:rsidR="009B6A51" w:rsidRPr="005D5B99">
        <w:rPr>
          <w:rFonts w:ascii="Times New Roman" w:hAnsi="Times New Roman" w:cs="Times New Roman"/>
          <w:sz w:val="24"/>
          <w:szCs w:val="24"/>
        </w:rPr>
        <w:t>undervisningen foregår på fremmedsprog</w:t>
      </w:r>
      <w:r w:rsidR="00607748" w:rsidRPr="005D5B99">
        <w:rPr>
          <w:rFonts w:ascii="Times New Roman" w:hAnsi="Times New Roman" w:cs="Times New Roman"/>
          <w:sz w:val="24"/>
          <w:szCs w:val="24"/>
        </w:rPr>
        <w:t xml:space="preserve">. </w:t>
      </w:r>
      <w:r w:rsidR="00607748" w:rsidRPr="005D5B99">
        <w:rPr>
          <w:rFonts w:ascii="Times New Roman" w:hAnsi="Times New Roman" w:cs="Times New Roman"/>
          <w:sz w:val="24"/>
          <w:szCs w:val="24"/>
        </w:rPr>
        <w:br/>
        <w:t>Tysk har hvert år 3-4 kandidatstuderende på udlandsophold. De studerende bliver presset af studiefremdriftsrefor</w:t>
      </w:r>
      <w:r w:rsidR="00BD7A81" w:rsidRPr="005D5B99">
        <w:rPr>
          <w:rFonts w:ascii="Times New Roman" w:hAnsi="Times New Roman" w:cs="Times New Roman"/>
          <w:sz w:val="24"/>
          <w:szCs w:val="24"/>
        </w:rPr>
        <w:t>men, og det skal derfor gøres nemmere at få merit for fag i udlandet. Et udlandsophold behøver ikke nødvendigvis at vare et helt semester, men ka</w:t>
      </w:r>
      <w:r w:rsidR="009A73A2" w:rsidRPr="005D5B99">
        <w:rPr>
          <w:rFonts w:ascii="Times New Roman" w:hAnsi="Times New Roman" w:cs="Times New Roman"/>
          <w:sz w:val="24"/>
          <w:szCs w:val="24"/>
        </w:rPr>
        <w:t>n også være af kortere varighed.</w:t>
      </w:r>
      <w:r w:rsidR="009A73A2" w:rsidRPr="005D5B99">
        <w:rPr>
          <w:rFonts w:ascii="Times New Roman" w:hAnsi="Times New Roman" w:cs="Times New Roman"/>
          <w:sz w:val="24"/>
          <w:szCs w:val="24"/>
        </w:rPr>
        <w:br/>
      </w:r>
      <w:proofErr w:type="spellStart"/>
      <w:r w:rsidR="009A73A2" w:rsidRPr="005D5B99">
        <w:rPr>
          <w:rFonts w:ascii="Times New Roman" w:hAnsi="Times New Roman" w:cs="Times New Roman"/>
          <w:i/>
          <w:sz w:val="24"/>
          <w:szCs w:val="24"/>
        </w:rPr>
        <w:t>Internationalisation</w:t>
      </w:r>
      <w:proofErr w:type="spellEnd"/>
      <w:r w:rsidR="009A73A2" w:rsidRPr="005D5B99">
        <w:rPr>
          <w:rFonts w:ascii="Times New Roman" w:hAnsi="Times New Roman" w:cs="Times New Roman"/>
          <w:i/>
          <w:sz w:val="24"/>
          <w:szCs w:val="24"/>
        </w:rPr>
        <w:t xml:space="preserve"> at Home</w:t>
      </w:r>
      <w:r w:rsidR="009A73A2" w:rsidRPr="005D5B99">
        <w:rPr>
          <w:rFonts w:ascii="Times New Roman" w:hAnsi="Times New Roman" w:cs="Times New Roman"/>
          <w:sz w:val="24"/>
          <w:szCs w:val="24"/>
        </w:rPr>
        <w:t xml:space="preserve"> er en udfordring for mange af de humanistiske uddannelser, der ikke er sproguddannelser. SC spurgte, om det kunne gøres attraktivt for andre humaniorastuderende at tage fag på tysk. AH svarede, at det er muligt, da kurserne er åbne, og at der udbydes fag, som også er attraktive for </w:t>
      </w:r>
      <w:r w:rsidR="002269CB" w:rsidRPr="005D5B99">
        <w:rPr>
          <w:rFonts w:ascii="Times New Roman" w:hAnsi="Times New Roman" w:cs="Times New Roman"/>
          <w:sz w:val="24"/>
          <w:szCs w:val="24"/>
        </w:rPr>
        <w:t xml:space="preserve">fx </w:t>
      </w:r>
      <w:r w:rsidR="009A73A2" w:rsidRPr="005D5B99">
        <w:rPr>
          <w:rFonts w:ascii="Times New Roman" w:hAnsi="Times New Roman" w:cs="Times New Roman"/>
          <w:sz w:val="24"/>
          <w:szCs w:val="24"/>
        </w:rPr>
        <w:t>litteraturvidenskabsstuderende og historiestuderende</w:t>
      </w:r>
      <w:r w:rsidR="00C47B1F" w:rsidRPr="005D5B99">
        <w:rPr>
          <w:rFonts w:ascii="Times New Roman" w:hAnsi="Times New Roman" w:cs="Times New Roman"/>
          <w:sz w:val="24"/>
          <w:szCs w:val="24"/>
        </w:rPr>
        <w:t xml:space="preserve"> Fra tysks side bliver der ikke længere tilbudt kurser med en filosofisk vinkel</w:t>
      </w:r>
      <w:r w:rsidR="009A73A2" w:rsidRPr="005D5B99">
        <w:rPr>
          <w:rFonts w:ascii="Times New Roman" w:hAnsi="Times New Roman" w:cs="Times New Roman"/>
          <w:sz w:val="24"/>
          <w:szCs w:val="24"/>
        </w:rPr>
        <w:t>..</w:t>
      </w:r>
      <w:r w:rsidR="009A73A2" w:rsidRPr="005D5B99">
        <w:rPr>
          <w:rFonts w:ascii="Times New Roman" w:hAnsi="Times New Roman" w:cs="Times New Roman"/>
          <w:sz w:val="24"/>
          <w:szCs w:val="24"/>
        </w:rPr>
        <w:br/>
      </w:r>
      <w:r w:rsidR="009A73A2" w:rsidRPr="005D5B99">
        <w:rPr>
          <w:rFonts w:ascii="Times New Roman" w:hAnsi="Times New Roman" w:cs="Times New Roman"/>
          <w:i/>
          <w:sz w:val="24"/>
          <w:szCs w:val="24"/>
        </w:rPr>
        <w:t>Udlandsopholde</w:t>
      </w:r>
      <w:r w:rsidR="009A73A2" w:rsidRPr="005D5B99">
        <w:rPr>
          <w:rFonts w:ascii="Times New Roman" w:hAnsi="Times New Roman" w:cs="Times New Roman"/>
          <w:sz w:val="24"/>
          <w:szCs w:val="24"/>
        </w:rPr>
        <w:t xml:space="preserve">t kan ligge både på BA og på KA; </w:t>
      </w:r>
    </w:p>
    <w:p w:rsidR="004C7665" w:rsidRPr="005D5B99" w:rsidRDefault="004C7665" w:rsidP="004C7665">
      <w:pPr>
        <w:pStyle w:val="Kommentartekst"/>
        <w:rPr>
          <w:rFonts w:ascii="Times New Roman" w:hAnsi="Times New Roman" w:cs="Times New Roman"/>
          <w:sz w:val="24"/>
          <w:szCs w:val="24"/>
        </w:rPr>
      </w:pPr>
      <w:r w:rsidRPr="005D5B99">
        <w:rPr>
          <w:rFonts w:ascii="Times New Roman" w:hAnsi="Times New Roman" w:cs="Times New Roman"/>
          <w:sz w:val="24"/>
          <w:szCs w:val="24"/>
        </w:rPr>
        <w:t>Der er fordele og ulemper ved begge dele. Fordelen ved at tage et udlandsophold på Ba-uddannelsen er, at sprogfærdigheden styrkes relativt tidligt i uddannelsen. Omvendt er det på BA-uddannelsen, at den studerende får det grundlæggende kendskab til fagets discipliner, der kan være forudsætningen for at kunne følge og deltage aktivt i undervisningen på et tysksproget universitet..</w:t>
      </w:r>
    </w:p>
    <w:p w:rsidR="004C7665" w:rsidRPr="005D5B99" w:rsidRDefault="004C7665" w:rsidP="004C7665">
      <w:pPr>
        <w:pStyle w:val="Kommentartekst"/>
        <w:rPr>
          <w:rFonts w:ascii="Times New Roman" w:hAnsi="Times New Roman" w:cs="Times New Roman"/>
          <w:sz w:val="24"/>
          <w:szCs w:val="24"/>
        </w:rPr>
      </w:pPr>
      <w:r w:rsidRPr="005D5B99">
        <w:rPr>
          <w:rFonts w:ascii="Times New Roman" w:hAnsi="Times New Roman" w:cs="Times New Roman"/>
          <w:sz w:val="24"/>
          <w:szCs w:val="24"/>
        </w:rPr>
        <w:t xml:space="preserve">Fordelen ved at lægge et udlandsophold på KA-uddannelsen er, at det faglig udbytte her kan blive større, og at studieordningen her er meget fleksibel, hvilket gør meritoverførsler ret uproblematiske. Af strukturelle grunde kan et udlandsophold på den to-faglige KA dog kun ligge på 3. semester, og da de tyske semestre ligger forskudt af de danske, betyder det, at den studerende får afkortet sin </w:t>
      </w:r>
      <w:proofErr w:type="gramStart"/>
      <w:r w:rsidRPr="005D5B99">
        <w:rPr>
          <w:rFonts w:ascii="Times New Roman" w:hAnsi="Times New Roman" w:cs="Times New Roman"/>
          <w:sz w:val="24"/>
          <w:szCs w:val="24"/>
        </w:rPr>
        <w:t>specialeperiode ,</w:t>
      </w:r>
      <w:proofErr w:type="gramEnd"/>
      <w:r w:rsidRPr="005D5B99">
        <w:rPr>
          <w:rFonts w:ascii="Times New Roman" w:hAnsi="Times New Roman" w:cs="Times New Roman"/>
          <w:sz w:val="24"/>
          <w:szCs w:val="24"/>
        </w:rPr>
        <w:t xml:space="preserve"> i værste fald til 2 måneder.</w:t>
      </w:r>
    </w:p>
    <w:p w:rsidR="004C7665" w:rsidRPr="005D5B99" w:rsidRDefault="004C7665" w:rsidP="004C7665">
      <w:pPr>
        <w:pStyle w:val="Kommentartekst"/>
        <w:rPr>
          <w:rFonts w:ascii="Times New Roman" w:hAnsi="Times New Roman" w:cs="Times New Roman"/>
          <w:sz w:val="24"/>
          <w:szCs w:val="24"/>
        </w:rPr>
      </w:pPr>
      <w:r w:rsidRPr="005D5B99">
        <w:rPr>
          <w:rFonts w:ascii="Times New Roman" w:hAnsi="Times New Roman" w:cs="Times New Roman"/>
          <w:sz w:val="24"/>
          <w:szCs w:val="24"/>
        </w:rPr>
        <w:t>Planen fra tyskstudiets side er derfor at lægge mobilitetsvinduet på BA-uddannelsens 4. semester, hvilket dog kræver gennemgribende studieordningsændringer.</w:t>
      </w:r>
    </w:p>
    <w:p w:rsidR="0008747B" w:rsidRPr="005D5B99" w:rsidRDefault="00E452BB" w:rsidP="00E23D55">
      <w:pPr>
        <w:rPr>
          <w:rFonts w:ascii="Times New Roman" w:hAnsi="Times New Roman" w:cs="Times New Roman"/>
          <w:sz w:val="24"/>
          <w:szCs w:val="24"/>
        </w:rPr>
      </w:pPr>
      <w:r w:rsidRPr="005D5B99">
        <w:rPr>
          <w:rFonts w:ascii="Times New Roman" w:hAnsi="Times New Roman" w:cs="Times New Roman"/>
          <w:sz w:val="24"/>
          <w:szCs w:val="24"/>
        </w:rPr>
        <w:t xml:space="preserve">SC foreslog etablering af et ’partneruniversitet’ med samarbejde </w:t>
      </w:r>
      <w:r w:rsidR="0008747B" w:rsidRPr="005D5B99">
        <w:rPr>
          <w:rFonts w:ascii="Times New Roman" w:hAnsi="Times New Roman" w:cs="Times New Roman"/>
          <w:sz w:val="24"/>
          <w:szCs w:val="24"/>
        </w:rPr>
        <w:t>f.eks. via</w:t>
      </w:r>
      <w:r w:rsidRPr="005D5B99">
        <w:rPr>
          <w:rFonts w:ascii="Times New Roman" w:hAnsi="Times New Roman" w:cs="Times New Roman"/>
          <w:sz w:val="24"/>
          <w:szCs w:val="24"/>
        </w:rPr>
        <w:t xml:space="preserve"> fjernundervisning for de studerende, der ikke tager på udlandsophold.</w:t>
      </w:r>
      <w:r w:rsidR="0008747B" w:rsidRPr="005D5B99">
        <w:rPr>
          <w:rFonts w:ascii="Times New Roman" w:hAnsi="Times New Roman" w:cs="Times New Roman"/>
          <w:sz w:val="24"/>
          <w:szCs w:val="24"/>
        </w:rPr>
        <w:t xml:space="preserve"> Det vil kunne bidrage til et internationalt miljø for både studerende og undervisere.</w:t>
      </w:r>
    </w:p>
    <w:p w:rsidR="004C7665" w:rsidRPr="005D5B99" w:rsidRDefault="004C7665" w:rsidP="004C7665">
      <w:pPr>
        <w:pStyle w:val="Kommentartekst"/>
        <w:rPr>
          <w:rFonts w:ascii="Times New Roman" w:hAnsi="Times New Roman" w:cs="Times New Roman"/>
          <w:sz w:val="24"/>
          <w:szCs w:val="24"/>
        </w:rPr>
      </w:pPr>
      <w:r w:rsidRPr="005D5B99">
        <w:rPr>
          <w:rFonts w:ascii="Times New Roman" w:hAnsi="Times New Roman" w:cs="Times New Roman"/>
          <w:sz w:val="24"/>
          <w:szCs w:val="24"/>
        </w:rPr>
        <w:t xml:space="preserve">Med henblik på at tiltrække udvekslingsstuderende til SDU afsøger tyskstudiet mulighederne for at lave en samlet fagpakke på tysk og engelsk sammen med litteraturvidenskab, samt </w:t>
      </w:r>
      <w:proofErr w:type="spellStart"/>
      <w:r w:rsidRPr="005D5B99">
        <w:rPr>
          <w:rFonts w:ascii="Times New Roman" w:hAnsi="Times New Roman" w:cs="Times New Roman"/>
          <w:sz w:val="24"/>
          <w:szCs w:val="24"/>
        </w:rPr>
        <w:t>evt</w:t>
      </w:r>
      <w:proofErr w:type="spellEnd"/>
      <w:r w:rsidRPr="005D5B99">
        <w:rPr>
          <w:rFonts w:ascii="Times New Roman" w:hAnsi="Times New Roman" w:cs="Times New Roman"/>
          <w:sz w:val="24"/>
          <w:szCs w:val="24"/>
        </w:rPr>
        <w:t xml:space="preserve"> også historie og medievidenskab. Herudover har faggruppen fremsat forslag på, at man fra </w:t>
      </w:r>
      <w:proofErr w:type="spellStart"/>
      <w:r w:rsidRPr="005D5B99">
        <w:rPr>
          <w:rFonts w:ascii="Times New Roman" w:hAnsi="Times New Roman" w:cs="Times New Roman"/>
          <w:sz w:val="24"/>
          <w:szCs w:val="24"/>
        </w:rPr>
        <w:t>SDUs</w:t>
      </w:r>
      <w:proofErr w:type="spellEnd"/>
      <w:r w:rsidRPr="005D5B99">
        <w:rPr>
          <w:rFonts w:ascii="Times New Roman" w:hAnsi="Times New Roman" w:cs="Times New Roman"/>
          <w:sz w:val="24"/>
          <w:szCs w:val="24"/>
        </w:rPr>
        <w:t xml:space="preserve"> side tænker internationalisering mindre traditionelt ved fx at tilbyde en eller flere humanistiske fagpakker på tysk.</w:t>
      </w:r>
    </w:p>
    <w:p w:rsidR="0008747B" w:rsidRPr="005D5B99" w:rsidRDefault="0008747B" w:rsidP="00E23D55">
      <w:pPr>
        <w:rPr>
          <w:rFonts w:ascii="Times New Roman" w:hAnsi="Times New Roman" w:cs="Times New Roman"/>
          <w:sz w:val="24"/>
          <w:szCs w:val="24"/>
        </w:rPr>
      </w:pPr>
      <w:r w:rsidRPr="005D5B99">
        <w:rPr>
          <w:rFonts w:ascii="Times New Roman" w:hAnsi="Times New Roman" w:cs="Times New Roman"/>
          <w:sz w:val="24"/>
          <w:szCs w:val="24"/>
        </w:rPr>
        <w:t>.</w:t>
      </w:r>
      <w:r w:rsidR="009B6A51" w:rsidRPr="005D5B99">
        <w:rPr>
          <w:rFonts w:ascii="Times New Roman" w:hAnsi="Times New Roman" w:cs="Times New Roman"/>
          <w:sz w:val="24"/>
          <w:szCs w:val="24"/>
        </w:rPr>
        <w:t xml:space="preserve"> SC udtrykte skepsis i forhold til </w:t>
      </w:r>
      <w:proofErr w:type="spellStart"/>
      <w:r w:rsidR="009B6A51" w:rsidRPr="005D5B99">
        <w:rPr>
          <w:rFonts w:ascii="Times New Roman" w:hAnsi="Times New Roman" w:cs="Times New Roman"/>
          <w:sz w:val="24"/>
          <w:szCs w:val="24"/>
        </w:rPr>
        <w:t>Internationalisation</w:t>
      </w:r>
      <w:proofErr w:type="spellEnd"/>
      <w:r w:rsidR="009B6A51" w:rsidRPr="005D5B99">
        <w:rPr>
          <w:rFonts w:ascii="Times New Roman" w:hAnsi="Times New Roman" w:cs="Times New Roman"/>
          <w:sz w:val="24"/>
          <w:szCs w:val="24"/>
        </w:rPr>
        <w:t xml:space="preserve"> at Home og foreslog, at man skulle bruge energien på at få gode gæsteundervisere til kortere kurser.</w:t>
      </w:r>
    </w:p>
    <w:p w:rsidR="009B6A51" w:rsidRPr="005D5B99" w:rsidRDefault="009B6A51" w:rsidP="00E23D55">
      <w:pPr>
        <w:rPr>
          <w:rFonts w:ascii="Times New Roman" w:hAnsi="Times New Roman" w:cs="Times New Roman"/>
          <w:sz w:val="24"/>
          <w:szCs w:val="24"/>
        </w:rPr>
      </w:pPr>
      <w:r w:rsidRPr="005D5B99">
        <w:rPr>
          <w:rFonts w:ascii="Times New Roman" w:hAnsi="Times New Roman" w:cs="Times New Roman"/>
          <w:b/>
          <w:sz w:val="24"/>
          <w:szCs w:val="24"/>
        </w:rPr>
        <w:lastRenderedPageBreak/>
        <w:t>Ad 3. Orientering om fremdriftsreform 2.0</w:t>
      </w:r>
    </w:p>
    <w:p w:rsidR="00E665C2" w:rsidRPr="005D5B99" w:rsidRDefault="009B6A51" w:rsidP="00E23D55">
      <w:pPr>
        <w:rPr>
          <w:rFonts w:ascii="Times New Roman" w:hAnsi="Times New Roman" w:cs="Times New Roman"/>
          <w:sz w:val="24"/>
          <w:szCs w:val="24"/>
        </w:rPr>
      </w:pPr>
      <w:r w:rsidRPr="005D5B99">
        <w:rPr>
          <w:rFonts w:ascii="Times New Roman" w:hAnsi="Times New Roman" w:cs="Times New Roman"/>
          <w:sz w:val="24"/>
          <w:szCs w:val="24"/>
        </w:rPr>
        <w:t>AH orienterede</w:t>
      </w:r>
      <w:r w:rsidR="004722C4" w:rsidRPr="005D5B99">
        <w:rPr>
          <w:rFonts w:ascii="Times New Roman" w:hAnsi="Times New Roman" w:cs="Times New Roman"/>
          <w:sz w:val="24"/>
          <w:szCs w:val="24"/>
        </w:rPr>
        <w:t>:</w:t>
      </w:r>
      <w:r w:rsidRPr="005D5B99">
        <w:rPr>
          <w:rFonts w:ascii="Times New Roman" w:hAnsi="Times New Roman" w:cs="Times New Roman"/>
          <w:sz w:val="24"/>
          <w:szCs w:val="24"/>
        </w:rPr>
        <w:t xml:space="preserve"> Studiefremdriftsreformen, der trådte i kraft 1. september 2014, indeholdt et tilmeldingskrav på 30 (nye) ECTS pr. semester. Dette er med den nye lov, der træder i kraft juli 2016, ændret</w:t>
      </w:r>
      <w:r w:rsidR="00E665C2" w:rsidRPr="005D5B99">
        <w:rPr>
          <w:rFonts w:ascii="Times New Roman" w:hAnsi="Times New Roman" w:cs="Times New Roman"/>
          <w:sz w:val="24"/>
          <w:szCs w:val="24"/>
        </w:rPr>
        <w:t xml:space="preserve">, så universiteterne er frit stillet mht. om der skal være et tilmeldingskrav, men de vil fortsat blive straffet økonomisk, hvis gennemførelsestiden ikke overholdes. Administrationen af tilmeldingskravet er meget ressourcekrævende, og derfor har </w:t>
      </w:r>
      <w:proofErr w:type="spellStart"/>
      <w:r w:rsidR="00E665C2" w:rsidRPr="005D5B99">
        <w:rPr>
          <w:rFonts w:ascii="Times New Roman" w:hAnsi="Times New Roman" w:cs="Times New Roman"/>
          <w:sz w:val="24"/>
          <w:szCs w:val="24"/>
        </w:rPr>
        <w:t>SDUs</w:t>
      </w:r>
      <w:proofErr w:type="spellEnd"/>
      <w:r w:rsidR="00E665C2" w:rsidRPr="005D5B99">
        <w:rPr>
          <w:rFonts w:ascii="Times New Roman" w:hAnsi="Times New Roman" w:cs="Times New Roman"/>
          <w:sz w:val="24"/>
          <w:szCs w:val="24"/>
        </w:rPr>
        <w:t xml:space="preserve"> bestyrelse besluttet, at der fremover indføres et </w:t>
      </w:r>
      <w:r w:rsidR="00E665C2" w:rsidRPr="005D5B99">
        <w:rPr>
          <w:rFonts w:ascii="Times New Roman" w:hAnsi="Times New Roman" w:cs="Times New Roman"/>
          <w:i/>
          <w:sz w:val="24"/>
          <w:szCs w:val="24"/>
        </w:rPr>
        <w:t>beståelseskrav på 45 ECTS pr. år</w:t>
      </w:r>
      <w:r w:rsidR="00E665C2" w:rsidRPr="005D5B99">
        <w:rPr>
          <w:rFonts w:ascii="Times New Roman" w:hAnsi="Times New Roman" w:cs="Times New Roman"/>
          <w:sz w:val="24"/>
          <w:szCs w:val="24"/>
        </w:rPr>
        <w:t xml:space="preserve">. De studerende på 1. </w:t>
      </w:r>
      <w:proofErr w:type="spellStart"/>
      <w:r w:rsidR="00E665C2" w:rsidRPr="005D5B99">
        <w:rPr>
          <w:rFonts w:ascii="Times New Roman" w:hAnsi="Times New Roman" w:cs="Times New Roman"/>
          <w:sz w:val="24"/>
          <w:szCs w:val="24"/>
        </w:rPr>
        <w:t>sem</w:t>
      </w:r>
      <w:proofErr w:type="spellEnd"/>
      <w:r w:rsidR="00E665C2" w:rsidRPr="005D5B99">
        <w:rPr>
          <w:rFonts w:ascii="Times New Roman" w:hAnsi="Times New Roman" w:cs="Times New Roman"/>
          <w:sz w:val="24"/>
          <w:szCs w:val="24"/>
        </w:rPr>
        <w:t xml:space="preserve">. bliver tilmeldt alle fag; derefter skal de studerende selv tilmelde sig undervisning og bliver automatisk tilmeldt 1. eksamensforsøg. Afmelding er ikke muligt efter tilmeldingsfristens udløb. </w:t>
      </w:r>
    </w:p>
    <w:p w:rsidR="004722C4" w:rsidRPr="005D5B99" w:rsidRDefault="00E665C2" w:rsidP="00E23D55">
      <w:pPr>
        <w:rPr>
          <w:rFonts w:ascii="Times New Roman" w:hAnsi="Times New Roman" w:cs="Times New Roman"/>
          <w:sz w:val="24"/>
          <w:szCs w:val="24"/>
        </w:rPr>
      </w:pPr>
      <w:r w:rsidRPr="005D5B99">
        <w:rPr>
          <w:rFonts w:ascii="Times New Roman" w:hAnsi="Times New Roman" w:cs="Times New Roman"/>
          <w:sz w:val="24"/>
          <w:szCs w:val="24"/>
        </w:rPr>
        <w:t xml:space="preserve">BA skal være bestået inden for 4 år og KA inden for 2 år og </w:t>
      </w:r>
      <w:r w:rsidR="004722C4" w:rsidRPr="005D5B99">
        <w:rPr>
          <w:rFonts w:ascii="Times New Roman" w:hAnsi="Times New Roman" w:cs="Times New Roman"/>
          <w:sz w:val="24"/>
          <w:szCs w:val="24"/>
        </w:rPr>
        <w:t>9 mdr. for studerende optaget i 2015 og senere. Flere af panelmedlemmerne udtrykte bekymring for de studerende, især kandidatstuderende, der ikke kan overholde tidsrammen.</w:t>
      </w:r>
    </w:p>
    <w:p w:rsidR="004722C4" w:rsidRPr="005D5B99" w:rsidRDefault="004722C4" w:rsidP="00E23D55">
      <w:pPr>
        <w:rPr>
          <w:rFonts w:ascii="Times New Roman" w:hAnsi="Times New Roman" w:cs="Times New Roman"/>
          <w:sz w:val="24"/>
          <w:szCs w:val="24"/>
        </w:rPr>
      </w:pPr>
      <w:r w:rsidRPr="005D5B99">
        <w:rPr>
          <w:rFonts w:ascii="Times New Roman" w:hAnsi="Times New Roman" w:cs="Times New Roman"/>
          <w:sz w:val="24"/>
          <w:szCs w:val="24"/>
        </w:rPr>
        <w:t xml:space="preserve">Førsteårsprøven skal fremover bestås i løbet af det første studieår og består af fag på i alt 30 ECTS, hvoraf kun et fag må ligge på 1. </w:t>
      </w:r>
      <w:proofErr w:type="spellStart"/>
      <w:r w:rsidRPr="005D5B99">
        <w:rPr>
          <w:rFonts w:ascii="Times New Roman" w:hAnsi="Times New Roman" w:cs="Times New Roman"/>
          <w:sz w:val="24"/>
          <w:szCs w:val="24"/>
        </w:rPr>
        <w:t>sem</w:t>
      </w:r>
      <w:proofErr w:type="spellEnd"/>
      <w:r w:rsidRPr="005D5B99">
        <w:rPr>
          <w:rFonts w:ascii="Times New Roman" w:hAnsi="Times New Roman" w:cs="Times New Roman"/>
          <w:sz w:val="24"/>
          <w:szCs w:val="24"/>
        </w:rPr>
        <w:t>. Til at bestå dette vil de studerende have tre prøveforsøg; til de øvrige har de kun to.</w:t>
      </w:r>
    </w:p>
    <w:p w:rsidR="004722C4" w:rsidRPr="005D5B99" w:rsidRDefault="004722C4" w:rsidP="00E23D55">
      <w:pPr>
        <w:rPr>
          <w:rFonts w:ascii="Times New Roman" w:hAnsi="Times New Roman" w:cs="Times New Roman"/>
          <w:sz w:val="24"/>
          <w:szCs w:val="24"/>
        </w:rPr>
      </w:pPr>
      <w:r w:rsidRPr="005D5B99">
        <w:rPr>
          <w:rFonts w:ascii="Times New Roman" w:hAnsi="Times New Roman" w:cs="Times New Roman"/>
          <w:sz w:val="24"/>
          <w:szCs w:val="24"/>
        </w:rPr>
        <w:t>Med hensyn til orlov er der med den nye studiefremdriftsreform sket en skærpelse, således at der kun vil kunne give</w:t>
      </w:r>
      <w:r w:rsidR="00D93C90" w:rsidRPr="005D5B99">
        <w:rPr>
          <w:rFonts w:ascii="Times New Roman" w:hAnsi="Times New Roman" w:cs="Times New Roman"/>
          <w:sz w:val="24"/>
          <w:szCs w:val="24"/>
        </w:rPr>
        <w:t>s</w:t>
      </w:r>
      <w:r w:rsidRPr="005D5B99">
        <w:rPr>
          <w:rFonts w:ascii="Times New Roman" w:hAnsi="Times New Roman" w:cs="Times New Roman"/>
          <w:sz w:val="24"/>
          <w:szCs w:val="24"/>
        </w:rPr>
        <w:t xml:space="preserve"> orlov pga. sygdom eller barsel. Der vil ikke længere være mulighed for et ’pusterum’ under studierne. Dimensioneringen har gjort, at der heller ikke vil være mulighed for en pause mellem BA og KA, da kun studerende, der fortsætter på KA direkte efter BA, vil have retskrav på at blive optaget på kandidatuddannelsen.</w:t>
      </w:r>
    </w:p>
    <w:p w:rsidR="00AE5698" w:rsidRDefault="00BC3ABB" w:rsidP="00E23D55">
      <w:pPr>
        <w:rPr>
          <w:rFonts w:ascii="Times New Roman" w:hAnsi="Times New Roman" w:cs="Times New Roman"/>
          <w:sz w:val="24"/>
          <w:szCs w:val="24"/>
        </w:rPr>
      </w:pPr>
      <w:r w:rsidRPr="005D5B99">
        <w:rPr>
          <w:rFonts w:ascii="Times New Roman" w:hAnsi="Times New Roman" w:cs="Times New Roman"/>
          <w:sz w:val="24"/>
          <w:szCs w:val="24"/>
        </w:rPr>
        <w:t xml:space="preserve">Som følge af </w:t>
      </w:r>
      <w:r w:rsidRPr="005D5B99">
        <w:rPr>
          <w:rFonts w:ascii="Times New Roman" w:hAnsi="Times New Roman" w:cs="Times New Roman"/>
          <w:i/>
          <w:sz w:val="24"/>
          <w:szCs w:val="24"/>
        </w:rPr>
        <w:t>besparelserne på SDU</w:t>
      </w:r>
      <w:r w:rsidRPr="005D5B99">
        <w:rPr>
          <w:rFonts w:ascii="Times New Roman" w:hAnsi="Times New Roman" w:cs="Times New Roman"/>
          <w:sz w:val="24"/>
          <w:szCs w:val="24"/>
        </w:rPr>
        <w:t xml:space="preserve"> i administrationen skal </w:t>
      </w:r>
      <w:r w:rsidR="00D93C90" w:rsidRPr="005D5B99">
        <w:rPr>
          <w:rFonts w:ascii="Times New Roman" w:hAnsi="Times New Roman" w:cs="Times New Roman"/>
          <w:sz w:val="24"/>
          <w:szCs w:val="24"/>
        </w:rPr>
        <w:t xml:space="preserve">der for alle uddannelser ske en reduktion i </w:t>
      </w:r>
      <w:r w:rsidRPr="005D5B99">
        <w:rPr>
          <w:rFonts w:ascii="Times New Roman" w:hAnsi="Times New Roman" w:cs="Times New Roman"/>
          <w:sz w:val="24"/>
          <w:szCs w:val="24"/>
        </w:rPr>
        <w:t xml:space="preserve">antallet af eksaminer til højst 4 pr. semester. </w:t>
      </w:r>
      <w:r w:rsidR="00D93C90" w:rsidRPr="005D5B99">
        <w:rPr>
          <w:rFonts w:ascii="Times New Roman" w:hAnsi="Times New Roman" w:cs="Times New Roman"/>
          <w:sz w:val="24"/>
          <w:szCs w:val="24"/>
        </w:rPr>
        <w:t xml:space="preserve">AH forudser, at dette vil kræve en gennemgribende studieordningsændring, hvor de enkelte discipliner må gentænkes og </w:t>
      </w:r>
      <w:proofErr w:type="spellStart"/>
      <w:r w:rsidR="00D93C90" w:rsidRPr="005D5B99">
        <w:rPr>
          <w:rFonts w:ascii="Times New Roman" w:hAnsi="Times New Roman" w:cs="Times New Roman"/>
          <w:sz w:val="24"/>
          <w:szCs w:val="24"/>
        </w:rPr>
        <w:t>samtænkes</w:t>
      </w:r>
      <w:proofErr w:type="spellEnd"/>
      <w:r w:rsidR="00D93C90" w:rsidRPr="005D5B99">
        <w:rPr>
          <w:rFonts w:ascii="Times New Roman" w:hAnsi="Times New Roman" w:cs="Times New Roman"/>
          <w:sz w:val="24"/>
          <w:szCs w:val="24"/>
        </w:rPr>
        <w:t>. Hun håber, at Panelet vil stille sig til rådighed med input i denne proces, hvilket Panelet udtrykte, at de gerne gør.</w:t>
      </w:r>
      <w:r w:rsidR="00D93C90" w:rsidRPr="005D5B99" w:rsidDel="00D93C90">
        <w:rPr>
          <w:rFonts w:ascii="Times New Roman" w:hAnsi="Times New Roman" w:cs="Times New Roman"/>
          <w:sz w:val="24"/>
          <w:szCs w:val="24"/>
        </w:rPr>
        <w:t xml:space="preserve"> </w:t>
      </w:r>
    </w:p>
    <w:p w:rsidR="004F1B28" w:rsidRDefault="004F1B28" w:rsidP="00E23D55">
      <w:pPr>
        <w:rPr>
          <w:rFonts w:ascii="Times New Roman" w:hAnsi="Times New Roman"/>
          <w:sz w:val="24"/>
          <w:szCs w:val="24"/>
        </w:rPr>
      </w:pPr>
      <w:r>
        <w:rPr>
          <w:rFonts w:ascii="Times New Roman" w:hAnsi="Times New Roman" w:cs="Times New Roman"/>
          <w:b/>
          <w:sz w:val="24"/>
          <w:szCs w:val="24"/>
        </w:rPr>
        <w:t>Ad</w:t>
      </w:r>
      <w:r w:rsidR="00FA3BED" w:rsidRPr="004F1B28">
        <w:rPr>
          <w:rFonts w:ascii="Times New Roman" w:hAnsi="Times New Roman" w:cs="Times New Roman"/>
          <w:b/>
          <w:sz w:val="24"/>
          <w:szCs w:val="24"/>
        </w:rPr>
        <w:t xml:space="preserve"> </w:t>
      </w:r>
      <w:r w:rsidR="006C28D4">
        <w:rPr>
          <w:rFonts w:ascii="Times New Roman" w:hAnsi="Times New Roman" w:cs="Times New Roman"/>
          <w:b/>
          <w:sz w:val="24"/>
          <w:szCs w:val="24"/>
        </w:rPr>
        <w:t>4</w:t>
      </w:r>
      <w:r>
        <w:rPr>
          <w:rFonts w:ascii="Times New Roman" w:hAnsi="Times New Roman" w:cs="Times New Roman"/>
          <w:b/>
          <w:sz w:val="24"/>
          <w:szCs w:val="24"/>
        </w:rPr>
        <w:t>.</w:t>
      </w:r>
      <w:r w:rsidRPr="004F1B28">
        <w:rPr>
          <w:rFonts w:ascii="Times New Roman" w:hAnsi="Times New Roman" w:cs="Times New Roman"/>
          <w:b/>
          <w:sz w:val="24"/>
          <w:szCs w:val="24"/>
        </w:rPr>
        <w:t xml:space="preserve"> </w:t>
      </w:r>
      <w:r w:rsidRPr="004F1B28">
        <w:rPr>
          <w:rFonts w:ascii="Times New Roman" w:hAnsi="Times New Roman"/>
          <w:b/>
          <w:sz w:val="24"/>
          <w:szCs w:val="24"/>
        </w:rPr>
        <w:t>Orientering om gymnasiereformen</w:t>
      </w:r>
      <w:r w:rsidRPr="004F1B28">
        <w:rPr>
          <w:rFonts w:ascii="Times New Roman" w:hAnsi="Times New Roman"/>
          <w:sz w:val="24"/>
          <w:szCs w:val="24"/>
        </w:rPr>
        <w:t xml:space="preserve"> (SC)</w:t>
      </w:r>
    </w:p>
    <w:p w:rsidR="00FA3BED" w:rsidRDefault="00FA3BED" w:rsidP="00E23D55">
      <w:pPr>
        <w:rPr>
          <w:rFonts w:ascii="Times New Roman" w:hAnsi="Times New Roman" w:cs="Times New Roman"/>
          <w:sz w:val="24"/>
          <w:szCs w:val="24"/>
        </w:rPr>
      </w:pPr>
      <w:r>
        <w:rPr>
          <w:rFonts w:ascii="Times New Roman" w:hAnsi="Times New Roman" w:cs="Times New Roman"/>
          <w:sz w:val="24"/>
          <w:szCs w:val="24"/>
        </w:rPr>
        <w:t>SC orienterede om den foreløbige status på gymnasiereformen og de reaktioner de hidtidige udspil havde affødt i det gymnasiale tyskfaglige miljø. Aftagerpanelet forventer at fortsætte diskussionen, når den endelig reformtekst kendes.</w:t>
      </w:r>
    </w:p>
    <w:p w:rsidR="006C28D4" w:rsidRDefault="006C28D4" w:rsidP="00E23D55">
      <w:pPr>
        <w:rPr>
          <w:rFonts w:ascii="Times New Roman" w:hAnsi="Times New Roman" w:cs="Times New Roman"/>
          <w:sz w:val="24"/>
          <w:szCs w:val="24"/>
        </w:rPr>
      </w:pPr>
      <w:r>
        <w:rPr>
          <w:rFonts w:ascii="Times New Roman" w:hAnsi="Times New Roman" w:cs="Times New Roman"/>
          <w:b/>
          <w:sz w:val="24"/>
          <w:szCs w:val="24"/>
        </w:rPr>
        <w:t>Ad 5. Eventuelt</w:t>
      </w:r>
    </w:p>
    <w:p w:rsidR="006C28D4" w:rsidRDefault="006C28D4" w:rsidP="00E23D55">
      <w:pPr>
        <w:rPr>
          <w:rFonts w:ascii="Times New Roman" w:hAnsi="Times New Roman" w:cs="Times New Roman"/>
          <w:sz w:val="24"/>
          <w:szCs w:val="24"/>
        </w:rPr>
      </w:pPr>
      <w:r>
        <w:rPr>
          <w:rFonts w:ascii="Times New Roman" w:hAnsi="Times New Roman" w:cs="Times New Roman"/>
          <w:sz w:val="24"/>
          <w:szCs w:val="24"/>
        </w:rPr>
        <w:t>Intet.</w:t>
      </w:r>
    </w:p>
    <w:p w:rsidR="006C28D4" w:rsidRDefault="006C28D4" w:rsidP="00E23D55">
      <w:pPr>
        <w:rPr>
          <w:rFonts w:ascii="Times New Roman" w:hAnsi="Times New Roman" w:cs="Times New Roman"/>
          <w:sz w:val="24"/>
          <w:szCs w:val="24"/>
        </w:rPr>
      </w:pPr>
    </w:p>
    <w:p w:rsidR="006C28D4" w:rsidRDefault="006C28D4" w:rsidP="00E23D55">
      <w:pPr>
        <w:rPr>
          <w:rFonts w:ascii="Times New Roman" w:hAnsi="Times New Roman" w:cs="Times New Roman"/>
          <w:sz w:val="24"/>
          <w:szCs w:val="24"/>
        </w:rPr>
      </w:pPr>
      <w:r>
        <w:rPr>
          <w:rFonts w:ascii="Times New Roman" w:hAnsi="Times New Roman" w:cs="Times New Roman"/>
          <w:sz w:val="24"/>
          <w:szCs w:val="24"/>
        </w:rPr>
        <w:t>Søren Christensen</w:t>
      </w:r>
      <w:r w:rsidR="00B1030E">
        <w:rPr>
          <w:rFonts w:ascii="Times New Roman" w:hAnsi="Times New Roman" w:cs="Times New Roman"/>
          <w:sz w:val="24"/>
          <w:szCs w:val="24"/>
        </w:rPr>
        <w:tab/>
      </w:r>
      <w:r w:rsidR="00B1030E">
        <w:rPr>
          <w:rFonts w:ascii="Times New Roman" w:hAnsi="Times New Roman" w:cs="Times New Roman"/>
          <w:sz w:val="24"/>
          <w:szCs w:val="24"/>
        </w:rPr>
        <w:tab/>
        <w:t>Dagny Sylvest Pedersen</w:t>
      </w:r>
      <w:r>
        <w:rPr>
          <w:rFonts w:ascii="Times New Roman" w:hAnsi="Times New Roman" w:cs="Times New Roman"/>
          <w:sz w:val="24"/>
          <w:szCs w:val="24"/>
        </w:rPr>
        <w:br/>
        <w:t>formand</w:t>
      </w:r>
      <w:r w:rsidR="00B1030E">
        <w:rPr>
          <w:rFonts w:ascii="Times New Roman" w:hAnsi="Times New Roman" w:cs="Times New Roman"/>
          <w:sz w:val="24"/>
          <w:szCs w:val="24"/>
        </w:rPr>
        <w:tab/>
      </w:r>
      <w:r w:rsidR="00B1030E">
        <w:rPr>
          <w:rFonts w:ascii="Times New Roman" w:hAnsi="Times New Roman" w:cs="Times New Roman"/>
          <w:sz w:val="24"/>
          <w:szCs w:val="24"/>
        </w:rPr>
        <w:tab/>
      </w:r>
      <w:r w:rsidR="00B1030E">
        <w:rPr>
          <w:rFonts w:ascii="Times New Roman" w:hAnsi="Times New Roman" w:cs="Times New Roman"/>
          <w:sz w:val="24"/>
          <w:szCs w:val="24"/>
        </w:rPr>
        <w:tab/>
        <w:t>Sekretær</w:t>
      </w:r>
    </w:p>
    <w:sectPr w:rsidR="006C28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1A"/>
    <w:rsid w:val="0008747B"/>
    <w:rsid w:val="002269CB"/>
    <w:rsid w:val="0028163B"/>
    <w:rsid w:val="0043121A"/>
    <w:rsid w:val="004722C4"/>
    <w:rsid w:val="004C7665"/>
    <w:rsid w:val="004F1B28"/>
    <w:rsid w:val="00552E2B"/>
    <w:rsid w:val="005D5B99"/>
    <w:rsid w:val="00607748"/>
    <w:rsid w:val="006C28D4"/>
    <w:rsid w:val="007C0915"/>
    <w:rsid w:val="008940BA"/>
    <w:rsid w:val="009A73A2"/>
    <w:rsid w:val="009B6A51"/>
    <w:rsid w:val="00AE5698"/>
    <w:rsid w:val="00B1030E"/>
    <w:rsid w:val="00BC3ABB"/>
    <w:rsid w:val="00BD67E5"/>
    <w:rsid w:val="00BD7A81"/>
    <w:rsid w:val="00C47B1F"/>
    <w:rsid w:val="00D93C90"/>
    <w:rsid w:val="00E23D55"/>
    <w:rsid w:val="00E3171C"/>
    <w:rsid w:val="00E452BB"/>
    <w:rsid w:val="00E665C2"/>
    <w:rsid w:val="00FA3B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23D55"/>
    <w:pPr>
      <w:spacing w:after="0" w:line="240" w:lineRule="auto"/>
      <w:ind w:left="720"/>
    </w:pPr>
    <w:rPr>
      <w:rFonts w:ascii="Calibri" w:hAnsi="Calibri" w:cs="Times New Roman"/>
    </w:rPr>
  </w:style>
  <w:style w:type="character" w:styleId="Kommentarhenvisning">
    <w:name w:val="annotation reference"/>
    <w:basedOn w:val="Standardskrifttypeiafsnit"/>
    <w:uiPriority w:val="99"/>
    <w:semiHidden/>
    <w:unhideWhenUsed/>
    <w:rsid w:val="002269CB"/>
    <w:rPr>
      <w:sz w:val="16"/>
      <w:szCs w:val="16"/>
    </w:rPr>
  </w:style>
  <w:style w:type="paragraph" w:styleId="Kommentartekst">
    <w:name w:val="annotation text"/>
    <w:basedOn w:val="Normal"/>
    <w:link w:val="KommentartekstTegn"/>
    <w:uiPriority w:val="99"/>
    <w:semiHidden/>
    <w:unhideWhenUsed/>
    <w:rsid w:val="002269C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269CB"/>
    <w:rPr>
      <w:sz w:val="20"/>
      <w:szCs w:val="20"/>
    </w:rPr>
  </w:style>
  <w:style w:type="paragraph" w:styleId="Kommentaremne">
    <w:name w:val="annotation subject"/>
    <w:basedOn w:val="Kommentartekst"/>
    <w:next w:val="Kommentartekst"/>
    <w:link w:val="KommentaremneTegn"/>
    <w:uiPriority w:val="99"/>
    <w:semiHidden/>
    <w:unhideWhenUsed/>
    <w:rsid w:val="002269CB"/>
    <w:rPr>
      <w:b/>
      <w:bCs/>
    </w:rPr>
  </w:style>
  <w:style w:type="character" w:customStyle="1" w:styleId="KommentaremneTegn">
    <w:name w:val="Kommentaremne Tegn"/>
    <w:basedOn w:val="KommentartekstTegn"/>
    <w:link w:val="Kommentaremne"/>
    <w:uiPriority w:val="99"/>
    <w:semiHidden/>
    <w:rsid w:val="002269CB"/>
    <w:rPr>
      <w:b/>
      <w:bCs/>
      <w:sz w:val="20"/>
      <w:szCs w:val="20"/>
    </w:rPr>
  </w:style>
  <w:style w:type="paragraph" w:styleId="Markeringsbobletekst">
    <w:name w:val="Balloon Text"/>
    <w:basedOn w:val="Normal"/>
    <w:link w:val="MarkeringsbobletekstTegn"/>
    <w:uiPriority w:val="99"/>
    <w:semiHidden/>
    <w:unhideWhenUsed/>
    <w:rsid w:val="002269C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26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23D55"/>
    <w:pPr>
      <w:spacing w:after="0" w:line="240" w:lineRule="auto"/>
      <w:ind w:left="720"/>
    </w:pPr>
    <w:rPr>
      <w:rFonts w:ascii="Calibri" w:hAnsi="Calibri" w:cs="Times New Roman"/>
    </w:rPr>
  </w:style>
  <w:style w:type="character" w:styleId="Kommentarhenvisning">
    <w:name w:val="annotation reference"/>
    <w:basedOn w:val="Standardskrifttypeiafsnit"/>
    <w:uiPriority w:val="99"/>
    <w:semiHidden/>
    <w:unhideWhenUsed/>
    <w:rsid w:val="002269CB"/>
    <w:rPr>
      <w:sz w:val="16"/>
      <w:szCs w:val="16"/>
    </w:rPr>
  </w:style>
  <w:style w:type="paragraph" w:styleId="Kommentartekst">
    <w:name w:val="annotation text"/>
    <w:basedOn w:val="Normal"/>
    <w:link w:val="KommentartekstTegn"/>
    <w:uiPriority w:val="99"/>
    <w:semiHidden/>
    <w:unhideWhenUsed/>
    <w:rsid w:val="002269C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269CB"/>
    <w:rPr>
      <w:sz w:val="20"/>
      <w:szCs w:val="20"/>
    </w:rPr>
  </w:style>
  <w:style w:type="paragraph" w:styleId="Kommentaremne">
    <w:name w:val="annotation subject"/>
    <w:basedOn w:val="Kommentartekst"/>
    <w:next w:val="Kommentartekst"/>
    <w:link w:val="KommentaremneTegn"/>
    <w:uiPriority w:val="99"/>
    <w:semiHidden/>
    <w:unhideWhenUsed/>
    <w:rsid w:val="002269CB"/>
    <w:rPr>
      <w:b/>
      <w:bCs/>
    </w:rPr>
  </w:style>
  <w:style w:type="character" w:customStyle="1" w:styleId="KommentaremneTegn">
    <w:name w:val="Kommentaremne Tegn"/>
    <w:basedOn w:val="KommentartekstTegn"/>
    <w:link w:val="Kommentaremne"/>
    <w:uiPriority w:val="99"/>
    <w:semiHidden/>
    <w:rsid w:val="002269CB"/>
    <w:rPr>
      <w:b/>
      <w:bCs/>
      <w:sz w:val="20"/>
      <w:szCs w:val="20"/>
    </w:rPr>
  </w:style>
  <w:style w:type="paragraph" w:styleId="Markeringsbobletekst">
    <w:name w:val="Balloon Text"/>
    <w:basedOn w:val="Normal"/>
    <w:link w:val="MarkeringsbobletekstTegn"/>
    <w:uiPriority w:val="99"/>
    <w:semiHidden/>
    <w:unhideWhenUsed/>
    <w:rsid w:val="002269C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26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1115</Words>
  <Characters>6806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dagny</dc:creator>
  <cp:lastModifiedBy>dagny</cp:lastModifiedBy>
  <cp:revision>3</cp:revision>
  <dcterms:created xsi:type="dcterms:W3CDTF">2016-06-28T07:21:00Z</dcterms:created>
  <dcterms:modified xsi:type="dcterms:W3CDTF">2016-06-28T07:41:00Z</dcterms:modified>
</cp:coreProperties>
</file>