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4A5755" w:rsidRPr="00144D26" w14:paraId="5B4968CD" w14:textId="77777777">
        <w:trPr>
          <w:cantSplit/>
          <w:trHeight w:val="342"/>
        </w:trPr>
        <w:tc>
          <w:tcPr>
            <w:tcW w:w="1951" w:type="dxa"/>
            <w:vAlign w:val="center"/>
          </w:tcPr>
          <w:p w14:paraId="5B4968CA" w14:textId="77777777" w:rsidR="004A5755" w:rsidRPr="004A5755" w:rsidRDefault="004A5755" w:rsidP="00CC268C">
            <w:pPr>
              <w:pStyle w:val="Sidehoved"/>
              <w:jc w:val="both"/>
              <w:rPr>
                <w:rFonts w:ascii="Lucida Sans" w:hAnsi="Lucida Sans"/>
                <w:color w:val="808080" w:themeColor="background1" w:themeShade="80"/>
                <w:sz w:val="18"/>
              </w:rPr>
            </w:pPr>
          </w:p>
        </w:tc>
        <w:tc>
          <w:tcPr>
            <w:tcW w:w="4961" w:type="dxa"/>
            <w:vAlign w:val="center"/>
          </w:tcPr>
          <w:p w14:paraId="5B4968CC" w14:textId="2F2BAB93" w:rsidR="00BA1090" w:rsidRPr="00B15287" w:rsidRDefault="004F7FE5" w:rsidP="004F7FE5">
            <w:pPr>
              <w:pStyle w:val="Sidehoved"/>
              <w:jc w:val="both"/>
              <w:rPr>
                <w:color w:val="000000" w:themeColor="text1"/>
              </w:rPr>
            </w:pPr>
            <w:r>
              <w:rPr>
                <w:color w:val="000000" w:themeColor="text1"/>
              </w:rPr>
              <w:t>Aftagerpanel</w:t>
            </w:r>
            <w:r w:rsidR="00BA1090">
              <w:rPr>
                <w:color w:val="000000" w:themeColor="text1"/>
              </w:rPr>
              <w:t xml:space="preserve"> for</w:t>
            </w:r>
            <w:r w:rsidR="00A7245E">
              <w:rPr>
                <w:color w:val="000000" w:themeColor="text1"/>
              </w:rPr>
              <w:t xml:space="preserve"> </w:t>
            </w:r>
            <w:sdt>
              <w:sdtPr>
                <w:rPr>
                  <w:color w:val="000000" w:themeColor="text1"/>
                </w:rPr>
                <w:alias w:val="Studienævn"/>
                <w:tag w:val="Studier_x00e5_d"/>
                <w:id w:val="-258150471"/>
                <w:placeholder>
                  <w:docPart w:val="52F80A375B024893B4156EBA0CCEC23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Studier_x00e5_d[1]" w:storeItemID="{EDA92E15-11C6-4EFA-B843-A2A3BE220BC0}"/>
                <w:text/>
              </w:sdtPr>
              <w:sdtEndPr/>
              <w:sdtContent>
                <w:r w:rsidR="008E332F">
                  <w:rPr>
                    <w:color w:val="000000" w:themeColor="text1"/>
                  </w:rPr>
                  <w:t>Mellemøststudier</w:t>
                </w:r>
              </w:sdtContent>
            </w:sdt>
          </w:p>
        </w:tc>
      </w:tr>
      <w:tr w:rsidR="004A5755" w:rsidRPr="00144D26" w14:paraId="5B4968D0" w14:textId="77777777">
        <w:trPr>
          <w:cantSplit/>
          <w:trHeight w:val="342"/>
        </w:trPr>
        <w:tc>
          <w:tcPr>
            <w:tcW w:w="1951" w:type="dxa"/>
            <w:vAlign w:val="center"/>
          </w:tcPr>
          <w:p w14:paraId="5B4968CE" w14:textId="77777777" w:rsidR="004A5755" w:rsidRPr="004A5755" w:rsidRDefault="004A5755" w:rsidP="00CC268C">
            <w:pPr>
              <w:pStyle w:val="Sidehoved"/>
              <w:jc w:val="both"/>
              <w:rPr>
                <w:rFonts w:ascii="Lucida Sans" w:hAnsi="Lucida Sans"/>
                <w:color w:val="808080" w:themeColor="background1" w:themeShade="80"/>
                <w:sz w:val="18"/>
              </w:rPr>
            </w:pPr>
          </w:p>
        </w:tc>
        <w:tc>
          <w:tcPr>
            <w:tcW w:w="4961" w:type="dxa"/>
            <w:vAlign w:val="center"/>
          </w:tcPr>
          <w:p w14:paraId="5B4968CF" w14:textId="713A57C5" w:rsidR="004A5755" w:rsidRPr="00B15287" w:rsidRDefault="00233DF4" w:rsidP="00F828DB">
            <w:pPr>
              <w:pStyle w:val="Sidehoved"/>
              <w:jc w:val="both"/>
              <w:rPr>
                <w:color w:val="000000" w:themeColor="text1"/>
              </w:rPr>
            </w:pPr>
            <w:r>
              <w:rPr>
                <w:color w:val="000000" w:themeColor="text1"/>
              </w:rPr>
              <w:t xml:space="preserve">Dato: </w:t>
            </w:r>
            <w:sdt>
              <w:sdtPr>
                <w:rPr>
                  <w:color w:val="000000" w:themeColor="text1"/>
                </w:rPr>
                <w:alias w:val="Dato for møde"/>
                <w:tag w:val="Dato_x0020_for_x0020_m_x00f8_de"/>
                <w:id w:val="772443309"/>
                <w:placeholder>
                  <w:docPart w:val="BE7F0F787AD1446D8ABF82B29E2B9FD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15-04-30T00:00:00Z">
                  <w:dateFormat w:val="dd-MM-yyyy"/>
                  <w:lid w:val="da-DK"/>
                  <w:storeMappedDataAs w:val="dateTime"/>
                  <w:calendar w:val="gregorian"/>
                </w:date>
              </w:sdtPr>
              <w:sdtEndPr/>
              <w:sdtContent>
                <w:r w:rsidR="008E332F">
                  <w:rPr>
                    <w:color w:val="000000" w:themeColor="text1"/>
                  </w:rPr>
                  <w:t>30-04-2015</w:t>
                </w:r>
              </w:sdtContent>
            </w:sdt>
          </w:p>
        </w:tc>
      </w:tr>
      <w:tr w:rsidR="00A7245E" w:rsidRPr="00144D26" w14:paraId="50A4DF02" w14:textId="77777777">
        <w:trPr>
          <w:cantSplit/>
          <w:trHeight w:val="342"/>
        </w:trPr>
        <w:tc>
          <w:tcPr>
            <w:tcW w:w="1951" w:type="dxa"/>
            <w:vAlign w:val="center"/>
          </w:tcPr>
          <w:p w14:paraId="5384F113" w14:textId="77777777" w:rsidR="00A7245E" w:rsidRPr="004A5755" w:rsidRDefault="00A7245E" w:rsidP="00CC268C">
            <w:pPr>
              <w:pStyle w:val="Sidehoved"/>
              <w:jc w:val="both"/>
              <w:rPr>
                <w:rFonts w:ascii="Lucida Sans" w:hAnsi="Lucida Sans"/>
                <w:color w:val="808080" w:themeColor="background1" w:themeShade="80"/>
                <w:sz w:val="18"/>
              </w:rPr>
            </w:pPr>
          </w:p>
        </w:tc>
        <w:tc>
          <w:tcPr>
            <w:tcW w:w="4961" w:type="dxa"/>
            <w:vAlign w:val="center"/>
          </w:tcPr>
          <w:p w14:paraId="64B999C8" w14:textId="0696662A" w:rsidR="00FC0D0A" w:rsidRDefault="00FC0D0A" w:rsidP="00F828DB">
            <w:pPr>
              <w:pStyle w:val="Sidehoved"/>
              <w:jc w:val="both"/>
              <w:rPr>
                <w:color w:val="000000" w:themeColor="text1"/>
              </w:rPr>
            </w:pPr>
            <w:r>
              <w:rPr>
                <w:color w:val="000000" w:themeColor="text1"/>
              </w:rPr>
              <w:t xml:space="preserve">Tidsrum: </w:t>
            </w:r>
            <w:sdt>
              <w:sdtPr>
                <w:rPr>
                  <w:color w:val="000000" w:themeColor="text1"/>
                </w:rPr>
                <w:alias w:val="Tidsrum"/>
                <w:tag w:val="Tidsrum"/>
                <w:id w:val="2030678887"/>
                <w:placeholder>
                  <w:docPart w:val="5076C78058D846BFBDC1246DADB58DC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B34FD2">
                  <w:rPr>
                    <w:color w:val="000000" w:themeColor="text1"/>
                  </w:rPr>
                  <w:t>16 - 18</w:t>
                </w:r>
              </w:sdtContent>
            </w:sdt>
          </w:p>
          <w:p w14:paraId="2E215ACB" w14:textId="6F332036" w:rsidR="00A7245E" w:rsidRDefault="00A7245E" w:rsidP="00B34FD2">
            <w:pPr>
              <w:pStyle w:val="Sidehoved"/>
              <w:jc w:val="both"/>
              <w:rPr>
                <w:color w:val="000000" w:themeColor="text1"/>
              </w:rPr>
            </w:pPr>
            <w:r>
              <w:rPr>
                <w:color w:val="000000" w:themeColor="text1"/>
              </w:rPr>
              <w:t xml:space="preserve">Lokale: </w:t>
            </w:r>
            <w:sdt>
              <w:sdtPr>
                <w:rPr>
                  <w:color w:val="000000" w:themeColor="text1"/>
                </w:rPr>
                <w:alias w:val="Lokale"/>
                <w:tag w:val="Lokale"/>
                <w:id w:val="26534258"/>
                <w:placeholder>
                  <w:docPart w:val="CBE2528FE26644B89DFBFE48C7D3928A"/>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Lokale[1]" w:storeItemID="{EDA92E15-11C6-4EFA-B843-A2A3BE220BC0}"/>
                <w:text/>
              </w:sdtPr>
              <w:sdtEndPr/>
              <w:sdtContent>
                <w:r w:rsidR="00B34FD2">
                  <w:rPr>
                    <w:color w:val="000000" w:themeColor="text1"/>
                  </w:rPr>
                  <w:t>Odense Kommune</w:t>
                </w:r>
              </w:sdtContent>
            </w:sdt>
          </w:p>
        </w:tc>
      </w:tr>
    </w:tbl>
    <w:p w14:paraId="5B4968D1" w14:textId="77777777" w:rsidR="001F6EF6" w:rsidRDefault="001F6EF6" w:rsidP="00CC268C">
      <w:pPr>
        <w:spacing w:after="1560"/>
        <w:jc w:val="both"/>
        <w:rPr>
          <w:rFonts w:ascii="Arial" w:hAnsi="Arial" w:cs="Arial"/>
          <w:b/>
          <w:sz w:val="36"/>
          <w:szCs w:val="36"/>
        </w:rPr>
      </w:pPr>
    </w:p>
    <w:p w14:paraId="5B4968D2" w14:textId="41430CEE" w:rsidR="004A0148" w:rsidRDefault="00BB5E1A" w:rsidP="00BA1090">
      <w:pPr>
        <w:pStyle w:val="Overskrift10"/>
        <w:jc w:val="center"/>
      </w:pPr>
      <w:r>
        <w:t>Referat</w:t>
      </w:r>
      <w:r w:rsidR="00F828DB">
        <w:t xml:space="preserve"> </w:t>
      </w:r>
      <w:r w:rsidR="00B34FD2">
        <w:t>Aftagerpanel</w:t>
      </w:r>
    </w:p>
    <w:p w14:paraId="62CB5E9C" w14:textId="77777777" w:rsidR="00674861" w:rsidRDefault="00674861" w:rsidP="00B34FD2">
      <w:pPr>
        <w:spacing w:line="260" w:lineRule="exact"/>
        <w:rPr>
          <w:b/>
          <w:bCs/>
          <w:sz w:val="23"/>
          <w:szCs w:val="23"/>
        </w:rPr>
      </w:pPr>
    </w:p>
    <w:p w14:paraId="131C3E12" w14:textId="356E4529" w:rsidR="00BB5E1A" w:rsidRPr="00674861" w:rsidRDefault="00BB5E1A" w:rsidP="00B34FD2">
      <w:pPr>
        <w:spacing w:line="260" w:lineRule="exact"/>
        <w:rPr>
          <w:sz w:val="23"/>
          <w:szCs w:val="23"/>
        </w:rPr>
      </w:pPr>
      <w:r w:rsidRPr="00674861">
        <w:rPr>
          <w:b/>
          <w:bCs/>
          <w:sz w:val="23"/>
          <w:szCs w:val="23"/>
        </w:rPr>
        <w:t>Deltagere</w:t>
      </w:r>
    </w:p>
    <w:p w14:paraId="25710D82" w14:textId="77777777" w:rsidR="00674861" w:rsidRPr="00674861" w:rsidRDefault="00674861" w:rsidP="00674861">
      <w:pPr>
        <w:pStyle w:val="Default"/>
        <w:numPr>
          <w:ilvl w:val="0"/>
          <w:numId w:val="22"/>
        </w:numPr>
        <w:spacing w:line="280" w:lineRule="exact"/>
        <w:rPr>
          <w:sz w:val="23"/>
          <w:szCs w:val="23"/>
        </w:rPr>
      </w:pPr>
      <w:r w:rsidRPr="00674861">
        <w:rPr>
          <w:sz w:val="23"/>
          <w:szCs w:val="23"/>
        </w:rPr>
        <w:t xml:space="preserve">Institut for Menneskerettigheder, programleder for MENA, Niklas Kabel Pedersen </w:t>
      </w:r>
    </w:p>
    <w:p w14:paraId="7D200944" w14:textId="77777777" w:rsidR="00674861" w:rsidRPr="00674861" w:rsidRDefault="00674861" w:rsidP="00674861">
      <w:pPr>
        <w:pStyle w:val="Default"/>
        <w:numPr>
          <w:ilvl w:val="0"/>
          <w:numId w:val="22"/>
        </w:numPr>
        <w:spacing w:line="280" w:lineRule="exact"/>
        <w:rPr>
          <w:sz w:val="23"/>
          <w:szCs w:val="23"/>
        </w:rPr>
      </w:pPr>
      <w:r w:rsidRPr="00674861">
        <w:rPr>
          <w:sz w:val="23"/>
          <w:szCs w:val="23"/>
        </w:rPr>
        <w:t xml:space="preserve">Odense Kommune, Socialcentret i Social-og Arbejdsmarkedsforvaltningen, chef Susanne </w:t>
      </w:r>
      <w:proofErr w:type="spellStart"/>
      <w:r w:rsidRPr="00674861">
        <w:rPr>
          <w:sz w:val="23"/>
          <w:szCs w:val="23"/>
        </w:rPr>
        <w:t>Kvolsgaard</w:t>
      </w:r>
      <w:proofErr w:type="spellEnd"/>
    </w:p>
    <w:p w14:paraId="677937E1" w14:textId="77777777" w:rsidR="00674861" w:rsidRPr="00674861" w:rsidRDefault="00674861" w:rsidP="00674861">
      <w:pPr>
        <w:pStyle w:val="Default"/>
        <w:numPr>
          <w:ilvl w:val="0"/>
          <w:numId w:val="22"/>
        </w:numPr>
        <w:spacing w:line="280" w:lineRule="exact"/>
        <w:rPr>
          <w:sz w:val="23"/>
          <w:szCs w:val="23"/>
        </w:rPr>
      </w:pPr>
      <w:r w:rsidRPr="00674861">
        <w:rPr>
          <w:sz w:val="23"/>
          <w:szCs w:val="23"/>
        </w:rPr>
        <w:t>Danmarks Radio, journalist Birgitte Vestermark</w:t>
      </w:r>
    </w:p>
    <w:p w14:paraId="3061908D" w14:textId="77777777" w:rsidR="00674861" w:rsidRPr="00674861" w:rsidRDefault="00674861" w:rsidP="00674861">
      <w:pPr>
        <w:pStyle w:val="Default"/>
        <w:numPr>
          <w:ilvl w:val="0"/>
          <w:numId w:val="22"/>
        </w:numPr>
        <w:spacing w:line="280" w:lineRule="exact"/>
        <w:rPr>
          <w:color w:val="000000" w:themeColor="text1"/>
          <w:sz w:val="23"/>
          <w:szCs w:val="23"/>
          <w:lang w:val="en-US"/>
        </w:rPr>
      </w:pPr>
      <w:proofErr w:type="spellStart"/>
      <w:r w:rsidRPr="00674861">
        <w:rPr>
          <w:color w:val="000000" w:themeColor="text1"/>
          <w:sz w:val="23"/>
          <w:szCs w:val="23"/>
          <w:lang w:val="en-US"/>
        </w:rPr>
        <w:t>Røde</w:t>
      </w:r>
      <w:proofErr w:type="spellEnd"/>
      <w:r w:rsidRPr="00674861">
        <w:rPr>
          <w:color w:val="000000" w:themeColor="text1"/>
          <w:sz w:val="23"/>
          <w:szCs w:val="23"/>
          <w:lang w:val="en-US"/>
        </w:rPr>
        <w:t xml:space="preserve"> Kors, Recovery Coordinator  Susanne </w:t>
      </w:r>
      <w:proofErr w:type="spellStart"/>
      <w:r w:rsidRPr="00674861">
        <w:rPr>
          <w:color w:val="000000" w:themeColor="text1"/>
          <w:sz w:val="23"/>
          <w:szCs w:val="23"/>
          <w:lang w:val="en-US"/>
        </w:rPr>
        <w:t>Thorsbøll</w:t>
      </w:r>
      <w:proofErr w:type="spellEnd"/>
    </w:p>
    <w:p w14:paraId="29F33496" w14:textId="4BD17F6E" w:rsidR="00674861" w:rsidRPr="00674861" w:rsidRDefault="00674861" w:rsidP="00674861">
      <w:pPr>
        <w:pStyle w:val="Default"/>
        <w:numPr>
          <w:ilvl w:val="0"/>
          <w:numId w:val="22"/>
        </w:numPr>
        <w:spacing w:line="280" w:lineRule="exact"/>
        <w:rPr>
          <w:color w:val="000000" w:themeColor="text1"/>
          <w:sz w:val="23"/>
          <w:szCs w:val="23"/>
        </w:rPr>
      </w:pPr>
      <w:r w:rsidRPr="00674861">
        <w:rPr>
          <w:color w:val="000000" w:themeColor="text1"/>
          <w:sz w:val="23"/>
          <w:szCs w:val="23"/>
        </w:rPr>
        <w:t>Forsvarets Efterretningstjeneste, kontorchef, Klaus Munk Petersen</w:t>
      </w:r>
    </w:p>
    <w:p w14:paraId="72351D48" w14:textId="77777777" w:rsidR="00674861" w:rsidRPr="00674861" w:rsidRDefault="00674861" w:rsidP="00674861">
      <w:pPr>
        <w:pStyle w:val="Default"/>
        <w:numPr>
          <w:ilvl w:val="0"/>
          <w:numId w:val="22"/>
        </w:numPr>
        <w:spacing w:line="280" w:lineRule="exact"/>
        <w:rPr>
          <w:color w:val="000000" w:themeColor="text1"/>
          <w:sz w:val="23"/>
          <w:szCs w:val="23"/>
        </w:rPr>
      </w:pPr>
      <w:r w:rsidRPr="00674861">
        <w:rPr>
          <w:color w:val="000000" w:themeColor="text1"/>
          <w:sz w:val="23"/>
          <w:szCs w:val="23"/>
        </w:rPr>
        <w:t>Udenrigspolitisk selskab, direktør Charlotte Flint Pedersen</w:t>
      </w:r>
    </w:p>
    <w:p w14:paraId="5ED48AD7" w14:textId="77777777" w:rsidR="00674861" w:rsidRPr="00674861" w:rsidRDefault="00674861" w:rsidP="00674861">
      <w:pPr>
        <w:pStyle w:val="Listeafsnit"/>
        <w:numPr>
          <w:ilvl w:val="0"/>
          <w:numId w:val="22"/>
        </w:numPr>
        <w:spacing w:line="280" w:lineRule="exact"/>
        <w:rPr>
          <w:sz w:val="23"/>
          <w:szCs w:val="23"/>
        </w:rPr>
      </w:pPr>
      <w:r w:rsidRPr="00674861">
        <w:rPr>
          <w:sz w:val="23"/>
          <w:szCs w:val="23"/>
        </w:rPr>
        <w:t xml:space="preserve">Studieleder, lektor, ph.d. Kirstine Sinclair </w:t>
      </w:r>
    </w:p>
    <w:p w14:paraId="1ADF44E2" w14:textId="77777777" w:rsidR="00674861" w:rsidRPr="00674861" w:rsidRDefault="00674861" w:rsidP="00674861">
      <w:pPr>
        <w:pStyle w:val="Listeafsnit"/>
        <w:numPr>
          <w:ilvl w:val="0"/>
          <w:numId w:val="22"/>
        </w:numPr>
        <w:spacing w:line="280" w:lineRule="exact"/>
        <w:rPr>
          <w:sz w:val="23"/>
          <w:szCs w:val="23"/>
        </w:rPr>
      </w:pPr>
      <w:r w:rsidRPr="00674861">
        <w:rPr>
          <w:sz w:val="23"/>
          <w:szCs w:val="23"/>
        </w:rPr>
        <w:t>Lektor, ph.d. Peter Seeberg</w:t>
      </w:r>
    </w:p>
    <w:p w14:paraId="61505A38" w14:textId="77777777" w:rsidR="00674861" w:rsidRPr="00674861" w:rsidRDefault="00674861" w:rsidP="00674861">
      <w:pPr>
        <w:pStyle w:val="Default"/>
        <w:numPr>
          <w:ilvl w:val="0"/>
          <w:numId w:val="22"/>
        </w:numPr>
        <w:spacing w:line="260" w:lineRule="exact"/>
        <w:rPr>
          <w:sz w:val="23"/>
          <w:szCs w:val="23"/>
        </w:rPr>
      </w:pPr>
      <w:r w:rsidRPr="00674861">
        <w:rPr>
          <w:sz w:val="23"/>
          <w:szCs w:val="23"/>
        </w:rPr>
        <w:t>Studerende Karen Ulbjerg Jørgensen</w:t>
      </w:r>
    </w:p>
    <w:p w14:paraId="3D85E4AC" w14:textId="3436E261" w:rsidR="00BB5E1A" w:rsidRPr="00674861" w:rsidRDefault="00674861" w:rsidP="00674861">
      <w:pPr>
        <w:pStyle w:val="Default"/>
        <w:numPr>
          <w:ilvl w:val="0"/>
          <w:numId w:val="22"/>
        </w:numPr>
        <w:spacing w:line="260" w:lineRule="exact"/>
        <w:rPr>
          <w:sz w:val="23"/>
          <w:szCs w:val="23"/>
        </w:rPr>
      </w:pPr>
      <w:r>
        <w:rPr>
          <w:sz w:val="23"/>
          <w:szCs w:val="23"/>
        </w:rPr>
        <w:t xml:space="preserve">Studienævnssekretær </w:t>
      </w:r>
      <w:r w:rsidRPr="00674861">
        <w:rPr>
          <w:sz w:val="23"/>
          <w:szCs w:val="23"/>
        </w:rPr>
        <w:t>Tanja Jusslin (referent)</w:t>
      </w:r>
    </w:p>
    <w:p w14:paraId="7A45C435" w14:textId="77777777" w:rsidR="00674861" w:rsidRPr="00674861" w:rsidRDefault="00674861" w:rsidP="00674861">
      <w:pPr>
        <w:pStyle w:val="Default"/>
        <w:spacing w:line="260" w:lineRule="exact"/>
        <w:rPr>
          <w:b/>
          <w:sz w:val="23"/>
          <w:szCs w:val="23"/>
        </w:rPr>
      </w:pPr>
    </w:p>
    <w:p w14:paraId="54A273CC" w14:textId="163C90D0" w:rsidR="00BB5E1A" w:rsidRPr="00674861" w:rsidRDefault="00E80A00" w:rsidP="00674861">
      <w:pPr>
        <w:pStyle w:val="Default"/>
        <w:spacing w:line="260" w:lineRule="exact"/>
        <w:rPr>
          <w:b/>
          <w:sz w:val="23"/>
          <w:szCs w:val="23"/>
        </w:rPr>
      </w:pPr>
      <w:r>
        <w:rPr>
          <w:b/>
          <w:sz w:val="23"/>
          <w:szCs w:val="23"/>
        </w:rPr>
        <w:t>Fraværende</w:t>
      </w:r>
    </w:p>
    <w:p w14:paraId="0786C347" w14:textId="264B158E" w:rsidR="00674861" w:rsidRPr="00674861" w:rsidRDefault="00674861" w:rsidP="00674861">
      <w:pPr>
        <w:pStyle w:val="Default"/>
        <w:numPr>
          <w:ilvl w:val="0"/>
          <w:numId w:val="22"/>
        </w:numPr>
        <w:spacing w:line="260" w:lineRule="exact"/>
        <w:rPr>
          <w:b/>
          <w:bCs/>
          <w:sz w:val="23"/>
          <w:szCs w:val="23"/>
        </w:rPr>
      </w:pPr>
      <w:r w:rsidRPr="00674861">
        <w:rPr>
          <w:sz w:val="23"/>
          <w:szCs w:val="23"/>
        </w:rPr>
        <w:t>Ministeriet for børn, ligestilling, integration og sociale forhold, fuldmægtig Karen Lise Johansen-</w:t>
      </w:r>
      <w:proofErr w:type="spellStart"/>
      <w:r w:rsidRPr="00674861">
        <w:rPr>
          <w:sz w:val="23"/>
          <w:szCs w:val="23"/>
        </w:rPr>
        <w:t>Karman</w:t>
      </w:r>
      <w:proofErr w:type="spellEnd"/>
    </w:p>
    <w:p w14:paraId="4F345FDD" w14:textId="77777777" w:rsidR="00674861" w:rsidRPr="00674861" w:rsidRDefault="00674861" w:rsidP="00674861">
      <w:pPr>
        <w:pStyle w:val="Default"/>
        <w:numPr>
          <w:ilvl w:val="0"/>
          <w:numId w:val="22"/>
        </w:numPr>
        <w:spacing w:line="280" w:lineRule="exact"/>
        <w:rPr>
          <w:sz w:val="23"/>
          <w:szCs w:val="23"/>
        </w:rPr>
      </w:pPr>
      <w:r w:rsidRPr="00674861">
        <w:rPr>
          <w:sz w:val="23"/>
          <w:szCs w:val="23"/>
        </w:rPr>
        <w:t xml:space="preserve">Mellemfolkeligt Samvirke og </w:t>
      </w:r>
      <w:proofErr w:type="spellStart"/>
      <w:r w:rsidRPr="00674861">
        <w:rPr>
          <w:sz w:val="23"/>
          <w:szCs w:val="23"/>
        </w:rPr>
        <w:t>ActionAid</w:t>
      </w:r>
      <w:proofErr w:type="spellEnd"/>
      <w:r w:rsidRPr="00674861">
        <w:rPr>
          <w:sz w:val="23"/>
          <w:szCs w:val="23"/>
        </w:rPr>
        <w:t xml:space="preserve"> International, bestyrelsesmedlem Trine </w:t>
      </w:r>
      <w:proofErr w:type="spellStart"/>
      <w:r w:rsidRPr="00674861">
        <w:rPr>
          <w:sz w:val="23"/>
          <w:szCs w:val="23"/>
        </w:rPr>
        <w:t>Pertou</w:t>
      </w:r>
      <w:proofErr w:type="spellEnd"/>
      <w:r w:rsidRPr="00674861">
        <w:rPr>
          <w:sz w:val="23"/>
          <w:szCs w:val="23"/>
        </w:rPr>
        <w:t xml:space="preserve"> Mach</w:t>
      </w:r>
    </w:p>
    <w:p w14:paraId="2986BF0E" w14:textId="2C8C2A2B" w:rsidR="00674861" w:rsidRPr="00674861" w:rsidRDefault="00674861" w:rsidP="00674861">
      <w:pPr>
        <w:pStyle w:val="Default"/>
        <w:numPr>
          <w:ilvl w:val="0"/>
          <w:numId w:val="22"/>
        </w:numPr>
        <w:spacing w:line="280" w:lineRule="exact"/>
        <w:rPr>
          <w:sz w:val="23"/>
          <w:szCs w:val="23"/>
        </w:rPr>
      </w:pPr>
      <w:r w:rsidRPr="00674861">
        <w:rPr>
          <w:sz w:val="23"/>
          <w:szCs w:val="23"/>
        </w:rPr>
        <w:t>Studerende Lasse Zier</w:t>
      </w:r>
      <w:bookmarkStart w:id="0" w:name="_GoBack"/>
      <w:bookmarkEnd w:id="0"/>
    </w:p>
    <w:p w14:paraId="5286638C" w14:textId="77777777" w:rsidR="00674861" w:rsidRPr="00674861" w:rsidRDefault="00674861" w:rsidP="00674861">
      <w:pPr>
        <w:pStyle w:val="Default"/>
        <w:spacing w:line="280" w:lineRule="exact"/>
        <w:rPr>
          <w:color w:val="000000" w:themeColor="text1"/>
          <w:sz w:val="23"/>
          <w:szCs w:val="23"/>
        </w:rPr>
      </w:pPr>
    </w:p>
    <w:p w14:paraId="12606B7D" w14:textId="77777777" w:rsidR="00BB5E1A" w:rsidRPr="00926D6D" w:rsidRDefault="00BB5E1A" w:rsidP="00B34FD2">
      <w:pPr>
        <w:pStyle w:val="Default"/>
        <w:spacing w:line="260" w:lineRule="exact"/>
        <w:rPr>
          <w:b/>
          <w:bCs/>
          <w:sz w:val="23"/>
          <w:szCs w:val="23"/>
        </w:rPr>
      </w:pPr>
    </w:p>
    <w:p w14:paraId="65CA4EA2" w14:textId="1CA9ECD4" w:rsidR="00926D6D" w:rsidRPr="004F7FE5" w:rsidRDefault="004F7FE5" w:rsidP="004F7FE5">
      <w:pPr>
        <w:pStyle w:val="NormalWeb"/>
        <w:spacing w:before="0" w:beforeAutospacing="0" w:after="0" w:afterAutospacing="0" w:line="260" w:lineRule="exact"/>
        <w:rPr>
          <w:b/>
          <w:color w:val="000000"/>
          <w:sz w:val="23"/>
          <w:szCs w:val="23"/>
        </w:rPr>
      </w:pPr>
      <w:r w:rsidRPr="004F7FE5">
        <w:rPr>
          <w:b/>
          <w:color w:val="000000"/>
          <w:sz w:val="23"/>
          <w:szCs w:val="23"/>
        </w:rPr>
        <w:t xml:space="preserve">1. </w:t>
      </w:r>
      <w:r w:rsidR="00926D6D" w:rsidRPr="004F7FE5">
        <w:rPr>
          <w:b/>
          <w:color w:val="000000"/>
          <w:sz w:val="23"/>
          <w:szCs w:val="23"/>
        </w:rPr>
        <w:t>Velkomst v/ Studieleder Kirstine Sinclair</w:t>
      </w:r>
    </w:p>
    <w:p w14:paraId="1D377FE9" w14:textId="77777777" w:rsidR="00926D6D" w:rsidRPr="00926D6D" w:rsidRDefault="00926D6D" w:rsidP="00B34FD2">
      <w:pPr>
        <w:pStyle w:val="NormalWeb"/>
        <w:spacing w:before="0" w:beforeAutospacing="0" w:after="0" w:afterAutospacing="0" w:line="260" w:lineRule="exact"/>
        <w:ind w:left="1080" w:hanging="1080"/>
        <w:rPr>
          <w:color w:val="000000"/>
          <w:sz w:val="23"/>
          <w:szCs w:val="23"/>
        </w:rPr>
      </w:pPr>
      <w:r w:rsidRPr="00926D6D">
        <w:rPr>
          <w:color w:val="000000"/>
          <w:sz w:val="23"/>
          <w:szCs w:val="23"/>
        </w:rPr>
        <w:t>Studieleder Kirstine Sinclair bød velkommen til mødet - herunder til nye medlemmer af aftagerpanelet. </w:t>
      </w:r>
    </w:p>
    <w:p w14:paraId="7BA9A3BD" w14:textId="4E54B51F" w:rsidR="00C8219C" w:rsidRDefault="00926D6D" w:rsidP="00C8219C">
      <w:pPr>
        <w:pStyle w:val="NormalWeb"/>
        <w:spacing w:before="0" w:beforeAutospacing="0" w:after="0" w:afterAutospacing="0" w:line="260" w:lineRule="exact"/>
        <w:rPr>
          <w:color w:val="000000"/>
          <w:sz w:val="23"/>
          <w:szCs w:val="23"/>
        </w:rPr>
      </w:pPr>
      <w:r w:rsidRPr="00926D6D">
        <w:rPr>
          <w:color w:val="000000"/>
          <w:sz w:val="23"/>
          <w:szCs w:val="23"/>
        </w:rPr>
        <w:t>Kirstine Sinclair fortalte om aftagerpanelet og dets rolle. </w:t>
      </w:r>
      <w:r w:rsidR="00C8219C">
        <w:rPr>
          <w:color w:val="000000"/>
          <w:sz w:val="23"/>
          <w:szCs w:val="23"/>
        </w:rPr>
        <w:t>Overordnet set</w:t>
      </w:r>
      <w:r w:rsidR="00C8219C">
        <w:t xml:space="preserve"> drøftes sager af betydning for uddannelsernes udvikling i forhold til aftagernes ønsker. Aftagerpanelet spiller en vigtig rolle, da de er med til at sikre, at kandidaterne får en uddannelse</w:t>
      </w:r>
      <w:r w:rsidR="0066418F">
        <w:t xml:space="preserve"> med relevans for arbejdsmarkedet</w:t>
      </w:r>
      <w:r w:rsidR="00C8219C">
        <w:t>.</w:t>
      </w:r>
    </w:p>
    <w:p w14:paraId="0FF9C28F" w14:textId="77777777" w:rsidR="00C8219C" w:rsidRPr="00926D6D" w:rsidRDefault="00C8219C" w:rsidP="00B34FD2">
      <w:pPr>
        <w:pStyle w:val="NormalWeb"/>
        <w:spacing w:before="0" w:beforeAutospacing="0" w:after="0" w:afterAutospacing="0" w:line="260" w:lineRule="exact"/>
        <w:ind w:left="1080" w:hanging="1080"/>
        <w:rPr>
          <w:color w:val="000000"/>
          <w:sz w:val="23"/>
          <w:szCs w:val="23"/>
        </w:rPr>
      </w:pPr>
    </w:p>
    <w:p w14:paraId="37E54B66" w14:textId="62D32711" w:rsidR="00926D6D" w:rsidRPr="00F813CC" w:rsidRDefault="00F813CC" w:rsidP="00B34FD2">
      <w:pPr>
        <w:pStyle w:val="NormalWeb"/>
        <w:spacing w:before="0" w:beforeAutospacing="0" w:after="0" w:afterAutospacing="0" w:line="260" w:lineRule="exact"/>
        <w:rPr>
          <w:b/>
          <w:color w:val="000000"/>
          <w:sz w:val="23"/>
          <w:szCs w:val="23"/>
        </w:rPr>
      </w:pPr>
      <w:r>
        <w:rPr>
          <w:b/>
          <w:color w:val="000000"/>
          <w:sz w:val="23"/>
          <w:szCs w:val="23"/>
        </w:rPr>
        <w:t xml:space="preserve">2. </w:t>
      </w:r>
      <w:r w:rsidR="00926D6D" w:rsidRPr="00F813CC">
        <w:rPr>
          <w:b/>
          <w:color w:val="000000"/>
          <w:sz w:val="23"/>
          <w:szCs w:val="23"/>
        </w:rPr>
        <w:t>Særlige integrationsindsatser i Odense Kommune relateret til kvinders helbred v/ Etnisk konsulent Roya Moore, Odense Kommune</w:t>
      </w:r>
    </w:p>
    <w:p w14:paraId="728A5DFF" w14:textId="331ED021"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Oplæg ved med fokus på opmærksomhedspunkter i integrationsindsatsen for kvinder</w:t>
      </w:r>
      <w:r w:rsidR="00674861">
        <w:rPr>
          <w:color w:val="000000"/>
          <w:sz w:val="23"/>
          <w:szCs w:val="23"/>
        </w:rPr>
        <w:t xml:space="preserve"> i Odense Kommune</w:t>
      </w:r>
      <w:r w:rsidRPr="00926D6D">
        <w:rPr>
          <w:color w:val="000000"/>
          <w:sz w:val="23"/>
          <w:szCs w:val="23"/>
        </w:rPr>
        <w:t>. </w:t>
      </w:r>
    </w:p>
    <w:p w14:paraId="482D7B06" w14:textId="77777777" w:rsidR="00F813CC" w:rsidRDefault="00F813CC" w:rsidP="00B34FD2">
      <w:pPr>
        <w:pStyle w:val="NormalWeb"/>
        <w:spacing w:before="0" w:beforeAutospacing="0" w:after="0" w:afterAutospacing="0" w:line="260" w:lineRule="exact"/>
        <w:ind w:left="1080" w:hanging="1080"/>
        <w:rPr>
          <w:color w:val="000000"/>
          <w:sz w:val="23"/>
          <w:szCs w:val="23"/>
        </w:rPr>
      </w:pPr>
    </w:p>
    <w:p w14:paraId="4144E697" w14:textId="598EB176" w:rsidR="00926D6D" w:rsidRPr="00F813CC" w:rsidRDefault="00F813CC" w:rsidP="00B34FD2">
      <w:pPr>
        <w:pStyle w:val="NormalWeb"/>
        <w:spacing w:before="0" w:beforeAutospacing="0" w:after="0" w:afterAutospacing="0" w:line="260" w:lineRule="exact"/>
        <w:ind w:left="1080" w:hanging="1080"/>
        <w:rPr>
          <w:b/>
          <w:color w:val="000000"/>
          <w:sz w:val="23"/>
          <w:szCs w:val="23"/>
        </w:rPr>
      </w:pPr>
      <w:r>
        <w:rPr>
          <w:b/>
          <w:color w:val="000000"/>
          <w:sz w:val="23"/>
          <w:szCs w:val="23"/>
        </w:rPr>
        <w:t xml:space="preserve">3. </w:t>
      </w:r>
      <w:r w:rsidR="00926D6D" w:rsidRPr="00F813CC">
        <w:rPr>
          <w:b/>
          <w:color w:val="000000"/>
          <w:sz w:val="23"/>
          <w:szCs w:val="23"/>
        </w:rPr>
        <w:t>Status for vores uddannelse og optaget i 2015</w:t>
      </w:r>
    </w:p>
    <w:p w14:paraId="06EC769D" w14:textId="77777777" w:rsidR="00C15A54"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 xml:space="preserve">Kirstine Sinclair redegjorde for status på kandidatuddannelsen for Mellemøststudier. Optaget i 2014 var ca. 35 studerende. Aktuelt har ca. 20 valgt Mellemøststudier som 1. prioritet og ca. 7 som lavere prioritet. </w:t>
      </w:r>
    </w:p>
    <w:p w14:paraId="640E125F" w14:textId="77777777" w:rsidR="00C15A54" w:rsidRDefault="00C15A54" w:rsidP="00B34FD2">
      <w:pPr>
        <w:pStyle w:val="NormalWeb"/>
        <w:spacing w:before="0" w:beforeAutospacing="0" w:after="0" w:afterAutospacing="0" w:line="260" w:lineRule="exact"/>
        <w:rPr>
          <w:color w:val="000000"/>
          <w:sz w:val="23"/>
          <w:szCs w:val="23"/>
        </w:rPr>
      </w:pPr>
    </w:p>
    <w:p w14:paraId="0B4EF85D" w14:textId="388F1464" w:rsid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Tendensen gennem årene har været, at ca. 1/3 er internationale studerende, 1/3 er studerende fra SDU og 1/3 er fra øvrige universiteter i Danmark. </w:t>
      </w:r>
    </w:p>
    <w:p w14:paraId="13D57F35" w14:textId="77777777" w:rsidR="00F813CC" w:rsidRPr="00926D6D" w:rsidRDefault="00F813CC" w:rsidP="00B34FD2">
      <w:pPr>
        <w:pStyle w:val="NormalWeb"/>
        <w:spacing w:before="0" w:beforeAutospacing="0" w:after="0" w:afterAutospacing="0" w:line="260" w:lineRule="exact"/>
        <w:rPr>
          <w:color w:val="000000"/>
          <w:sz w:val="23"/>
          <w:szCs w:val="23"/>
        </w:rPr>
      </w:pPr>
    </w:p>
    <w:p w14:paraId="6F9AC287" w14:textId="39FB771B"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 xml:space="preserve">Institutionsakkrediteringen af SDU samt de økonomiske </w:t>
      </w:r>
      <w:proofErr w:type="spellStart"/>
      <w:r w:rsidRPr="00926D6D">
        <w:rPr>
          <w:color w:val="000000"/>
          <w:sz w:val="23"/>
          <w:szCs w:val="23"/>
        </w:rPr>
        <w:t>incitament</w:t>
      </w:r>
      <w:r w:rsidR="007A4732">
        <w:rPr>
          <w:color w:val="000000"/>
          <w:sz w:val="23"/>
          <w:szCs w:val="23"/>
        </w:rPr>
        <w:t>s</w:t>
      </w:r>
      <w:r w:rsidRPr="00926D6D">
        <w:rPr>
          <w:color w:val="000000"/>
          <w:sz w:val="23"/>
          <w:szCs w:val="23"/>
        </w:rPr>
        <w:t>trukturer</w:t>
      </w:r>
      <w:proofErr w:type="spellEnd"/>
      <w:r w:rsidRPr="00926D6D">
        <w:rPr>
          <w:color w:val="000000"/>
          <w:sz w:val="23"/>
          <w:szCs w:val="23"/>
        </w:rPr>
        <w:t xml:space="preserve"> </w:t>
      </w:r>
      <w:r w:rsidR="00C15A54">
        <w:rPr>
          <w:color w:val="000000"/>
          <w:sz w:val="23"/>
          <w:szCs w:val="23"/>
        </w:rPr>
        <w:t xml:space="preserve">indført blandt </w:t>
      </w:r>
      <w:r w:rsidRPr="00926D6D">
        <w:rPr>
          <w:color w:val="000000"/>
          <w:sz w:val="23"/>
          <w:szCs w:val="23"/>
        </w:rPr>
        <w:t>med studiefremdriftsformen har givet øget fokus på nøgletal.</w:t>
      </w:r>
      <w:r w:rsidR="00C15A54">
        <w:rPr>
          <w:color w:val="000000"/>
          <w:sz w:val="23"/>
          <w:szCs w:val="23"/>
        </w:rPr>
        <w:t xml:space="preserve"> Uddannelser på SDU måles ud fra </w:t>
      </w:r>
      <w:r w:rsidR="00901456">
        <w:rPr>
          <w:color w:val="000000"/>
          <w:sz w:val="23"/>
          <w:szCs w:val="23"/>
        </w:rPr>
        <w:t>6</w:t>
      </w:r>
      <w:r w:rsidR="00C15A54">
        <w:rPr>
          <w:color w:val="000000"/>
          <w:sz w:val="23"/>
          <w:szCs w:val="23"/>
        </w:rPr>
        <w:t xml:space="preserve"> nøgletal. </w:t>
      </w:r>
      <w:r w:rsidRPr="00926D6D">
        <w:rPr>
          <w:color w:val="000000"/>
          <w:sz w:val="23"/>
          <w:szCs w:val="23"/>
        </w:rPr>
        <w:t xml:space="preserve"> Disse nøgletal har stor betydning, da uddannelser, som har over 3 </w:t>
      </w:r>
      <w:r w:rsidR="00C15A54">
        <w:rPr>
          <w:color w:val="000000"/>
          <w:sz w:val="23"/>
          <w:szCs w:val="23"/>
        </w:rPr>
        <w:t xml:space="preserve">’røde’ </w:t>
      </w:r>
      <w:r w:rsidRPr="00926D6D">
        <w:rPr>
          <w:color w:val="000000"/>
          <w:sz w:val="23"/>
          <w:szCs w:val="23"/>
        </w:rPr>
        <w:t xml:space="preserve">nøgletal </w:t>
      </w:r>
      <w:r w:rsidR="00C15A54">
        <w:rPr>
          <w:color w:val="000000"/>
          <w:sz w:val="23"/>
          <w:szCs w:val="23"/>
        </w:rPr>
        <w:t xml:space="preserve">ud af de i alt </w:t>
      </w:r>
      <w:r w:rsidR="00901456">
        <w:rPr>
          <w:color w:val="000000"/>
          <w:sz w:val="23"/>
          <w:szCs w:val="23"/>
        </w:rPr>
        <w:t>6</w:t>
      </w:r>
      <w:r w:rsidR="00C15A54">
        <w:rPr>
          <w:color w:val="000000"/>
          <w:sz w:val="23"/>
          <w:szCs w:val="23"/>
        </w:rPr>
        <w:t xml:space="preserve"> nøgletal </w:t>
      </w:r>
      <w:r w:rsidRPr="00926D6D">
        <w:rPr>
          <w:color w:val="000000"/>
          <w:sz w:val="23"/>
          <w:szCs w:val="23"/>
        </w:rPr>
        <w:t>gennem 2 uddannelsesberetninger - dvs. over en periode på 4 år risikere</w:t>
      </w:r>
      <w:r w:rsidR="00C15A54">
        <w:rPr>
          <w:color w:val="000000"/>
          <w:sz w:val="23"/>
          <w:szCs w:val="23"/>
        </w:rPr>
        <w:t>r</w:t>
      </w:r>
      <w:r w:rsidRPr="00926D6D">
        <w:rPr>
          <w:color w:val="000000"/>
          <w:sz w:val="23"/>
          <w:szCs w:val="23"/>
        </w:rPr>
        <w:t xml:space="preserve"> at blive lukket. </w:t>
      </w:r>
    </w:p>
    <w:p w14:paraId="007DC88F" w14:textId="77777777" w:rsidR="00F813CC" w:rsidRDefault="00F813CC" w:rsidP="00B34FD2">
      <w:pPr>
        <w:pStyle w:val="NormalWeb"/>
        <w:spacing w:before="0" w:beforeAutospacing="0" w:after="0" w:afterAutospacing="0" w:line="260" w:lineRule="exact"/>
        <w:rPr>
          <w:color w:val="000000"/>
          <w:sz w:val="23"/>
          <w:szCs w:val="23"/>
        </w:rPr>
      </w:pPr>
    </w:p>
    <w:p w14:paraId="1F259E78" w14:textId="1CFBE78B"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Mellemøststudier er</w:t>
      </w:r>
      <w:r w:rsidR="00C15A54">
        <w:rPr>
          <w:color w:val="000000"/>
          <w:sz w:val="23"/>
          <w:szCs w:val="23"/>
        </w:rPr>
        <w:t xml:space="preserve"> desværre</w:t>
      </w:r>
      <w:r w:rsidRPr="00926D6D">
        <w:rPr>
          <w:color w:val="000000"/>
          <w:sz w:val="23"/>
          <w:szCs w:val="23"/>
        </w:rPr>
        <w:t xml:space="preserve"> på liste</w:t>
      </w:r>
      <w:r w:rsidR="00C15A54">
        <w:rPr>
          <w:color w:val="000000"/>
          <w:sz w:val="23"/>
          <w:szCs w:val="23"/>
        </w:rPr>
        <w:t>n</w:t>
      </w:r>
      <w:r w:rsidRPr="00926D6D">
        <w:rPr>
          <w:color w:val="000000"/>
          <w:sz w:val="23"/>
          <w:szCs w:val="23"/>
        </w:rPr>
        <w:t xml:space="preserve"> over uddannelser under skærpet tilsyn</w:t>
      </w:r>
      <w:r w:rsidR="00C15A54">
        <w:rPr>
          <w:color w:val="000000"/>
          <w:sz w:val="23"/>
          <w:szCs w:val="23"/>
        </w:rPr>
        <w:t xml:space="preserve">. </w:t>
      </w:r>
      <w:r w:rsidRPr="00926D6D">
        <w:rPr>
          <w:color w:val="000000"/>
          <w:sz w:val="23"/>
          <w:szCs w:val="23"/>
        </w:rPr>
        <w:t>Kirstine redegjorde herefter for Mellemøststudiers tal</w:t>
      </w:r>
      <w:r w:rsidR="0066418F">
        <w:rPr>
          <w:color w:val="000000"/>
          <w:sz w:val="23"/>
          <w:szCs w:val="23"/>
        </w:rPr>
        <w:t xml:space="preserve"> samt </w:t>
      </w:r>
      <w:r w:rsidRPr="00926D6D">
        <w:rPr>
          <w:color w:val="000000"/>
          <w:sz w:val="23"/>
          <w:szCs w:val="23"/>
        </w:rPr>
        <w:t>initiativer</w:t>
      </w:r>
      <w:r w:rsidR="0066418F">
        <w:rPr>
          <w:color w:val="000000"/>
          <w:sz w:val="23"/>
          <w:szCs w:val="23"/>
        </w:rPr>
        <w:t xml:space="preserve"> igangsat for at rette op på tilstandene</w:t>
      </w:r>
      <w:r w:rsidRPr="00926D6D">
        <w:rPr>
          <w:color w:val="000000"/>
          <w:sz w:val="23"/>
          <w:szCs w:val="23"/>
        </w:rPr>
        <w:t>.</w:t>
      </w:r>
    </w:p>
    <w:p w14:paraId="7483C12E" w14:textId="77777777" w:rsidR="00F813CC" w:rsidRDefault="00F813CC" w:rsidP="00B34FD2">
      <w:pPr>
        <w:pStyle w:val="NormalWeb"/>
        <w:spacing w:before="0" w:beforeAutospacing="0" w:after="0" w:afterAutospacing="0" w:line="260" w:lineRule="exact"/>
        <w:rPr>
          <w:color w:val="000000"/>
          <w:sz w:val="23"/>
          <w:szCs w:val="23"/>
        </w:rPr>
      </w:pPr>
    </w:p>
    <w:tbl>
      <w:tblPr>
        <w:tblStyle w:val="Tabel-Gitter"/>
        <w:tblW w:w="0" w:type="auto"/>
        <w:tblLook w:val="04A0" w:firstRow="1" w:lastRow="0" w:firstColumn="1" w:lastColumn="0" w:noHBand="0" w:noVBand="1"/>
      </w:tblPr>
      <w:tblGrid>
        <w:gridCol w:w="2453"/>
        <w:gridCol w:w="2385"/>
        <w:gridCol w:w="5016"/>
      </w:tblGrid>
      <w:tr w:rsidR="00C15A54" w14:paraId="13D4B65C" w14:textId="77777777" w:rsidTr="00C15A54">
        <w:tc>
          <w:tcPr>
            <w:tcW w:w="2235" w:type="dxa"/>
          </w:tcPr>
          <w:p w14:paraId="374C5818" w14:textId="7AFA49E4" w:rsidR="00C15A54" w:rsidRPr="00C15A54" w:rsidRDefault="00C15A54" w:rsidP="00B34FD2">
            <w:pPr>
              <w:pStyle w:val="NormalWeb"/>
              <w:spacing w:before="0" w:beforeAutospacing="0" w:after="0" w:afterAutospacing="0" w:line="260" w:lineRule="exact"/>
              <w:rPr>
                <w:b/>
                <w:color w:val="000000"/>
                <w:sz w:val="23"/>
                <w:szCs w:val="23"/>
              </w:rPr>
            </w:pPr>
            <w:r w:rsidRPr="00C15A54">
              <w:rPr>
                <w:b/>
                <w:color w:val="000000"/>
                <w:sz w:val="23"/>
                <w:szCs w:val="23"/>
              </w:rPr>
              <w:t xml:space="preserve">Nøgletal </w:t>
            </w:r>
          </w:p>
        </w:tc>
        <w:tc>
          <w:tcPr>
            <w:tcW w:w="2409" w:type="dxa"/>
          </w:tcPr>
          <w:p w14:paraId="06DC6E88" w14:textId="6EF1AF47" w:rsidR="00C15A54" w:rsidRPr="00C15A54" w:rsidRDefault="00C15A54" w:rsidP="00B34FD2">
            <w:pPr>
              <w:pStyle w:val="NormalWeb"/>
              <w:spacing w:before="0" w:beforeAutospacing="0" w:after="0" w:afterAutospacing="0" w:line="260" w:lineRule="exact"/>
              <w:rPr>
                <w:b/>
                <w:color w:val="000000"/>
                <w:sz w:val="23"/>
                <w:szCs w:val="23"/>
              </w:rPr>
            </w:pPr>
            <w:r w:rsidRPr="00C15A54">
              <w:rPr>
                <w:b/>
                <w:color w:val="000000"/>
                <w:sz w:val="23"/>
                <w:szCs w:val="23"/>
              </w:rPr>
              <w:t xml:space="preserve">Status </w:t>
            </w:r>
          </w:p>
        </w:tc>
        <w:tc>
          <w:tcPr>
            <w:tcW w:w="5134" w:type="dxa"/>
          </w:tcPr>
          <w:p w14:paraId="51891AC4" w14:textId="21B42002" w:rsidR="00C15A54" w:rsidRPr="00C15A54" w:rsidRDefault="00C15A54" w:rsidP="00B34FD2">
            <w:pPr>
              <w:pStyle w:val="NormalWeb"/>
              <w:spacing w:before="0" w:beforeAutospacing="0" w:after="0" w:afterAutospacing="0" w:line="260" w:lineRule="exact"/>
              <w:rPr>
                <w:b/>
                <w:color w:val="000000"/>
                <w:sz w:val="23"/>
                <w:szCs w:val="23"/>
              </w:rPr>
            </w:pPr>
            <w:r w:rsidRPr="00C15A54">
              <w:rPr>
                <w:b/>
                <w:color w:val="000000"/>
                <w:sz w:val="23"/>
                <w:szCs w:val="23"/>
              </w:rPr>
              <w:t xml:space="preserve">Initiativer </w:t>
            </w:r>
          </w:p>
        </w:tc>
      </w:tr>
      <w:tr w:rsidR="00C15A54" w14:paraId="39846866" w14:textId="77777777" w:rsidTr="00C15A54">
        <w:tc>
          <w:tcPr>
            <w:tcW w:w="2235" w:type="dxa"/>
          </w:tcPr>
          <w:p w14:paraId="6264A323" w14:textId="7C2B0ECC" w:rsidR="00C15A54" w:rsidRPr="00C15A54" w:rsidRDefault="00C86B7F" w:rsidP="00B34FD2">
            <w:pPr>
              <w:pStyle w:val="NormalWeb"/>
              <w:spacing w:before="0" w:beforeAutospacing="0" w:after="0" w:afterAutospacing="0" w:line="260" w:lineRule="exact"/>
              <w:rPr>
                <w:b/>
                <w:color w:val="000000"/>
                <w:sz w:val="23"/>
                <w:szCs w:val="23"/>
              </w:rPr>
            </w:pPr>
            <w:r>
              <w:rPr>
                <w:b/>
                <w:color w:val="000000"/>
                <w:sz w:val="23"/>
                <w:szCs w:val="23"/>
              </w:rPr>
              <w:t>Studieti</w:t>
            </w:r>
            <w:r w:rsidR="00C15A54" w:rsidRPr="00C15A54">
              <w:rPr>
                <w:b/>
                <w:color w:val="000000"/>
                <w:sz w:val="23"/>
                <w:szCs w:val="23"/>
              </w:rPr>
              <w:t>d</w:t>
            </w:r>
          </w:p>
        </w:tc>
        <w:tc>
          <w:tcPr>
            <w:tcW w:w="2409" w:type="dxa"/>
          </w:tcPr>
          <w:p w14:paraId="67AEF78B" w14:textId="3E5B8762" w:rsidR="00C15A54" w:rsidRDefault="00C15A54" w:rsidP="00B34FD2">
            <w:pPr>
              <w:pStyle w:val="NormalWeb"/>
              <w:spacing w:before="0" w:beforeAutospacing="0" w:after="0" w:afterAutospacing="0" w:line="260" w:lineRule="exact"/>
              <w:rPr>
                <w:color w:val="000000"/>
                <w:sz w:val="23"/>
                <w:szCs w:val="23"/>
              </w:rPr>
            </w:pPr>
            <w:r>
              <w:rPr>
                <w:color w:val="000000"/>
                <w:sz w:val="23"/>
                <w:szCs w:val="23"/>
              </w:rPr>
              <w:t xml:space="preserve">Rød. </w:t>
            </w:r>
          </w:p>
          <w:p w14:paraId="5865860E" w14:textId="77777777" w:rsidR="00C15A54" w:rsidRDefault="00C15A54" w:rsidP="00B34FD2">
            <w:pPr>
              <w:pStyle w:val="NormalWeb"/>
              <w:spacing w:before="0" w:beforeAutospacing="0" w:after="0" w:afterAutospacing="0" w:line="260" w:lineRule="exact"/>
              <w:rPr>
                <w:color w:val="000000"/>
                <w:sz w:val="23"/>
                <w:szCs w:val="23"/>
              </w:rPr>
            </w:pPr>
          </w:p>
          <w:p w14:paraId="541C89E4" w14:textId="77777777" w:rsidR="00636C63" w:rsidRDefault="0062658A" w:rsidP="00636C63">
            <w:pPr>
              <w:pStyle w:val="NormalWeb"/>
              <w:spacing w:before="0" w:beforeAutospacing="0" w:after="0" w:afterAutospacing="0" w:line="260" w:lineRule="exact"/>
              <w:rPr>
                <w:color w:val="000000"/>
                <w:sz w:val="23"/>
                <w:szCs w:val="23"/>
              </w:rPr>
            </w:pPr>
            <w:r>
              <w:rPr>
                <w:color w:val="000000"/>
                <w:sz w:val="23"/>
                <w:szCs w:val="23"/>
              </w:rPr>
              <w:t>Her havde</w:t>
            </w:r>
            <w:r w:rsidR="00C15A54" w:rsidRPr="00926D6D">
              <w:rPr>
                <w:color w:val="000000"/>
                <w:sz w:val="23"/>
                <w:szCs w:val="23"/>
              </w:rPr>
              <w:t xml:space="preserve"> Mellemøststudier </w:t>
            </w:r>
            <w:r>
              <w:rPr>
                <w:color w:val="000000"/>
                <w:sz w:val="23"/>
                <w:szCs w:val="23"/>
              </w:rPr>
              <w:t xml:space="preserve">i 2014 </w:t>
            </w:r>
            <w:r w:rsidR="00C15A54" w:rsidRPr="00926D6D">
              <w:rPr>
                <w:color w:val="000000"/>
                <w:sz w:val="23"/>
                <w:szCs w:val="23"/>
              </w:rPr>
              <w:t>16</w:t>
            </w:r>
            <w:r>
              <w:rPr>
                <w:color w:val="000000"/>
                <w:sz w:val="23"/>
                <w:szCs w:val="23"/>
              </w:rPr>
              <w:t>,5</w:t>
            </w:r>
            <w:r w:rsidR="00C15A54" w:rsidRPr="00926D6D">
              <w:rPr>
                <w:color w:val="000000"/>
                <w:sz w:val="23"/>
                <w:szCs w:val="23"/>
              </w:rPr>
              <w:t xml:space="preserve"> måneders fo</w:t>
            </w:r>
            <w:r>
              <w:rPr>
                <w:color w:val="000000"/>
                <w:sz w:val="23"/>
                <w:szCs w:val="23"/>
              </w:rPr>
              <w:t>rsinkelse.</w:t>
            </w:r>
            <w:r w:rsidR="00636C63">
              <w:rPr>
                <w:color w:val="000000"/>
                <w:sz w:val="23"/>
                <w:szCs w:val="23"/>
              </w:rPr>
              <w:t xml:space="preserve"> </w:t>
            </w:r>
          </w:p>
          <w:p w14:paraId="4BB53062" w14:textId="77777777" w:rsidR="00636C63" w:rsidRDefault="00636C63" w:rsidP="00636C63">
            <w:pPr>
              <w:pStyle w:val="NormalWeb"/>
              <w:spacing w:before="0" w:beforeAutospacing="0" w:after="0" w:afterAutospacing="0" w:line="260" w:lineRule="exact"/>
              <w:rPr>
                <w:color w:val="000000"/>
                <w:sz w:val="23"/>
                <w:szCs w:val="23"/>
              </w:rPr>
            </w:pPr>
          </w:p>
          <w:p w14:paraId="1EB009C0" w14:textId="77777777" w:rsidR="00636C63" w:rsidRDefault="00636C63" w:rsidP="00636C63">
            <w:pPr>
              <w:pStyle w:val="NormalWeb"/>
              <w:spacing w:before="0" w:beforeAutospacing="0" w:after="0" w:afterAutospacing="0" w:line="260" w:lineRule="exact"/>
              <w:rPr>
                <w:color w:val="000000"/>
                <w:sz w:val="23"/>
                <w:szCs w:val="23"/>
              </w:rPr>
            </w:pPr>
            <w:r>
              <w:rPr>
                <w:color w:val="000000"/>
                <w:sz w:val="23"/>
                <w:szCs w:val="23"/>
              </w:rPr>
              <w:t>Et grønt nøgletal gives ved max. 3 måneders forsinkelse.</w:t>
            </w:r>
          </w:p>
          <w:p w14:paraId="6AB6EA74" w14:textId="77777777" w:rsidR="00636C63" w:rsidRDefault="00636C63" w:rsidP="00636C63">
            <w:pPr>
              <w:pStyle w:val="NormalWeb"/>
              <w:spacing w:before="0" w:beforeAutospacing="0" w:after="0" w:afterAutospacing="0" w:line="260" w:lineRule="exact"/>
              <w:rPr>
                <w:color w:val="000000"/>
                <w:sz w:val="23"/>
                <w:szCs w:val="23"/>
              </w:rPr>
            </w:pPr>
          </w:p>
          <w:p w14:paraId="49D36D00" w14:textId="4DD11F9F" w:rsidR="00C15A54" w:rsidRDefault="0062658A" w:rsidP="00636C63">
            <w:pPr>
              <w:pStyle w:val="NormalWeb"/>
              <w:spacing w:before="0" w:beforeAutospacing="0" w:after="0" w:afterAutospacing="0" w:line="260" w:lineRule="exact"/>
              <w:rPr>
                <w:color w:val="000000"/>
                <w:sz w:val="23"/>
                <w:szCs w:val="23"/>
              </w:rPr>
            </w:pPr>
            <w:r>
              <w:rPr>
                <w:color w:val="000000"/>
                <w:sz w:val="23"/>
                <w:szCs w:val="23"/>
              </w:rPr>
              <w:t xml:space="preserve">Gennemsnittet er 10,3 </w:t>
            </w:r>
            <w:r w:rsidR="00C15A54" w:rsidRPr="00926D6D">
              <w:rPr>
                <w:color w:val="000000"/>
                <w:sz w:val="23"/>
                <w:szCs w:val="23"/>
              </w:rPr>
              <w:t xml:space="preserve">på de humanistiske uddannelser. </w:t>
            </w:r>
            <w:r w:rsidR="00C15A54" w:rsidRPr="00926D6D">
              <w:rPr>
                <w:color w:val="000000"/>
                <w:sz w:val="23"/>
                <w:szCs w:val="23"/>
              </w:rPr>
              <w:br/>
            </w:r>
          </w:p>
        </w:tc>
        <w:tc>
          <w:tcPr>
            <w:tcW w:w="5134" w:type="dxa"/>
          </w:tcPr>
          <w:p w14:paraId="1CA3B037" w14:textId="77777777" w:rsidR="00C15A54" w:rsidRDefault="00C15A54" w:rsidP="00C15A54">
            <w:pPr>
              <w:pStyle w:val="NormalWeb"/>
              <w:spacing w:before="0" w:beforeAutospacing="0" w:after="0" w:afterAutospacing="0" w:line="260" w:lineRule="exact"/>
              <w:rPr>
                <w:color w:val="000000"/>
                <w:sz w:val="23"/>
                <w:szCs w:val="23"/>
              </w:rPr>
            </w:pPr>
            <w:r w:rsidRPr="00926D6D">
              <w:rPr>
                <w:color w:val="000000"/>
                <w:sz w:val="23"/>
                <w:szCs w:val="23"/>
              </w:rPr>
              <w:t xml:space="preserve">Det obligatoriske projektorienterede forløb på det 3. semester har været en væsentlig faktor for </w:t>
            </w:r>
            <w:proofErr w:type="spellStart"/>
            <w:r w:rsidRPr="00926D6D">
              <w:rPr>
                <w:color w:val="000000"/>
                <w:sz w:val="23"/>
                <w:szCs w:val="23"/>
              </w:rPr>
              <w:t>gennemførselsestiden</w:t>
            </w:r>
            <w:proofErr w:type="spellEnd"/>
            <w:r w:rsidRPr="00926D6D">
              <w:rPr>
                <w:color w:val="000000"/>
                <w:sz w:val="23"/>
                <w:szCs w:val="23"/>
              </w:rPr>
              <w:t xml:space="preserve"> på studiet. Det vægtede i den gamle studieordning 10 ECTS, men mange praktiksteder har forløb af 6 måneder, hvilket ikke giver mulighed for sideløbende studier. Derfor er 3. semester lavet om i den nye studieordning 2015, så det projektorienterede forløb vægter 20 ECTS, og et fag afvikles som fjernstudium. </w:t>
            </w:r>
            <w:r w:rsidRPr="00926D6D">
              <w:rPr>
                <w:color w:val="000000"/>
                <w:sz w:val="23"/>
                <w:szCs w:val="23"/>
              </w:rPr>
              <w:br/>
            </w:r>
            <w:r w:rsidRPr="00926D6D">
              <w:rPr>
                <w:color w:val="000000"/>
                <w:sz w:val="23"/>
                <w:szCs w:val="23"/>
              </w:rPr>
              <w:br/>
              <w:t>Det bliver dog en udfordring, at alle nu skal af sted samtidigt.   </w:t>
            </w:r>
          </w:p>
          <w:p w14:paraId="4EABE653" w14:textId="77777777" w:rsidR="00C15A54" w:rsidRPr="00926D6D" w:rsidRDefault="00C15A54" w:rsidP="00C15A54">
            <w:pPr>
              <w:pStyle w:val="NormalWeb"/>
              <w:spacing w:before="0" w:beforeAutospacing="0" w:after="0" w:afterAutospacing="0" w:line="260" w:lineRule="exact"/>
              <w:rPr>
                <w:color w:val="000000"/>
                <w:sz w:val="23"/>
                <w:szCs w:val="23"/>
              </w:rPr>
            </w:pPr>
          </w:p>
          <w:p w14:paraId="33AFEEC5" w14:textId="77777777" w:rsidR="00C15A54" w:rsidRDefault="00C15A54" w:rsidP="00C15A54">
            <w:pPr>
              <w:pStyle w:val="NormalWeb"/>
              <w:spacing w:before="0" w:beforeAutospacing="0" w:after="0" w:afterAutospacing="0" w:line="260" w:lineRule="exact"/>
              <w:rPr>
                <w:color w:val="000000"/>
                <w:sz w:val="23"/>
                <w:szCs w:val="23"/>
              </w:rPr>
            </w:pPr>
            <w:r w:rsidRPr="00926D6D">
              <w:rPr>
                <w:color w:val="000000"/>
                <w:sz w:val="23"/>
                <w:szCs w:val="23"/>
              </w:rPr>
              <w:t>Endvidere vil studienævnets praksis blive skærpet, således at 4 eksamensforsøg kun gives ved dokumenterede usædvanlige forhold. </w:t>
            </w:r>
          </w:p>
          <w:p w14:paraId="4F09796F" w14:textId="77777777" w:rsidR="00C15A54" w:rsidRDefault="00C15A54" w:rsidP="00B34FD2">
            <w:pPr>
              <w:pStyle w:val="NormalWeb"/>
              <w:spacing w:before="0" w:beforeAutospacing="0" w:after="0" w:afterAutospacing="0" w:line="260" w:lineRule="exact"/>
              <w:rPr>
                <w:color w:val="000000"/>
                <w:sz w:val="23"/>
                <w:szCs w:val="23"/>
              </w:rPr>
            </w:pPr>
          </w:p>
        </w:tc>
      </w:tr>
      <w:tr w:rsidR="00C15A54" w14:paraId="01BA29D2" w14:textId="77777777" w:rsidTr="00C15A54">
        <w:tc>
          <w:tcPr>
            <w:tcW w:w="2235" w:type="dxa"/>
          </w:tcPr>
          <w:p w14:paraId="27A5D910" w14:textId="7F67D5A0" w:rsidR="00C15A54" w:rsidRPr="00C15A54" w:rsidRDefault="00C15A54" w:rsidP="00B34FD2">
            <w:pPr>
              <w:pStyle w:val="NormalWeb"/>
              <w:spacing w:before="0" w:beforeAutospacing="0" w:after="0" w:afterAutospacing="0" w:line="260" w:lineRule="exact"/>
              <w:rPr>
                <w:b/>
                <w:color w:val="000000"/>
                <w:sz w:val="23"/>
                <w:szCs w:val="23"/>
              </w:rPr>
            </w:pPr>
            <w:r w:rsidRPr="00C15A54">
              <w:rPr>
                <w:b/>
                <w:color w:val="000000"/>
                <w:sz w:val="23"/>
                <w:szCs w:val="23"/>
              </w:rPr>
              <w:t xml:space="preserve">Frafald </w:t>
            </w:r>
          </w:p>
        </w:tc>
        <w:tc>
          <w:tcPr>
            <w:tcW w:w="2409" w:type="dxa"/>
          </w:tcPr>
          <w:p w14:paraId="49D49D8E" w14:textId="7CAD1B96" w:rsidR="00C15A54" w:rsidRDefault="00C15A54" w:rsidP="00B34FD2">
            <w:pPr>
              <w:pStyle w:val="NormalWeb"/>
              <w:spacing w:before="0" w:beforeAutospacing="0" w:after="0" w:afterAutospacing="0" w:line="260" w:lineRule="exact"/>
              <w:rPr>
                <w:color w:val="000000"/>
                <w:sz w:val="23"/>
                <w:szCs w:val="23"/>
              </w:rPr>
            </w:pPr>
            <w:r>
              <w:rPr>
                <w:color w:val="000000"/>
                <w:sz w:val="23"/>
                <w:szCs w:val="23"/>
              </w:rPr>
              <w:t xml:space="preserve">Rød. </w:t>
            </w:r>
          </w:p>
          <w:p w14:paraId="180842E1" w14:textId="77777777" w:rsidR="00C15A54" w:rsidRDefault="00C15A54" w:rsidP="00B34FD2">
            <w:pPr>
              <w:pStyle w:val="NormalWeb"/>
              <w:spacing w:before="0" w:beforeAutospacing="0" w:after="0" w:afterAutospacing="0" w:line="260" w:lineRule="exact"/>
              <w:rPr>
                <w:color w:val="000000"/>
                <w:sz w:val="23"/>
                <w:szCs w:val="23"/>
              </w:rPr>
            </w:pPr>
          </w:p>
          <w:p w14:paraId="63E549B9" w14:textId="1B1116BF" w:rsidR="00636C63" w:rsidRDefault="00636C63" w:rsidP="00636C63">
            <w:pPr>
              <w:pStyle w:val="NormalWeb"/>
              <w:spacing w:before="0" w:beforeAutospacing="0" w:after="0" w:afterAutospacing="0" w:line="260" w:lineRule="exact"/>
              <w:rPr>
                <w:color w:val="000000"/>
                <w:sz w:val="23"/>
                <w:szCs w:val="23"/>
              </w:rPr>
            </w:pPr>
            <w:r>
              <w:rPr>
                <w:color w:val="000000"/>
                <w:sz w:val="23"/>
                <w:szCs w:val="23"/>
              </w:rPr>
              <w:t>Her havde</w:t>
            </w:r>
            <w:r w:rsidR="00C15A54" w:rsidRPr="00926D6D">
              <w:rPr>
                <w:color w:val="000000"/>
                <w:sz w:val="23"/>
                <w:szCs w:val="23"/>
              </w:rPr>
              <w:t xml:space="preserve"> Mellemøststudier </w:t>
            </w:r>
            <w:r>
              <w:rPr>
                <w:color w:val="000000"/>
                <w:sz w:val="23"/>
                <w:szCs w:val="23"/>
              </w:rPr>
              <w:t xml:space="preserve">i 2014 </w:t>
            </w:r>
            <w:proofErr w:type="gramStart"/>
            <w:r>
              <w:rPr>
                <w:color w:val="000000"/>
                <w:sz w:val="23"/>
                <w:szCs w:val="23"/>
              </w:rPr>
              <w:t>15</w:t>
            </w:r>
            <w:r w:rsidR="00C15A54" w:rsidRPr="00926D6D">
              <w:rPr>
                <w:color w:val="000000"/>
                <w:sz w:val="23"/>
                <w:szCs w:val="23"/>
              </w:rPr>
              <w:t>%</w:t>
            </w:r>
            <w:proofErr w:type="gramEnd"/>
            <w:r w:rsidR="00C15A54" w:rsidRPr="00926D6D">
              <w:rPr>
                <w:color w:val="000000"/>
                <w:sz w:val="23"/>
                <w:szCs w:val="23"/>
              </w:rPr>
              <w:t xml:space="preserve"> frafald</w:t>
            </w:r>
            <w:r>
              <w:rPr>
                <w:color w:val="000000"/>
                <w:sz w:val="23"/>
                <w:szCs w:val="23"/>
              </w:rPr>
              <w:t xml:space="preserve">. </w:t>
            </w:r>
          </w:p>
          <w:p w14:paraId="79A25ECC" w14:textId="77777777" w:rsidR="00636C63" w:rsidRDefault="00636C63" w:rsidP="00636C63">
            <w:pPr>
              <w:pStyle w:val="NormalWeb"/>
              <w:spacing w:before="0" w:beforeAutospacing="0" w:after="0" w:afterAutospacing="0" w:line="260" w:lineRule="exact"/>
              <w:rPr>
                <w:color w:val="000000"/>
                <w:sz w:val="23"/>
                <w:szCs w:val="23"/>
              </w:rPr>
            </w:pPr>
          </w:p>
          <w:p w14:paraId="4F5DB8C2" w14:textId="5C49E60F" w:rsidR="00636C63" w:rsidRDefault="00636C63" w:rsidP="00636C63">
            <w:pPr>
              <w:pStyle w:val="NormalWeb"/>
              <w:spacing w:before="0" w:beforeAutospacing="0" w:after="0" w:afterAutospacing="0" w:line="260" w:lineRule="exact"/>
              <w:rPr>
                <w:color w:val="000000"/>
                <w:sz w:val="23"/>
                <w:szCs w:val="23"/>
              </w:rPr>
            </w:pPr>
            <w:r>
              <w:rPr>
                <w:color w:val="000000"/>
                <w:sz w:val="23"/>
                <w:szCs w:val="23"/>
              </w:rPr>
              <w:t xml:space="preserve">Et grønt nøgletal gives ved max. </w:t>
            </w:r>
            <w:proofErr w:type="gramStart"/>
            <w:r w:rsidR="003831F9">
              <w:rPr>
                <w:color w:val="000000"/>
                <w:sz w:val="23"/>
                <w:szCs w:val="23"/>
              </w:rPr>
              <w:t>12%</w:t>
            </w:r>
            <w:proofErr w:type="gramEnd"/>
            <w:r w:rsidR="003831F9">
              <w:rPr>
                <w:color w:val="000000"/>
                <w:sz w:val="23"/>
                <w:szCs w:val="23"/>
              </w:rPr>
              <w:t xml:space="preserve"> frafald</w:t>
            </w:r>
            <w:r>
              <w:rPr>
                <w:color w:val="000000"/>
                <w:sz w:val="23"/>
                <w:szCs w:val="23"/>
              </w:rPr>
              <w:t>.</w:t>
            </w:r>
          </w:p>
          <w:p w14:paraId="6D1EBDA1" w14:textId="77777777" w:rsidR="00636C63" w:rsidRDefault="00636C63" w:rsidP="00636C63">
            <w:pPr>
              <w:pStyle w:val="NormalWeb"/>
              <w:spacing w:before="0" w:beforeAutospacing="0" w:after="0" w:afterAutospacing="0" w:line="260" w:lineRule="exact"/>
              <w:rPr>
                <w:color w:val="000000"/>
                <w:sz w:val="23"/>
                <w:szCs w:val="23"/>
              </w:rPr>
            </w:pPr>
          </w:p>
          <w:p w14:paraId="208503A5" w14:textId="29B45AA4" w:rsidR="00C15A54" w:rsidRDefault="003831F9" w:rsidP="003831F9">
            <w:pPr>
              <w:pStyle w:val="NormalWeb"/>
              <w:spacing w:before="0" w:beforeAutospacing="0" w:after="0" w:afterAutospacing="0" w:line="260" w:lineRule="exact"/>
              <w:rPr>
                <w:color w:val="000000"/>
                <w:sz w:val="23"/>
                <w:szCs w:val="23"/>
              </w:rPr>
            </w:pPr>
            <w:r>
              <w:rPr>
                <w:color w:val="000000"/>
                <w:sz w:val="23"/>
                <w:szCs w:val="23"/>
              </w:rPr>
              <w:t xml:space="preserve">Gennemsnittet er </w:t>
            </w:r>
            <w:proofErr w:type="gramStart"/>
            <w:r>
              <w:rPr>
                <w:color w:val="000000"/>
                <w:sz w:val="23"/>
                <w:szCs w:val="23"/>
              </w:rPr>
              <w:t>16%</w:t>
            </w:r>
            <w:proofErr w:type="gramEnd"/>
            <w:r>
              <w:rPr>
                <w:color w:val="000000"/>
                <w:sz w:val="23"/>
                <w:szCs w:val="23"/>
              </w:rPr>
              <w:t xml:space="preserve"> </w:t>
            </w:r>
            <w:r w:rsidRPr="00926D6D">
              <w:rPr>
                <w:color w:val="000000"/>
                <w:sz w:val="23"/>
                <w:szCs w:val="23"/>
              </w:rPr>
              <w:t>på de humanistiske uddannelser.</w:t>
            </w:r>
          </w:p>
        </w:tc>
        <w:tc>
          <w:tcPr>
            <w:tcW w:w="5134" w:type="dxa"/>
          </w:tcPr>
          <w:p w14:paraId="6DEB913E" w14:textId="77777777" w:rsidR="00C15A54" w:rsidRDefault="00C15A54" w:rsidP="003831F9">
            <w:pPr>
              <w:pStyle w:val="NormalWeb"/>
              <w:spacing w:before="0" w:beforeAutospacing="0" w:after="0" w:afterAutospacing="0" w:line="260" w:lineRule="exact"/>
              <w:rPr>
                <w:color w:val="000000"/>
                <w:sz w:val="23"/>
                <w:szCs w:val="23"/>
              </w:rPr>
            </w:pPr>
            <w:r w:rsidRPr="00926D6D">
              <w:rPr>
                <w:color w:val="000000"/>
                <w:sz w:val="23"/>
                <w:szCs w:val="23"/>
              </w:rPr>
              <w:t>Det er formodningen, at det store frafald til dels kan tilskrives spøgelsesstuderende - dvs. studerende, som aldrig møder op på uddannelsen. Grunden kan være, at de er påbegyndt en anden kandidat uden at informere SDU. Der er her en særlig udfordring i</w:t>
            </w:r>
            <w:r w:rsidR="003831F9">
              <w:rPr>
                <w:color w:val="000000"/>
                <w:sz w:val="23"/>
                <w:szCs w:val="23"/>
              </w:rPr>
              <w:t xml:space="preserve"> forhold til</w:t>
            </w:r>
            <w:r w:rsidRPr="00926D6D">
              <w:rPr>
                <w:color w:val="000000"/>
                <w:sz w:val="23"/>
                <w:szCs w:val="23"/>
              </w:rPr>
              <w:t xml:space="preserve"> udenlandske studerende. </w:t>
            </w:r>
            <w:r w:rsidRPr="00926D6D">
              <w:rPr>
                <w:color w:val="000000"/>
                <w:sz w:val="23"/>
                <w:szCs w:val="23"/>
              </w:rPr>
              <w:br/>
            </w:r>
            <w:r w:rsidRPr="00926D6D">
              <w:rPr>
                <w:color w:val="000000"/>
                <w:sz w:val="23"/>
                <w:szCs w:val="23"/>
              </w:rPr>
              <w:br/>
              <w:t>Der tages initiativ til at regist</w:t>
            </w:r>
            <w:r>
              <w:rPr>
                <w:color w:val="000000"/>
                <w:sz w:val="23"/>
                <w:szCs w:val="23"/>
              </w:rPr>
              <w:t>r</w:t>
            </w:r>
            <w:r w:rsidRPr="00926D6D">
              <w:rPr>
                <w:color w:val="000000"/>
                <w:sz w:val="23"/>
                <w:szCs w:val="23"/>
              </w:rPr>
              <w:t xml:space="preserve">ere de studerende i september. De studerende, som ikke møder op, vil modtage en mail, hvor de opfordres til at udmelde sig. Endvidere informeres Eksamen. </w:t>
            </w:r>
            <w:r w:rsidRPr="00926D6D">
              <w:rPr>
                <w:color w:val="000000"/>
                <w:sz w:val="23"/>
                <w:szCs w:val="23"/>
              </w:rPr>
              <w:br/>
            </w:r>
            <w:r w:rsidRPr="00926D6D">
              <w:rPr>
                <w:color w:val="000000"/>
                <w:sz w:val="23"/>
                <w:szCs w:val="23"/>
              </w:rPr>
              <w:br/>
              <w:t>Endvidere er taget initiativ til sociale arrangementer på Mellemøststudier. </w:t>
            </w:r>
          </w:p>
          <w:p w14:paraId="29E999B3" w14:textId="1839B467" w:rsidR="00C86B7F" w:rsidRDefault="00C86B7F" w:rsidP="003831F9">
            <w:pPr>
              <w:pStyle w:val="NormalWeb"/>
              <w:spacing w:before="0" w:beforeAutospacing="0" w:after="0" w:afterAutospacing="0" w:line="260" w:lineRule="exact"/>
              <w:rPr>
                <w:color w:val="000000"/>
                <w:sz w:val="23"/>
                <w:szCs w:val="23"/>
              </w:rPr>
            </w:pPr>
          </w:p>
        </w:tc>
      </w:tr>
      <w:tr w:rsidR="00C15A54" w14:paraId="2868D1CB" w14:textId="77777777" w:rsidTr="00C15A54">
        <w:tc>
          <w:tcPr>
            <w:tcW w:w="2235" w:type="dxa"/>
          </w:tcPr>
          <w:p w14:paraId="070603EC" w14:textId="0CD12D02" w:rsidR="00C15A54" w:rsidRPr="003831F9" w:rsidRDefault="003831F9" w:rsidP="00B34FD2">
            <w:pPr>
              <w:pStyle w:val="NormalWeb"/>
              <w:spacing w:before="0" w:beforeAutospacing="0" w:after="0" w:afterAutospacing="0" w:line="260" w:lineRule="exact"/>
              <w:rPr>
                <w:b/>
                <w:color w:val="000000"/>
                <w:sz w:val="23"/>
                <w:szCs w:val="23"/>
              </w:rPr>
            </w:pPr>
            <w:r w:rsidRPr="003831F9">
              <w:rPr>
                <w:b/>
                <w:color w:val="000000"/>
                <w:sz w:val="23"/>
                <w:szCs w:val="23"/>
              </w:rPr>
              <w:t xml:space="preserve">Beskæftigelse </w:t>
            </w:r>
          </w:p>
          <w:p w14:paraId="5DE2FCD5" w14:textId="77777777" w:rsidR="003831F9" w:rsidRPr="003831F9" w:rsidRDefault="003831F9" w:rsidP="00B34FD2">
            <w:pPr>
              <w:pStyle w:val="NormalWeb"/>
              <w:spacing w:before="0" w:beforeAutospacing="0" w:after="0" w:afterAutospacing="0" w:line="260" w:lineRule="exact"/>
              <w:rPr>
                <w:b/>
                <w:color w:val="000000"/>
                <w:sz w:val="23"/>
                <w:szCs w:val="23"/>
              </w:rPr>
            </w:pPr>
          </w:p>
        </w:tc>
        <w:tc>
          <w:tcPr>
            <w:tcW w:w="2409" w:type="dxa"/>
          </w:tcPr>
          <w:p w14:paraId="680A6347" w14:textId="43FF4699" w:rsidR="00C15A54" w:rsidRDefault="003831F9" w:rsidP="00B34FD2">
            <w:pPr>
              <w:pStyle w:val="NormalWeb"/>
              <w:spacing w:before="0" w:beforeAutospacing="0" w:after="0" w:afterAutospacing="0" w:line="260" w:lineRule="exact"/>
              <w:rPr>
                <w:color w:val="000000"/>
                <w:sz w:val="23"/>
                <w:szCs w:val="23"/>
              </w:rPr>
            </w:pPr>
            <w:r>
              <w:rPr>
                <w:color w:val="000000"/>
                <w:sz w:val="23"/>
                <w:szCs w:val="23"/>
              </w:rPr>
              <w:t xml:space="preserve">Rød </w:t>
            </w:r>
          </w:p>
        </w:tc>
        <w:tc>
          <w:tcPr>
            <w:tcW w:w="5134" w:type="dxa"/>
          </w:tcPr>
          <w:p w14:paraId="718F7AD9" w14:textId="77777777" w:rsidR="00C15A54" w:rsidRDefault="00C15A54" w:rsidP="00B34FD2">
            <w:pPr>
              <w:pStyle w:val="NormalWeb"/>
              <w:spacing w:before="0" w:beforeAutospacing="0" w:after="0" w:afterAutospacing="0" w:line="260" w:lineRule="exact"/>
              <w:rPr>
                <w:color w:val="000000"/>
                <w:sz w:val="23"/>
                <w:szCs w:val="23"/>
              </w:rPr>
            </w:pPr>
          </w:p>
        </w:tc>
      </w:tr>
      <w:tr w:rsidR="00C15A54" w14:paraId="3D61E87E" w14:textId="77777777" w:rsidTr="00C15A54">
        <w:tc>
          <w:tcPr>
            <w:tcW w:w="2235" w:type="dxa"/>
          </w:tcPr>
          <w:p w14:paraId="58450F11" w14:textId="4F8CCD5B" w:rsidR="00C15A54" w:rsidRPr="003831F9" w:rsidRDefault="00C15A54" w:rsidP="00B34FD2">
            <w:pPr>
              <w:pStyle w:val="NormalWeb"/>
              <w:spacing w:before="0" w:beforeAutospacing="0" w:after="0" w:afterAutospacing="0" w:line="260" w:lineRule="exact"/>
              <w:rPr>
                <w:b/>
                <w:color w:val="000000"/>
                <w:sz w:val="23"/>
                <w:szCs w:val="23"/>
              </w:rPr>
            </w:pPr>
            <w:r w:rsidRPr="003831F9">
              <w:rPr>
                <w:b/>
                <w:color w:val="000000"/>
                <w:sz w:val="23"/>
                <w:szCs w:val="23"/>
              </w:rPr>
              <w:t>Forskningsdækning</w:t>
            </w:r>
          </w:p>
        </w:tc>
        <w:tc>
          <w:tcPr>
            <w:tcW w:w="2409" w:type="dxa"/>
          </w:tcPr>
          <w:p w14:paraId="33443499" w14:textId="77777777" w:rsidR="00C15A54" w:rsidRDefault="003831F9" w:rsidP="00B34FD2">
            <w:pPr>
              <w:pStyle w:val="NormalWeb"/>
              <w:spacing w:before="0" w:beforeAutospacing="0" w:after="0" w:afterAutospacing="0" w:line="260" w:lineRule="exact"/>
              <w:rPr>
                <w:color w:val="000000"/>
                <w:sz w:val="23"/>
                <w:szCs w:val="23"/>
              </w:rPr>
            </w:pPr>
            <w:r>
              <w:rPr>
                <w:color w:val="000000"/>
                <w:sz w:val="23"/>
                <w:szCs w:val="23"/>
              </w:rPr>
              <w:t>Grøn</w:t>
            </w:r>
          </w:p>
          <w:p w14:paraId="6C5FF376" w14:textId="77777777" w:rsidR="003831F9" w:rsidRDefault="003831F9" w:rsidP="00B34FD2">
            <w:pPr>
              <w:pStyle w:val="NormalWeb"/>
              <w:spacing w:before="0" w:beforeAutospacing="0" w:after="0" w:afterAutospacing="0" w:line="260" w:lineRule="exact"/>
              <w:rPr>
                <w:color w:val="000000"/>
                <w:sz w:val="23"/>
                <w:szCs w:val="23"/>
              </w:rPr>
            </w:pPr>
          </w:p>
        </w:tc>
        <w:tc>
          <w:tcPr>
            <w:tcW w:w="5134" w:type="dxa"/>
          </w:tcPr>
          <w:p w14:paraId="380BF279" w14:textId="77777777" w:rsidR="00C15A54" w:rsidRDefault="00C15A54" w:rsidP="00B34FD2">
            <w:pPr>
              <w:pStyle w:val="NormalWeb"/>
              <w:spacing w:before="0" w:beforeAutospacing="0" w:after="0" w:afterAutospacing="0" w:line="260" w:lineRule="exact"/>
              <w:rPr>
                <w:color w:val="000000"/>
                <w:sz w:val="23"/>
                <w:szCs w:val="23"/>
              </w:rPr>
            </w:pPr>
          </w:p>
        </w:tc>
      </w:tr>
      <w:tr w:rsidR="003831F9" w14:paraId="7933599D" w14:textId="77777777" w:rsidTr="00C15A54">
        <w:tc>
          <w:tcPr>
            <w:tcW w:w="2235" w:type="dxa"/>
          </w:tcPr>
          <w:p w14:paraId="2C60ADE0" w14:textId="13FB347B" w:rsidR="003831F9" w:rsidRPr="003831F9" w:rsidRDefault="003831F9" w:rsidP="00B34FD2">
            <w:pPr>
              <w:pStyle w:val="NormalWeb"/>
              <w:spacing w:before="0" w:beforeAutospacing="0" w:after="0" w:afterAutospacing="0" w:line="260" w:lineRule="exact"/>
              <w:rPr>
                <w:b/>
                <w:color w:val="000000"/>
                <w:sz w:val="23"/>
                <w:szCs w:val="23"/>
              </w:rPr>
            </w:pPr>
            <w:r w:rsidRPr="003831F9">
              <w:rPr>
                <w:b/>
                <w:color w:val="000000"/>
                <w:sz w:val="23"/>
                <w:szCs w:val="23"/>
              </w:rPr>
              <w:t>Internationalisering</w:t>
            </w:r>
          </w:p>
          <w:p w14:paraId="16CE61A7" w14:textId="5AA2A354" w:rsidR="003831F9" w:rsidRPr="00926D6D" w:rsidRDefault="003831F9" w:rsidP="00B34FD2">
            <w:pPr>
              <w:pStyle w:val="NormalWeb"/>
              <w:spacing w:before="0" w:beforeAutospacing="0" w:after="0" w:afterAutospacing="0" w:line="260" w:lineRule="exact"/>
              <w:rPr>
                <w:color w:val="000000"/>
                <w:sz w:val="23"/>
                <w:szCs w:val="23"/>
              </w:rPr>
            </w:pPr>
          </w:p>
        </w:tc>
        <w:tc>
          <w:tcPr>
            <w:tcW w:w="2409" w:type="dxa"/>
          </w:tcPr>
          <w:p w14:paraId="0684FCD8" w14:textId="6CA98C75" w:rsidR="003831F9" w:rsidRDefault="00C86B7F" w:rsidP="00B34FD2">
            <w:pPr>
              <w:pStyle w:val="NormalWeb"/>
              <w:spacing w:before="0" w:beforeAutospacing="0" w:after="0" w:afterAutospacing="0" w:line="260" w:lineRule="exact"/>
              <w:rPr>
                <w:color w:val="000000"/>
                <w:sz w:val="23"/>
                <w:szCs w:val="23"/>
              </w:rPr>
            </w:pPr>
            <w:r>
              <w:rPr>
                <w:color w:val="000000"/>
                <w:sz w:val="23"/>
                <w:szCs w:val="23"/>
              </w:rPr>
              <w:t xml:space="preserve">Grøn </w:t>
            </w:r>
          </w:p>
        </w:tc>
        <w:tc>
          <w:tcPr>
            <w:tcW w:w="5134" w:type="dxa"/>
          </w:tcPr>
          <w:p w14:paraId="36E48E49" w14:textId="77777777" w:rsidR="003831F9" w:rsidRDefault="003831F9" w:rsidP="00B34FD2">
            <w:pPr>
              <w:pStyle w:val="NormalWeb"/>
              <w:spacing w:before="0" w:beforeAutospacing="0" w:after="0" w:afterAutospacing="0" w:line="260" w:lineRule="exact"/>
              <w:rPr>
                <w:color w:val="000000"/>
                <w:sz w:val="23"/>
                <w:szCs w:val="23"/>
              </w:rPr>
            </w:pPr>
          </w:p>
        </w:tc>
      </w:tr>
      <w:tr w:rsidR="00C86B7F" w14:paraId="5B07CBD2" w14:textId="77777777" w:rsidTr="00C15A54">
        <w:tc>
          <w:tcPr>
            <w:tcW w:w="2235" w:type="dxa"/>
          </w:tcPr>
          <w:p w14:paraId="3F7E63CF" w14:textId="77777777" w:rsidR="00C86B7F" w:rsidRDefault="00C86B7F" w:rsidP="00B34FD2">
            <w:pPr>
              <w:pStyle w:val="NormalWeb"/>
              <w:spacing w:before="0" w:beforeAutospacing="0" w:after="0" w:afterAutospacing="0" w:line="260" w:lineRule="exact"/>
              <w:rPr>
                <w:b/>
                <w:color w:val="000000"/>
                <w:sz w:val="23"/>
                <w:szCs w:val="23"/>
              </w:rPr>
            </w:pPr>
            <w:r>
              <w:rPr>
                <w:b/>
                <w:color w:val="000000"/>
                <w:sz w:val="23"/>
                <w:szCs w:val="23"/>
              </w:rPr>
              <w:t xml:space="preserve">Undervisningsaktivitet </w:t>
            </w:r>
          </w:p>
          <w:p w14:paraId="636356F5" w14:textId="55231AF1" w:rsidR="00C86B7F" w:rsidRPr="003831F9" w:rsidRDefault="00C86B7F" w:rsidP="00B34FD2">
            <w:pPr>
              <w:pStyle w:val="NormalWeb"/>
              <w:spacing w:before="0" w:beforeAutospacing="0" w:after="0" w:afterAutospacing="0" w:line="260" w:lineRule="exact"/>
              <w:rPr>
                <w:b/>
                <w:color w:val="000000"/>
                <w:sz w:val="23"/>
                <w:szCs w:val="23"/>
              </w:rPr>
            </w:pPr>
          </w:p>
        </w:tc>
        <w:tc>
          <w:tcPr>
            <w:tcW w:w="2409" w:type="dxa"/>
          </w:tcPr>
          <w:p w14:paraId="750BE279" w14:textId="3ECD7FB8" w:rsidR="00C86B7F" w:rsidRDefault="00C86B7F" w:rsidP="00B34FD2">
            <w:pPr>
              <w:pStyle w:val="NormalWeb"/>
              <w:spacing w:before="0" w:beforeAutospacing="0" w:after="0" w:afterAutospacing="0" w:line="260" w:lineRule="exact"/>
              <w:rPr>
                <w:color w:val="000000"/>
                <w:sz w:val="23"/>
                <w:szCs w:val="23"/>
              </w:rPr>
            </w:pPr>
            <w:r>
              <w:rPr>
                <w:color w:val="000000"/>
                <w:sz w:val="23"/>
                <w:szCs w:val="23"/>
              </w:rPr>
              <w:t xml:space="preserve">Grøn </w:t>
            </w:r>
          </w:p>
        </w:tc>
        <w:tc>
          <w:tcPr>
            <w:tcW w:w="5134" w:type="dxa"/>
          </w:tcPr>
          <w:p w14:paraId="63FC2441" w14:textId="77777777" w:rsidR="00C86B7F" w:rsidRDefault="00C86B7F" w:rsidP="00B34FD2">
            <w:pPr>
              <w:pStyle w:val="NormalWeb"/>
              <w:spacing w:before="0" w:beforeAutospacing="0" w:after="0" w:afterAutospacing="0" w:line="260" w:lineRule="exact"/>
              <w:rPr>
                <w:color w:val="000000"/>
                <w:sz w:val="23"/>
                <w:szCs w:val="23"/>
              </w:rPr>
            </w:pPr>
          </w:p>
        </w:tc>
      </w:tr>
    </w:tbl>
    <w:p w14:paraId="0B53302E" w14:textId="77777777" w:rsidR="00926D6D" w:rsidRDefault="00926D6D" w:rsidP="00B34FD2">
      <w:pPr>
        <w:pStyle w:val="NormalWeb"/>
        <w:spacing w:before="0" w:beforeAutospacing="0" w:after="0" w:afterAutospacing="0" w:line="260" w:lineRule="exact"/>
        <w:rPr>
          <w:color w:val="000000"/>
          <w:sz w:val="23"/>
          <w:szCs w:val="23"/>
        </w:rPr>
      </w:pPr>
    </w:p>
    <w:p w14:paraId="4E65CAD9" w14:textId="3223B6A2" w:rsidR="00C86B7F" w:rsidRPr="00C86B7F" w:rsidRDefault="00C86B7F" w:rsidP="00B34FD2">
      <w:pPr>
        <w:pStyle w:val="NormalWeb"/>
        <w:spacing w:before="0" w:beforeAutospacing="0" w:after="0" w:afterAutospacing="0" w:line="260" w:lineRule="exact"/>
        <w:rPr>
          <w:b/>
          <w:color w:val="000000"/>
          <w:sz w:val="23"/>
          <w:szCs w:val="23"/>
        </w:rPr>
      </w:pPr>
      <w:r w:rsidRPr="00C86B7F">
        <w:rPr>
          <w:b/>
          <w:color w:val="000000"/>
          <w:sz w:val="23"/>
          <w:szCs w:val="23"/>
        </w:rPr>
        <w:t xml:space="preserve">4. Kandidatuddannelsen fremover </w:t>
      </w:r>
    </w:p>
    <w:p w14:paraId="7C9E6292" w14:textId="055913AE" w:rsidR="00C86B7F" w:rsidRPr="00C86B7F" w:rsidRDefault="00C86B7F" w:rsidP="00B34FD2">
      <w:pPr>
        <w:pStyle w:val="NormalWeb"/>
        <w:spacing w:before="0" w:beforeAutospacing="0" w:after="0" w:afterAutospacing="0" w:line="260" w:lineRule="exact"/>
        <w:rPr>
          <w:i/>
          <w:color w:val="000000"/>
          <w:sz w:val="23"/>
          <w:szCs w:val="23"/>
        </w:rPr>
      </w:pPr>
      <w:r w:rsidRPr="00C86B7F">
        <w:rPr>
          <w:i/>
          <w:color w:val="000000"/>
          <w:sz w:val="23"/>
          <w:szCs w:val="23"/>
        </w:rPr>
        <w:t xml:space="preserve">a. Fremdriftsreform og ny studieordning </w:t>
      </w:r>
    </w:p>
    <w:p w14:paraId="116BFEC0" w14:textId="77777777" w:rsidR="00926D6D" w:rsidRDefault="00926D6D" w:rsidP="00B34FD2">
      <w:pPr>
        <w:pStyle w:val="NormalWeb"/>
        <w:spacing w:before="0" w:beforeAutospacing="0" w:after="0" w:afterAutospacing="0" w:line="260" w:lineRule="exact"/>
        <w:rPr>
          <w:color w:val="000000"/>
          <w:sz w:val="23"/>
          <w:szCs w:val="23"/>
        </w:rPr>
      </w:pPr>
      <w:r w:rsidRPr="00C86B7F">
        <w:rPr>
          <w:color w:val="000000"/>
          <w:sz w:val="23"/>
          <w:szCs w:val="23"/>
        </w:rPr>
        <w:t xml:space="preserve">Kirstine Sinclair orienterede </w:t>
      </w:r>
      <w:r w:rsidRPr="0066418F">
        <w:rPr>
          <w:color w:val="000000"/>
          <w:sz w:val="23"/>
          <w:szCs w:val="23"/>
        </w:rPr>
        <w:t>overordnet</w:t>
      </w:r>
      <w:r w:rsidRPr="007168CE">
        <w:rPr>
          <w:color w:val="000000"/>
          <w:sz w:val="23"/>
          <w:szCs w:val="23"/>
        </w:rPr>
        <w:t xml:space="preserve"> o</w:t>
      </w:r>
      <w:r w:rsidRPr="0066418F">
        <w:rPr>
          <w:color w:val="000000"/>
          <w:sz w:val="23"/>
          <w:szCs w:val="23"/>
        </w:rPr>
        <w:t>m</w:t>
      </w:r>
      <w:r w:rsidRPr="00926D6D">
        <w:rPr>
          <w:color w:val="000000"/>
          <w:sz w:val="23"/>
          <w:szCs w:val="23"/>
        </w:rPr>
        <w:t xml:space="preserve"> studiefremdriftsreformen, som er inddelt i 8 temaer. Den væsentligste ændring er, at der er obligatorisk tilmelding til nye 30 ECTS - dvs. fag, som den studerende ikke har været tilmeldt tidligere, samt obligatorisk tilmelding til eksamen og reeksamen. </w:t>
      </w:r>
    </w:p>
    <w:p w14:paraId="591CC315" w14:textId="77777777" w:rsidR="00F813CC" w:rsidRPr="00926D6D" w:rsidRDefault="00F813CC" w:rsidP="00B34FD2">
      <w:pPr>
        <w:pStyle w:val="NormalWeb"/>
        <w:spacing w:before="0" w:beforeAutospacing="0" w:after="0" w:afterAutospacing="0" w:line="260" w:lineRule="exact"/>
        <w:rPr>
          <w:color w:val="000000"/>
          <w:sz w:val="23"/>
          <w:szCs w:val="23"/>
        </w:rPr>
      </w:pPr>
    </w:p>
    <w:p w14:paraId="7718BB67" w14:textId="77777777"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 xml:space="preserve">Studiefremdriftsreformen forventer at give et stort pres på administrationen. En studerende kan reelt ikke blive forsinket uden at ansøge studienævnet. Endvidere vil den obligatoriske tilmelding til reeksamen forventeligt givet et øget antal eksaminer. </w:t>
      </w:r>
      <w:r w:rsidRPr="00926D6D">
        <w:rPr>
          <w:color w:val="000000"/>
          <w:sz w:val="23"/>
          <w:szCs w:val="23"/>
        </w:rPr>
        <w:br/>
      </w:r>
      <w:r w:rsidRPr="00926D6D">
        <w:rPr>
          <w:color w:val="000000"/>
          <w:sz w:val="23"/>
          <w:szCs w:val="23"/>
        </w:rPr>
        <w:lastRenderedPageBreak/>
        <w:br/>
        <w:t>At de studerende obligatorisk skal tilmeldes 30 nye ECTS forventes også at give et øget pres, da de studerende kan risikere at have 3 eksamensforsøg i et eller flere fag ‘hængende’ ved siden af et fuldt semester. </w:t>
      </w:r>
    </w:p>
    <w:p w14:paraId="3F74F424" w14:textId="77777777" w:rsidR="00F813CC" w:rsidRDefault="00F813CC" w:rsidP="00B34FD2">
      <w:pPr>
        <w:pStyle w:val="NormalWeb"/>
        <w:spacing w:before="0" w:beforeAutospacing="0" w:after="0" w:afterAutospacing="0" w:line="260" w:lineRule="exact"/>
        <w:rPr>
          <w:color w:val="000000"/>
          <w:sz w:val="23"/>
          <w:szCs w:val="23"/>
        </w:rPr>
      </w:pPr>
    </w:p>
    <w:p w14:paraId="0ADA4C57" w14:textId="3CD1DE58" w:rsidR="00926D6D" w:rsidRPr="00C86B7F" w:rsidRDefault="00C86B7F" w:rsidP="00B34FD2">
      <w:pPr>
        <w:pStyle w:val="NormalWeb"/>
        <w:spacing w:before="0" w:beforeAutospacing="0" w:after="0" w:afterAutospacing="0" w:line="260" w:lineRule="exact"/>
        <w:rPr>
          <w:i/>
          <w:color w:val="000000"/>
          <w:sz w:val="23"/>
          <w:szCs w:val="23"/>
        </w:rPr>
      </w:pPr>
      <w:r w:rsidRPr="00C86B7F">
        <w:rPr>
          <w:i/>
          <w:color w:val="000000"/>
          <w:sz w:val="23"/>
          <w:szCs w:val="23"/>
        </w:rPr>
        <w:t xml:space="preserve">b. </w:t>
      </w:r>
      <w:r>
        <w:rPr>
          <w:i/>
          <w:color w:val="000000"/>
          <w:sz w:val="23"/>
          <w:szCs w:val="23"/>
        </w:rPr>
        <w:t>Dimensionering</w:t>
      </w:r>
    </w:p>
    <w:p w14:paraId="60F4451F" w14:textId="06EE8B2D" w:rsidR="00926D6D" w:rsidRPr="00926D6D" w:rsidRDefault="00C86B7F" w:rsidP="00B34FD2">
      <w:pPr>
        <w:pStyle w:val="NormalWeb"/>
        <w:spacing w:before="0" w:beforeAutospacing="0" w:after="0" w:afterAutospacing="0" w:line="260" w:lineRule="exact"/>
        <w:rPr>
          <w:color w:val="000000"/>
          <w:sz w:val="23"/>
          <w:szCs w:val="23"/>
        </w:rPr>
      </w:pPr>
      <w:r>
        <w:rPr>
          <w:color w:val="000000"/>
          <w:sz w:val="23"/>
          <w:szCs w:val="23"/>
        </w:rPr>
        <w:t xml:space="preserve">Kirstine Sinclair orienterede om dimensioneringen og dets betydning for Mellemøststudier. Allerede fra optaget 2015 er uddannelsen ramt af dimensioneringen, idet det ikke er </w:t>
      </w:r>
      <w:r w:rsidRPr="00926D6D">
        <w:rPr>
          <w:color w:val="000000"/>
          <w:sz w:val="23"/>
          <w:szCs w:val="23"/>
        </w:rPr>
        <w:t>muligt at optage flere en</w:t>
      </w:r>
      <w:r>
        <w:rPr>
          <w:color w:val="000000"/>
          <w:sz w:val="23"/>
          <w:szCs w:val="23"/>
        </w:rPr>
        <w:t xml:space="preserve">d det antal studerende, som blev optaget i </w:t>
      </w:r>
      <w:r w:rsidRPr="00926D6D">
        <w:rPr>
          <w:color w:val="000000"/>
          <w:sz w:val="23"/>
          <w:szCs w:val="23"/>
        </w:rPr>
        <w:t>2013</w:t>
      </w:r>
      <w:r>
        <w:rPr>
          <w:color w:val="000000"/>
          <w:sz w:val="23"/>
          <w:szCs w:val="23"/>
        </w:rPr>
        <w:t xml:space="preserve"> – dvs. 35 studerende</w:t>
      </w:r>
      <w:r w:rsidRPr="00926D6D">
        <w:rPr>
          <w:color w:val="000000"/>
          <w:sz w:val="23"/>
          <w:szCs w:val="23"/>
        </w:rPr>
        <w:t>. </w:t>
      </w:r>
      <w:r w:rsidR="00926D6D" w:rsidRPr="00926D6D">
        <w:rPr>
          <w:color w:val="000000"/>
          <w:sz w:val="23"/>
          <w:szCs w:val="23"/>
        </w:rPr>
        <w:t xml:space="preserve">I 2018 </w:t>
      </w:r>
      <w:r>
        <w:rPr>
          <w:color w:val="000000"/>
          <w:sz w:val="23"/>
          <w:szCs w:val="23"/>
        </w:rPr>
        <w:t>dimensioneres Mellemøststudier med 10 pladser</w:t>
      </w:r>
      <w:r w:rsidR="0066418F">
        <w:rPr>
          <w:color w:val="000000"/>
          <w:sz w:val="23"/>
          <w:szCs w:val="23"/>
        </w:rPr>
        <w:t xml:space="preserve">, hvormed </w:t>
      </w:r>
      <w:r>
        <w:rPr>
          <w:color w:val="000000"/>
          <w:sz w:val="23"/>
          <w:szCs w:val="23"/>
        </w:rPr>
        <w:t>loftet på optaget er</w:t>
      </w:r>
      <w:r w:rsidR="00926D6D" w:rsidRPr="00926D6D">
        <w:rPr>
          <w:color w:val="000000"/>
          <w:sz w:val="23"/>
          <w:szCs w:val="23"/>
        </w:rPr>
        <w:t xml:space="preserve"> 25 studerende. </w:t>
      </w:r>
    </w:p>
    <w:p w14:paraId="49E48895" w14:textId="77777777" w:rsidR="00F813CC" w:rsidRDefault="00F813CC" w:rsidP="00B34FD2">
      <w:pPr>
        <w:pStyle w:val="NormalWeb"/>
        <w:spacing w:before="0" w:beforeAutospacing="0" w:after="0" w:afterAutospacing="0" w:line="260" w:lineRule="exact"/>
        <w:rPr>
          <w:color w:val="000000"/>
          <w:sz w:val="23"/>
          <w:szCs w:val="23"/>
        </w:rPr>
      </w:pPr>
    </w:p>
    <w:p w14:paraId="7B3D6466" w14:textId="77777777"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Aftagerpanelet bemærkede, at det derfor er væsentligt at sikre, at det er de rette kandidater, som optages. Kirstine fortalte, at der er udarbejdet supplerende adgangskriterier, som anvendes allerede fra optaget 2015, hvis antallet af ansøgere skulle ramme loftet på optag. </w:t>
      </w:r>
    </w:p>
    <w:p w14:paraId="669D6452" w14:textId="77777777" w:rsidR="00F813CC" w:rsidRDefault="00F813CC" w:rsidP="00B34FD2">
      <w:pPr>
        <w:pStyle w:val="NormalWeb"/>
        <w:spacing w:before="0" w:beforeAutospacing="0" w:after="0" w:afterAutospacing="0" w:line="260" w:lineRule="exact"/>
        <w:rPr>
          <w:color w:val="000000"/>
          <w:sz w:val="23"/>
          <w:szCs w:val="23"/>
        </w:rPr>
      </w:pPr>
    </w:p>
    <w:p w14:paraId="7D4192FD" w14:textId="77777777"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Aftagerpanelet bemærkede, at Mellemøststudier er i en alvorlig situation - både pga. de røde nøgletal og pga. det bliver et relativt lille og fritsvævende studie uden en naturlig fødekæde.</w:t>
      </w:r>
    </w:p>
    <w:p w14:paraId="7CE2D1FA" w14:textId="77777777" w:rsidR="00926D6D" w:rsidRPr="00926D6D" w:rsidRDefault="00926D6D" w:rsidP="00B34FD2">
      <w:pPr>
        <w:pStyle w:val="NormalWeb"/>
        <w:spacing w:before="0" w:beforeAutospacing="0" w:after="0" w:afterAutospacing="0" w:line="260" w:lineRule="exact"/>
        <w:rPr>
          <w:color w:val="000000"/>
          <w:sz w:val="23"/>
          <w:szCs w:val="23"/>
        </w:rPr>
      </w:pPr>
    </w:p>
    <w:p w14:paraId="249E67EC" w14:textId="5AC4E618" w:rsidR="00926D6D" w:rsidRPr="00F813CC" w:rsidRDefault="00C86B7F" w:rsidP="00B34FD2">
      <w:pPr>
        <w:pStyle w:val="NormalWeb"/>
        <w:spacing w:before="0" w:beforeAutospacing="0" w:after="0" w:afterAutospacing="0" w:line="260" w:lineRule="exact"/>
        <w:rPr>
          <w:b/>
          <w:color w:val="000000"/>
          <w:sz w:val="23"/>
          <w:szCs w:val="23"/>
        </w:rPr>
      </w:pPr>
      <w:r>
        <w:rPr>
          <w:b/>
          <w:color w:val="000000"/>
          <w:sz w:val="23"/>
          <w:szCs w:val="23"/>
        </w:rPr>
        <w:t xml:space="preserve">5. </w:t>
      </w:r>
      <w:r w:rsidR="00926D6D" w:rsidRPr="00F813CC">
        <w:rPr>
          <w:b/>
          <w:color w:val="000000"/>
          <w:sz w:val="23"/>
          <w:szCs w:val="23"/>
        </w:rPr>
        <w:t>Nyt fra panelets medlemmer</w:t>
      </w:r>
    </w:p>
    <w:p w14:paraId="6C058533" w14:textId="513679AF"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 xml:space="preserve">Aftagerpanelet præsenterede sidste nyt </w:t>
      </w:r>
      <w:r w:rsidR="00112CD8">
        <w:rPr>
          <w:color w:val="000000"/>
          <w:sz w:val="23"/>
          <w:szCs w:val="23"/>
        </w:rPr>
        <w:t>–</w:t>
      </w:r>
      <w:r w:rsidRPr="00926D6D">
        <w:rPr>
          <w:color w:val="000000"/>
          <w:sz w:val="23"/>
          <w:szCs w:val="23"/>
        </w:rPr>
        <w:t xml:space="preserve"> herunder</w:t>
      </w:r>
      <w:r w:rsidR="00112CD8">
        <w:rPr>
          <w:color w:val="000000"/>
          <w:sz w:val="23"/>
          <w:szCs w:val="23"/>
        </w:rPr>
        <w:t xml:space="preserve"> fremkom følgende</w:t>
      </w:r>
      <w:r w:rsidRPr="00926D6D">
        <w:rPr>
          <w:color w:val="000000"/>
          <w:sz w:val="23"/>
          <w:szCs w:val="23"/>
        </w:rPr>
        <w:t xml:space="preserve"> konkrete idéer</w:t>
      </w:r>
      <w:r w:rsidR="00112CD8">
        <w:rPr>
          <w:color w:val="000000"/>
          <w:sz w:val="23"/>
          <w:szCs w:val="23"/>
        </w:rPr>
        <w:t>, muligheder – herunder til mulige samarbejdsflader</w:t>
      </w:r>
      <w:r w:rsidRPr="00926D6D">
        <w:rPr>
          <w:color w:val="000000"/>
          <w:sz w:val="23"/>
          <w:szCs w:val="23"/>
        </w:rPr>
        <w:t>:</w:t>
      </w:r>
    </w:p>
    <w:p w14:paraId="4EBC15D6" w14:textId="77777777" w:rsidR="00C86B7F" w:rsidRDefault="00C86B7F" w:rsidP="00B34FD2">
      <w:pPr>
        <w:pStyle w:val="NormalWeb"/>
        <w:spacing w:before="0" w:beforeAutospacing="0" w:after="0" w:afterAutospacing="0" w:line="260" w:lineRule="exact"/>
        <w:rPr>
          <w:color w:val="000000"/>
          <w:sz w:val="23"/>
          <w:szCs w:val="23"/>
        </w:rPr>
      </w:pPr>
    </w:p>
    <w:p w14:paraId="2AD3E5C6" w14:textId="6200AF96" w:rsidR="00926D6D" w:rsidRDefault="00112CD8" w:rsidP="00112CD8">
      <w:pPr>
        <w:pStyle w:val="Default"/>
        <w:numPr>
          <w:ilvl w:val="0"/>
          <w:numId w:val="23"/>
        </w:numPr>
        <w:spacing w:line="280" w:lineRule="exact"/>
        <w:rPr>
          <w:sz w:val="23"/>
          <w:szCs w:val="23"/>
        </w:rPr>
      </w:pPr>
      <w:r w:rsidRPr="00674861">
        <w:rPr>
          <w:sz w:val="23"/>
          <w:szCs w:val="23"/>
        </w:rPr>
        <w:t xml:space="preserve">Niklas Kabel Pedersen </w:t>
      </w:r>
      <w:r w:rsidR="00926D6D" w:rsidRPr="00926D6D">
        <w:rPr>
          <w:sz w:val="23"/>
          <w:szCs w:val="23"/>
        </w:rPr>
        <w:t>orienterede om et regionalt projekt - et universitært samarbejde om en Master inden for Mellemøsten. </w:t>
      </w:r>
    </w:p>
    <w:p w14:paraId="25C6210D" w14:textId="77777777" w:rsidR="00F813CC" w:rsidRPr="00926D6D" w:rsidRDefault="00F813CC" w:rsidP="00B34FD2">
      <w:pPr>
        <w:pStyle w:val="NormalWeb"/>
        <w:spacing w:before="0" w:beforeAutospacing="0" w:after="0" w:afterAutospacing="0" w:line="260" w:lineRule="exact"/>
        <w:rPr>
          <w:color w:val="000000"/>
          <w:sz w:val="23"/>
          <w:szCs w:val="23"/>
        </w:rPr>
      </w:pPr>
    </w:p>
    <w:p w14:paraId="3A79B5AC" w14:textId="64230055" w:rsidR="00112CD8" w:rsidRDefault="00926D6D" w:rsidP="00112CD8">
      <w:pPr>
        <w:pStyle w:val="NormalWeb"/>
        <w:numPr>
          <w:ilvl w:val="0"/>
          <w:numId w:val="23"/>
        </w:numPr>
        <w:spacing w:before="0" w:beforeAutospacing="0" w:after="0" w:afterAutospacing="0" w:line="260" w:lineRule="exact"/>
        <w:rPr>
          <w:color w:val="000000"/>
          <w:sz w:val="23"/>
          <w:szCs w:val="23"/>
        </w:rPr>
      </w:pPr>
      <w:r w:rsidRPr="00926D6D">
        <w:rPr>
          <w:color w:val="000000"/>
          <w:sz w:val="23"/>
          <w:szCs w:val="23"/>
        </w:rPr>
        <w:t xml:space="preserve">Klaus </w:t>
      </w:r>
      <w:r w:rsidR="00112CD8">
        <w:rPr>
          <w:color w:val="000000"/>
          <w:sz w:val="23"/>
          <w:szCs w:val="23"/>
        </w:rPr>
        <w:t xml:space="preserve">Munk Petersen </w:t>
      </w:r>
      <w:r w:rsidRPr="00926D6D">
        <w:rPr>
          <w:color w:val="000000"/>
          <w:sz w:val="23"/>
          <w:szCs w:val="23"/>
        </w:rPr>
        <w:t xml:space="preserve">orienterede om, at der aktuelt er mange jobopslag i Forsvarets Efterretningstjeneste. Klaus </w:t>
      </w:r>
      <w:r w:rsidR="00112CD8">
        <w:rPr>
          <w:color w:val="000000"/>
          <w:sz w:val="23"/>
          <w:szCs w:val="23"/>
        </w:rPr>
        <w:t xml:space="preserve">Munk Petersen </w:t>
      </w:r>
      <w:r w:rsidRPr="00926D6D">
        <w:rPr>
          <w:color w:val="000000"/>
          <w:sz w:val="23"/>
          <w:szCs w:val="23"/>
        </w:rPr>
        <w:t xml:space="preserve">eftersøger </w:t>
      </w:r>
      <w:r w:rsidR="00046AE5">
        <w:rPr>
          <w:color w:val="000000"/>
          <w:sz w:val="23"/>
          <w:szCs w:val="23"/>
        </w:rPr>
        <w:t xml:space="preserve">i den henseende </w:t>
      </w:r>
      <w:r w:rsidRPr="00926D6D">
        <w:rPr>
          <w:color w:val="000000"/>
          <w:sz w:val="23"/>
          <w:szCs w:val="23"/>
        </w:rPr>
        <w:t xml:space="preserve">dimittender med ‘skæve’ kombinationer - eksempelvis BA i naturvidenskab, it, sprog, analyse og KA i Mellemøststudier. </w:t>
      </w:r>
    </w:p>
    <w:p w14:paraId="1E229427" w14:textId="7A51856E" w:rsidR="00926D6D" w:rsidRPr="00926D6D" w:rsidRDefault="00926D6D" w:rsidP="00112CD8">
      <w:pPr>
        <w:pStyle w:val="NormalWeb"/>
        <w:spacing w:before="0" w:beforeAutospacing="0" w:after="0" w:afterAutospacing="0" w:line="260" w:lineRule="exact"/>
        <w:ind w:firstLine="60"/>
        <w:rPr>
          <w:color w:val="000000"/>
          <w:sz w:val="23"/>
          <w:szCs w:val="23"/>
        </w:rPr>
      </w:pPr>
    </w:p>
    <w:p w14:paraId="2F9A70FD" w14:textId="4412E64C" w:rsidR="00926D6D" w:rsidRDefault="00926D6D" w:rsidP="00112CD8">
      <w:pPr>
        <w:pStyle w:val="NormalWeb"/>
        <w:numPr>
          <w:ilvl w:val="0"/>
          <w:numId w:val="23"/>
        </w:numPr>
        <w:spacing w:before="0" w:beforeAutospacing="0" w:after="0" w:afterAutospacing="0" w:line="260" w:lineRule="exact"/>
        <w:rPr>
          <w:color w:val="000000"/>
          <w:sz w:val="23"/>
          <w:szCs w:val="23"/>
        </w:rPr>
      </w:pPr>
      <w:r w:rsidRPr="00926D6D">
        <w:rPr>
          <w:color w:val="000000"/>
          <w:sz w:val="23"/>
          <w:szCs w:val="23"/>
        </w:rPr>
        <w:t>Susanne</w:t>
      </w:r>
      <w:r w:rsidR="00112CD8">
        <w:rPr>
          <w:color w:val="000000"/>
          <w:sz w:val="23"/>
          <w:szCs w:val="23"/>
        </w:rPr>
        <w:t xml:space="preserve"> </w:t>
      </w:r>
      <w:proofErr w:type="spellStart"/>
      <w:r w:rsidR="00112CD8">
        <w:rPr>
          <w:color w:val="000000"/>
          <w:sz w:val="23"/>
          <w:szCs w:val="23"/>
        </w:rPr>
        <w:t>Thorsbøll</w:t>
      </w:r>
      <w:proofErr w:type="spellEnd"/>
      <w:r w:rsidRPr="00926D6D">
        <w:rPr>
          <w:color w:val="000000"/>
          <w:sz w:val="23"/>
          <w:szCs w:val="23"/>
        </w:rPr>
        <w:t xml:space="preserve"> orienterede om, at Røde Kors har vedtaget en ny international strategi, hvor der er øget fokus på social </w:t>
      </w:r>
      <w:proofErr w:type="spellStart"/>
      <w:r w:rsidRPr="00926D6D">
        <w:rPr>
          <w:color w:val="000000"/>
          <w:sz w:val="23"/>
          <w:szCs w:val="23"/>
        </w:rPr>
        <w:t>cohesion</w:t>
      </w:r>
      <w:proofErr w:type="spellEnd"/>
      <w:r w:rsidRPr="00926D6D">
        <w:rPr>
          <w:color w:val="000000"/>
          <w:sz w:val="23"/>
          <w:szCs w:val="23"/>
        </w:rPr>
        <w:t xml:space="preserve"> i stedet for </w:t>
      </w:r>
      <w:r w:rsidR="00112CD8">
        <w:rPr>
          <w:color w:val="000000"/>
          <w:sz w:val="23"/>
          <w:szCs w:val="23"/>
        </w:rPr>
        <w:t xml:space="preserve">på </w:t>
      </w:r>
      <w:r w:rsidRPr="00926D6D">
        <w:rPr>
          <w:color w:val="000000"/>
          <w:sz w:val="23"/>
          <w:szCs w:val="23"/>
        </w:rPr>
        <w:t xml:space="preserve">katastrofe. Susanne </w:t>
      </w:r>
      <w:proofErr w:type="spellStart"/>
      <w:r w:rsidR="00112CD8">
        <w:rPr>
          <w:color w:val="000000"/>
          <w:sz w:val="23"/>
          <w:szCs w:val="23"/>
        </w:rPr>
        <w:t>Thorsbøll</w:t>
      </w:r>
      <w:proofErr w:type="spellEnd"/>
      <w:r w:rsidR="00112CD8">
        <w:rPr>
          <w:color w:val="000000"/>
          <w:sz w:val="23"/>
          <w:szCs w:val="23"/>
        </w:rPr>
        <w:t xml:space="preserve"> </w:t>
      </w:r>
      <w:r w:rsidRPr="00926D6D">
        <w:rPr>
          <w:color w:val="000000"/>
          <w:sz w:val="23"/>
          <w:szCs w:val="23"/>
        </w:rPr>
        <w:t>så også potentiale i specielt en kombination med psykologi og Mellemøststudier, da der er meget psykosocialt arbejde i Røde Kors. </w:t>
      </w:r>
    </w:p>
    <w:p w14:paraId="572ED0B7" w14:textId="77777777" w:rsidR="00F813CC" w:rsidRPr="00926D6D" w:rsidRDefault="00F813CC" w:rsidP="00B34FD2">
      <w:pPr>
        <w:pStyle w:val="NormalWeb"/>
        <w:spacing w:before="0" w:beforeAutospacing="0" w:after="0" w:afterAutospacing="0" w:line="260" w:lineRule="exact"/>
        <w:rPr>
          <w:color w:val="000000"/>
          <w:sz w:val="23"/>
          <w:szCs w:val="23"/>
        </w:rPr>
      </w:pPr>
    </w:p>
    <w:p w14:paraId="52ED6510" w14:textId="34CC891C" w:rsidR="00926D6D" w:rsidRDefault="00926D6D" w:rsidP="00112CD8">
      <w:pPr>
        <w:pStyle w:val="NormalWeb"/>
        <w:numPr>
          <w:ilvl w:val="0"/>
          <w:numId w:val="23"/>
        </w:numPr>
        <w:spacing w:before="0" w:beforeAutospacing="0" w:after="0" w:afterAutospacing="0" w:line="260" w:lineRule="exact"/>
        <w:rPr>
          <w:color w:val="000000"/>
          <w:sz w:val="23"/>
          <w:szCs w:val="23"/>
        </w:rPr>
      </w:pPr>
      <w:r w:rsidRPr="00926D6D">
        <w:rPr>
          <w:color w:val="000000"/>
          <w:sz w:val="23"/>
          <w:szCs w:val="23"/>
        </w:rPr>
        <w:t xml:space="preserve">Susanne </w:t>
      </w:r>
      <w:proofErr w:type="spellStart"/>
      <w:r w:rsidR="00112CD8">
        <w:rPr>
          <w:color w:val="000000"/>
          <w:sz w:val="23"/>
          <w:szCs w:val="23"/>
        </w:rPr>
        <w:t>Kvolsgaard</w:t>
      </w:r>
      <w:proofErr w:type="spellEnd"/>
      <w:r w:rsidR="00112CD8">
        <w:rPr>
          <w:color w:val="000000"/>
          <w:sz w:val="23"/>
          <w:szCs w:val="23"/>
        </w:rPr>
        <w:t xml:space="preserve"> </w:t>
      </w:r>
      <w:r w:rsidRPr="00926D6D">
        <w:rPr>
          <w:color w:val="000000"/>
          <w:sz w:val="23"/>
          <w:szCs w:val="23"/>
        </w:rPr>
        <w:t xml:space="preserve">orienterede om den aktuelle opgave med integration af de mange flygtninge fra specielt Syrien. Kommunerne er blevet kritiseret for ikke at lave en god nok indsats. Det vil Odense Kommune gerne gøre </w:t>
      </w:r>
      <w:r w:rsidR="00112CD8">
        <w:rPr>
          <w:color w:val="000000"/>
          <w:sz w:val="23"/>
          <w:szCs w:val="23"/>
        </w:rPr>
        <w:t>noget ved</w:t>
      </w:r>
      <w:r w:rsidRPr="00926D6D">
        <w:rPr>
          <w:color w:val="000000"/>
          <w:sz w:val="23"/>
          <w:szCs w:val="23"/>
        </w:rPr>
        <w:t>. Der er her brug for flere med mere bredspektrede kompetencer i forhold til integrationsindsatsen</w:t>
      </w:r>
      <w:r w:rsidR="00112CD8">
        <w:rPr>
          <w:color w:val="000000"/>
          <w:sz w:val="23"/>
          <w:szCs w:val="23"/>
        </w:rPr>
        <w:t>.</w:t>
      </w:r>
      <w:r w:rsidRPr="00926D6D">
        <w:rPr>
          <w:color w:val="000000"/>
          <w:sz w:val="23"/>
          <w:szCs w:val="23"/>
        </w:rPr>
        <w:t> </w:t>
      </w:r>
    </w:p>
    <w:p w14:paraId="1C85B4F2" w14:textId="3F724B2F" w:rsidR="00C86B7F" w:rsidRPr="00926D6D" w:rsidRDefault="00C86B7F" w:rsidP="00112CD8">
      <w:pPr>
        <w:pStyle w:val="Default"/>
        <w:spacing w:line="280" w:lineRule="exact"/>
        <w:rPr>
          <w:sz w:val="23"/>
          <w:szCs w:val="23"/>
        </w:rPr>
      </w:pPr>
    </w:p>
    <w:p w14:paraId="784AF7C4" w14:textId="241F5923" w:rsidR="00926D6D" w:rsidRPr="00F813CC" w:rsidRDefault="00112CD8" w:rsidP="00B34FD2">
      <w:pPr>
        <w:pStyle w:val="NormalWeb"/>
        <w:spacing w:before="0" w:beforeAutospacing="0" w:after="0" w:afterAutospacing="0" w:line="260" w:lineRule="exact"/>
        <w:rPr>
          <w:b/>
          <w:color w:val="000000"/>
          <w:sz w:val="23"/>
          <w:szCs w:val="23"/>
        </w:rPr>
      </w:pPr>
      <w:r>
        <w:rPr>
          <w:b/>
          <w:color w:val="000000"/>
          <w:sz w:val="23"/>
          <w:szCs w:val="23"/>
        </w:rPr>
        <w:t xml:space="preserve">6. </w:t>
      </w:r>
      <w:r w:rsidR="00926D6D" w:rsidRPr="00F813CC">
        <w:rPr>
          <w:b/>
          <w:color w:val="000000"/>
          <w:sz w:val="23"/>
          <w:szCs w:val="23"/>
        </w:rPr>
        <w:t>Udviklingsarbejdet med uddannelsen, nye muligheder?</w:t>
      </w:r>
    </w:p>
    <w:p w14:paraId="632751A7" w14:textId="198A6CF8" w:rsidR="00112CD8" w:rsidRDefault="00112CD8" w:rsidP="00AC3852">
      <w:pPr>
        <w:pStyle w:val="NormalWeb"/>
        <w:numPr>
          <w:ilvl w:val="0"/>
          <w:numId w:val="24"/>
        </w:numPr>
        <w:spacing w:before="0" w:beforeAutospacing="0" w:after="0" w:afterAutospacing="0" w:line="260" w:lineRule="exact"/>
        <w:rPr>
          <w:color w:val="000000"/>
          <w:sz w:val="23"/>
          <w:szCs w:val="23"/>
        </w:rPr>
      </w:pPr>
      <w:r w:rsidRPr="00926D6D">
        <w:rPr>
          <w:color w:val="000000"/>
          <w:sz w:val="23"/>
          <w:szCs w:val="23"/>
        </w:rPr>
        <w:t xml:space="preserve">Aftagerpanelet opfordrede til ikke at glemme visionen / strategien for uddannelsen og opfordrede </w:t>
      </w:r>
      <w:r>
        <w:rPr>
          <w:color w:val="000000"/>
          <w:sz w:val="23"/>
          <w:szCs w:val="23"/>
        </w:rPr>
        <w:t xml:space="preserve">til at </w:t>
      </w:r>
      <w:r w:rsidRPr="00926D6D">
        <w:rPr>
          <w:color w:val="000000"/>
          <w:sz w:val="23"/>
          <w:szCs w:val="23"/>
        </w:rPr>
        <w:t>tænke i en ‘overlevelsesstrategi’ med et klart fokus på den niche</w:t>
      </w:r>
      <w:r w:rsidR="00AC3852">
        <w:rPr>
          <w:color w:val="000000"/>
          <w:sz w:val="23"/>
          <w:szCs w:val="23"/>
        </w:rPr>
        <w:t>,</w:t>
      </w:r>
      <w:r w:rsidRPr="00926D6D">
        <w:rPr>
          <w:color w:val="000000"/>
          <w:sz w:val="23"/>
          <w:szCs w:val="23"/>
        </w:rPr>
        <w:t xml:space="preserve"> uddannelsen vil dække</w:t>
      </w:r>
      <w:r>
        <w:rPr>
          <w:color w:val="000000"/>
          <w:sz w:val="23"/>
          <w:szCs w:val="23"/>
        </w:rPr>
        <w:t xml:space="preserve"> dvs. </w:t>
      </w:r>
      <w:r w:rsidRPr="00926D6D">
        <w:rPr>
          <w:color w:val="000000"/>
          <w:sz w:val="23"/>
          <w:szCs w:val="23"/>
        </w:rPr>
        <w:t>Mellemøsten i et globalt perspektiv</w:t>
      </w:r>
      <w:r>
        <w:rPr>
          <w:color w:val="000000"/>
          <w:sz w:val="23"/>
          <w:szCs w:val="23"/>
        </w:rPr>
        <w:t xml:space="preserve">, </w:t>
      </w:r>
    </w:p>
    <w:p w14:paraId="6ADED715" w14:textId="77777777" w:rsidR="00112CD8" w:rsidRDefault="00112CD8" w:rsidP="00112CD8">
      <w:pPr>
        <w:pStyle w:val="NormalWeb"/>
        <w:spacing w:before="0" w:beforeAutospacing="0" w:after="0" w:afterAutospacing="0" w:line="260" w:lineRule="exact"/>
        <w:rPr>
          <w:color w:val="000000"/>
          <w:sz w:val="23"/>
          <w:szCs w:val="23"/>
        </w:rPr>
      </w:pPr>
    </w:p>
    <w:p w14:paraId="596741E1" w14:textId="77777777" w:rsidR="00AC3852" w:rsidRDefault="00926D6D" w:rsidP="00AC3852">
      <w:pPr>
        <w:pStyle w:val="NormalWeb"/>
        <w:numPr>
          <w:ilvl w:val="0"/>
          <w:numId w:val="24"/>
        </w:numPr>
        <w:spacing w:before="0" w:beforeAutospacing="0" w:after="0" w:afterAutospacing="0" w:line="260" w:lineRule="exact"/>
        <w:rPr>
          <w:color w:val="000000"/>
          <w:sz w:val="23"/>
          <w:szCs w:val="23"/>
        </w:rPr>
      </w:pPr>
      <w:r w:rsidRPr="00926D6D">
        <w:rPr>
          <w:color w:val="000000"/>
          <w:sz w:val="23"/>
          <w:szCs w:val="23"/>
        </w:rPr>
        <w:t>Aftagerpanelet opfordrede</w:t>
      </w:r>
      <w:r w:rsidR="00112CD8">
        <w:rPr>
          <w:color w:val="000000"/>
          <w:sz w:val="23"/>
          <w:szCs w:val="23"/>
        </w:rPr>
        <w:t xml:space="preserve"> i den forbindelse også </w:t>
      </w:r>
      <w:r w:rsidRPr="00926D6D">
        <w:rPr>
          <w:color w:val="000000"/>
          <w:sz w:val="23"/>
          <w:szCs w:val="23"/>
        </w:rPr>
        <w:t>til</w:t>
      </w:r>
      <w:r w:rsidR="00112CD8">
        <w:rPr>
          <w:color w:val="000000"/>
          <w:sz w:val="23"/>
          <w:szCs w:val="23"/>
        </w:rPr>
        <w:t>,</w:t>
      </w:r>
      <w:r w:rsidRPr="00926D6D">
        <w:rPr>
          <w:color w:val="000000"/>
          <w:sz w:val="23"/>
          <w:szCs w:val="23"/>
        </w:rPr>
        <w:t xml:space="preserve"> at Mellemøststudier</w:t>
      </w:r>
      <w:r w:rsidR="00112CD8">
        <w:rPr>
          <w:color w:val="000000"/>
          <w:sz w:val="23"/>
          <w:szCs w:val="23"/>
        </w:rPr>
        <w:t xml:space="preserve"> tænker i</w:t>
      </w:r>
      <w:r w:rsidRPr="00926D6D">
        <w:rPr>
          <w:color w:val="000000"/>
          <w:sz w:val="23"/>
          <w:szCs w:val="23"/>
        </w:rPr>
        <w:t xml:space="preserve"> samarbejde med andre små fag - </w:t>
      </w:r>
      <w:r w:rsidR="00112CD8">
        <w:rPr>
          <w:color w:val="000000"/>
          <w:sz w:val="23"/>
          <w:szCs w:val="23"/>
        </w:rPr>
        <w:t>og</w:t>
      </w:r>
      <w:r w:rsidRPr="00926D6D">
        <w:rPr>
          <w:color w:val="000000"/>
          <w:sz w:val="23"/>
          <w:szCs w:val="23"/>
        </w:rPr>
        <w:t xml:space="preserve"> ikke kun i dansk kontekst jf. Niklas</w:t>
      </w:r>
      <w:r w:rsidR="00112CD8">
        <w:rPr>
          <w:color w:val="000000"/>
          <w:sz w:val="23"/>
          <w:szCs w:val="23"/>
        </w:rPr>
        <w:t xml:space="preserve"> Kabel Pedersens</w:t>
      </w:r>
      <w:r w:rsidRPr="00926D6D">
        <w:rPr>
          <w:color w:val="000000"/>
          <w:sz w:val="23"/>
          <w:szCs w:val="23"/>
        </w:rPr>
        <w:t xml:space="preserve"> status</w:t>
      </w:r>
      <w:r w:rsidR="00112CD8">
        <w:rPr>
          <w:color w:val="000000"/>
          <w:sz w:val="23"/>
          <w:szCs w:val="23"/>
        </w:rPr>
        <w:t xml:space="preserve"> under punkt 5</w:t>
      </w:r>
      <w:r w:rsidRPr="00926D6D">
        <w:rPr>
          <w:color w:val="000000"/>
          <w:sz w:val="23"/>
          <w:szCs w:val="23"/>
        </w:rPr>
        <w:t>.</w:t>
      </w:r>
      <w:r w:rsidRPr="00926D6D">
        <w:rPr>
          <w:color w:val="000000"/>
          <w:sz w:val="23"/>
          <w:szCs w:val="23"/>
        </w:rPr>
        <w:br/>
      </w:r>
      <w:r w:rsidRPr="00926D6D">
        <w:rPr>
          <w:color w:val="000000"/>
          <w:sz w:val="23"/>
          <w:szCs w:val="23"/>
        </w:rPr>
        <w:br/>
        <w:t xml:space="preserve">Peter Seeberg orienterede om, at der aktuelt er et samarbejde under udvikling med </w:t>
      </w:r>
      <w:proofErr w:type="spellStart"/>
      <w:r w:rsidRPr="00926D6D">
        <w:rPr>
          <w:color w:val="000000"/>
          <w:sz w:val="23"/>
          <w:szCs w:val="23"/>
        </w:rPr>
        <w:t>War</w:t>
      </w:r>
      <w:proofErr w:type="spellEnd"/>
      <w:r w:rsidR="0066418F">
        <w:rPr>
          <w:color w:val="000000"/>
          <w:sz w:val="23"/>
          <w:szCs w:val="23"/>
        </w:rPr>
        <w:t xml:space="preserve"> S</w:t>
      </w:r>
      <w:r w:rsidRPr="00926D6D">
        <w:rPr>
          <w:color w:val="000000"/>
          <w:sz w:val="23"/>
          <w:szCs w:val="23"/>
        </w:rPr>
        <w:t>tudies og amerikanske studier på SDU. Endvidere var der tidligere forsøg på et samarbejde mellem Flensborg, Århus og Hamborg. Dette k</w:t>
      </w:r>
      <w:r w:rsidR="0066418F">
        <w:rPr>
          <w:color w:val="000000"/>
          <w:sz w:val="23"/>
          <w:szCs w:val="23"/>
        </w:rPr>
        <w:t>an muligvis</w:t>
      </w:r>
      <w:r w:rsidRPr="00926D6D">
        <w:rPr>
          <w:color w:val="000000"/>
          <w:sz w:val="23"/>
          <w:szCs w:val="23"/>
        </w:rPr>
        <w:t xml:space="preserve"> </w:t>
      </w:r>
      <w:r w:rsidR="0066418F">
        <w:rPr>
          <w:color w:val="000000"/>
          <w:sz w:val="23"/>
          <w:szCs w:val="23"/>
        </w:rPr>
        <w:t>genoplives</w:t>
      </w:r>
      <w:r w:rsidRPr="00926D6D">
        <w:rPr>
          <w:color w:val="000000"/>
          <w:sz w:val="23"/>
          <w:szCs w:val="23"/>
        </w:rPr>
        <w:t xml:space="preserve">. </w:t>
      </w:r>
    </w:p>
    <w:p w14:paraId="519CCA2F" w14:textId="77777777" w:rsidR="00AC3852" w:rsidRDefault="00AC3852" w:rsidP="00AC3852">
      <w:pPr>
        <w:pStyle w:val="Listeafsnit"/>
        <w:rPr>
          <w:color w:val="000000"/>
          <w:sz w:val="23"/>
          <w:szCs w:val="23"/>
        </w:rPr>
      </w:pPr>
    </w:p>
    <w:p w14:paraId="6F101C0D" w14:textId="07055F92" w:rsidR="00926D6D" w:rsidRDefault="00926D6D" w:rsidP="00AC3852">
      <w:pPr>
        <w:pStyle w:val="NormalWeb"/>
        <w:numPr>
          <w:ilvl w:val="0"/>
          <w:numId w:val="24"/>
        </w:numPr>
        <w:spacing w:before="0" w:beforeAutospacing="0" w:after="0" w:afterAutospacing="0" w:line="260" w:lineRule="exact"/>
        <w:rPr>
          <w:color w:val="000000"/>
          <w:sz w:val="23"/>
          <w:szCs w:val="23"/>
        </w:rPr>
      </w:pPr>
      <w:r w:rsidRPr="00926D6D">
        <w:rPr>
          <w:color w:val="000000"/>
          <w:sz w:val="23"/>
          <w:szCs w:val="23"/>
        </w:rPr>
        <w:t>Aftagerpanelet opfordrede til øget markedsf</w:t>
      </w:r>
      <w:r w:rsidR="00112CD8">
        <w:rPr>
          <w:color w:val="000000"/>
          <w:sz w:val="23"/>
          <w:szCs w:val="23"/>
        </w:rPr>
        <w:t>øring af uddannelsen – herunder over</w:t>
      </w:r>
      <w:r w:rsidR="0066418F">
        <w:rPr>
          <w:color w:val="000000"/>
          <w:sz w:val="23"/>
          <w:szCs w:val="23"/>
        </w:rPr>
        <w:t xml:space="preserve">vejelser omkring tiltrækning af </w:t>
      </w:r>
      <w:r w:rsidRPr="00926D6D">
        <w:rPr>
          <w:color w:val="000000"/>
          <w:sz w:val="23"/>
          <w:szCs w:val="23"/>
        </w:rPr>
        <w:t>utraditionelle bachelor</w:t>
      </w:r>
      <w:r w:rsidR="0066418F">
        <w:rPr>
          <w:color w:val="000000"/>
          <w:sz w:val="23"/>
          <w:szCs w:val="23"/>
        </w:rPr>
        <w:t>studerende</w:t>
      </w:r>
      <w:r w:rsidRPr="00926D6D">
        <w:rPr>
          <w:color w:val="000000"/>
          <w:sz w:val="23"/>
          <w:szCs w:val="23"/>
        </w:rPr>
        <w:t xml:space="preserve"> fra eksempelvis CBS og DTU. </w:t>
      </w:r>
    </w:p>
    <w:p w14:paraId="3A09E5C1" w14:textId="77777777" w:rsidR="00F813CC" w:rsidRPr="00926D6D" w:rsidRDefault="00F813CC" w:rsidP="00B34FD2">
      <w:pPr>
        <w:pStyle w:val="NormalWeb"/>
        <w:spacing w:before="0" w:beforeAutospacing="0" w:after="0" w:afterAutospacing="0" w:line="260" w:lineRule="exact"/>
        <w:rPr>
          <w:color w:val="000000"/>
          <w:sz w:val="23"/>
          <w:szCs w:val="23"/>
        </w:rPr>
      </w:pPr>
    </w:p>
    <w:p w14:paraId="581116AF" w14:textId="3F7DE9F1" w:rsidR="00926D6D" w:rsidRDefault="00926D6D" w:rsidP="00AC3852">
      <w:pPr>
        <w:pStyle w:val="NormalWeb"/>
        <w:numPr>
          <w:ilvl w:val="0"/>
          <w:numId w:val="24"/>
        </w:numPr>
        <w:spacing w:before="0" w:beforeAutospacing="0" w:after="0" w:afterAutospacing="0" w:line="260" w:lineRule="exact"/>
        <w:rPr>
          <w:color w:val="000000"/>
          <w:sz w:val="23"/>
          <w:szCs w:val="23"/>
        </w:rPr>
      </w:pPr>
      <w:r w:rsidRPr="00926D6D">
        <w:rPr>
          <w:color w:val="000000"/>
          <w:sz w:val="23"/>
          <w:szCs w:val="23"/>
        </w:rPr>
        <w:lastRenderedPageBreak/>
        <w:t xml:space="preserve">Aftagerpanelet opfordrede til at ‘brede’ det projektorienterede forløb ud, således at det ikke nødvendigvis skal relateres til </w:t>
      </w:r>
      <w:r w:rsidR="00112CD8">
        <w:rPr>
          <w:color w:val="000000"/>
          <w:sz w:val="23"/>
          <w:szCs w:val="23"/>
        </w:rPr>
        <w:t>M</w:t>
      </w:r>
      <w:r w:rsidRPr="00926D6D">
        <w:rPr>
          <w:color w:val="000000"/>
          <w:sz w:val="23"/>
          <w:szCs w:val="23"/>
        </w:rPr>
        <w:t xml:space="preserve">ellemøsten. Dette kan sammen med valgfaget give den studerende mulighed for at tænke i en egen profil </w:t>
      </w:r>
      <w:r w:rsidR="00112CD8">
        <w:rPr>
          <w:color w:val="000000"/>
          <w:sz w:val="23"/>
          <w:szCs w:val="23"/>
        </w:rPr>
        <w:t xml:space="preserve">/ </w:t>
      </w:r>
      <w:r w:rsidRPr="00926D6D">
        <w:rPr>
          <w:color w:val="000000"/>
          <w:sz w:val="23"/>
          <w:szCs w:val="23"/>
        </w:rPr>
        <w:t>beskæftigelsesprofil. Denne mulighed skal kommunikeres til de studerende. </w:t>
      </w:r>
    </w:p>
    <w:p w14:paraId="28BFFED2" w14:textId="77777777" w:rsidR="00F813CC" w:rsidRPr="00926D6D" w:rsidRDefault="00F813CC" w:rsidP="00B34FD2">
      <w:pPr>
        <w:pStyle w:val="NormalWeb"/>
        <w:spacing w:before="0" w:beforeAutospacing="0" w:after="0" w:afterAutospacing="0" w:line="260" w:lineRule="exact"/>
        <w:rPr>
          <w:color w:val="000000"/>
          <w:sz w:val="23"/>
          <w:szCs w:val="23"/>
        </w:rPr>
      </w:pPr>
    </w:p>
    <w:p w14:paraId="22A00A13" w14:textId="33209E4C" w:rsidR="00926D6D" w:rsidRPr="00926D6D" w:rsidRDefault="00926D6D" w:rsidP="00AC3852">
      <w:pPr>
        <w:pStyle w:val="NormalWeb"/>
        <w:numPr>
          <w:ilvl w:val="0"/>
          <w:numId w:val="24"/>
        </w:numPr>
        <w:spacing w:before="0" w:beforeAutospacing="0" w:after="0" w:afterAutospacing="0" w:line="260" w:lineRule="exact"/>
        <w:rPr>
          <w:color w:val="000000"/>
          <w:sz w:val="23"/>
          <w:szCs w:val="23"/>
        </w:rPr>
      </w:pPr>
      <w:r w:rsidRPr="00926D6D">
        <w:rPr>
          <w:color w:val="000000"/>
          <w:sz w:val="23"/>
          <w:szCs w:val="23"/>
        </w:rPr>
        <w:t>Aftagerpanelet opfordrede til</w:t>
      </w:r>
      <w:r w:rsidR="00112CD8">
        <w:rPr>
          <w:color w:val="000000"/>
          <w:sz w:val="23"/>
          <w:szCs w:val="23"/>
        </w:rPr>
        <w:t xml:space="preserve"> at </w:t>
      </w:r>
      <w:r w:rsidRPr="00926D6D">
        <w:rPr>
          <w:color w:val="000000"/>
          <w:sz w:val="23"/>
          <w:szCs w:val="23"/>
        </w:rPr>
        <w:t xml:space="preserve">gøre mere ud af at markedsføre / udnytte blandt andet specialer over for potentielle aftagere. Der er </w:t>
      </w:r>
      <w:r w:rsidR="00112CD8">
        <w:rPr>
          <w:color w:val="000000"/>
          <w:sz w:val="23"/>
          <w:szCs w:val="23"/>
        </w:rPr>
        <w:t xml:space="preserve">aktuelt </w:t>
      </w:r>
      <w:r w:rsidRPr="00926D6D">
        <w:rPr>
          <w:color w:val="000000"/>
          <w:sz w:val="23"/>
          <w:szCs w:val="23"/>
        </w:rPr>
        <w:t xml:space="preserve">en </w:t>
      </w:r>
      <w:r w:rsidR="00112CD8">
        <w:rPr>
          <w:color w:val="000000"/>
          <w:sz w:val="23"/>
          <w:szCs w:val="23"/>
        </w:rPr>
        <w:t xml:space="preserve">stor </w:t>
      </w:r>
      <w:proofErr w:type="spellStart"/>
      <w:r w:rsidRPr="00926D6D">
        <w:rPr>
          <w:color w:val="000000"/>
          <w:sz w:val="23"/>
          <w:szCs w:val="23"/>
        </w:rPr>
        <w:t>vidensefterspørg</w:t>
      </w:r>
      <w:r w:rsidR="0066418F">
        <w:rPr>
          <w:color w:val="000000"/>
          <w:sz w:val="23"/>
          <w:szCs w:val="23"/>
        </w:rPr>
        <w:t>s</w:t>
      </w:r>
      <w:r w:rsidRPr="00926D6D">
        <w:rPr>
          <w:color w:val="000000"/>
          <w:sz w:val="23"/>
          <w:szCs w:val="23"/>
        </w:rPr>
        <w:t>el</w:t>
      </w:r>
      <w:proofErr w:type="spellEnd"/>
      <w:r w:rsidRPr="00926D6D">
        <w:rPr>
          <w:color w:val="000000"/>
          <w:sz w:val="23"/>
          <w:szCs w:val="23"/>
        </w:rPr>
        <w:t xml:space="preserve"> </w:t>
      </w:r>
      <w:r w:rsidR="00112CD8">
        <w:rPr>
          <w:color w:val="000000"/>
          <w:sz w:val="23"/>
          <w:szCs w:val="23"/>
        </w:rPr>
        <w:t xml:space="preserve">på området </w:t>
      </w:r>
      <w:r w:rsidRPr="00926D6D">
        <w:rPr>
          <w:color w:val="000000"/>
          <w:sz w:val="23"/>
          <w:szCs w:val="23"/>
        </w:rPr>
        <w:t>- og det kunne eksempelvis foregå via fyraftensmøder eller lignende. </w:t>
      </w:r>
    </w:p>
    <w:p w14:paraId="6C1134A6" w14:textId="77777777" w:rsidR="00F813CC" w:rsidRDefault="00F813CC" w:rsidP="00B34FD2">
      <w:pPr>
        <w:pStyle w:val="NormalWeb"/>
        <w:spacing w:before="0" w:beforeAutospacing="0" w:after="0" w:afterAutospacing="0" w:line="260" w:lineRule="exact"/>
        <w:rPr>
          <w:color w:val="000000"/>
          <w:sz w:val="23"/>
          <w:szCs w:val="23"/>
        </w:rPr>
      </w:pPr>
    </w:p>
    <w:p w14:paraId="70AF2DDA" w14:textId="344D2D9C" w:rsidR="00926D6D" w:rsidRPr="00F813CC" w:rsidRDefault="00112CD8" w:rsidP="00B34FD2">
      <w:pPr>
        <w:pStyle w:val="NormalWeb"/>
        <w:spacing w:before="0" w:beforeAutospacing="0" w:after="0" w:afterAutospacing="0" w:line="260" w:lineRule="exact"/>
        <w:rPr>
          <w:b/>
          <w:color w:val="000000"/>
          <w:sz w:val="23"/>
          <w:szCs w:val="23"/>
        </w:rPr>
      </w:pPr>
      <w:r>
        <w:rPr>
          <w:b/>
          <w:color w:val="000000"/>
          <w:sz w:val="23"/>
          <w:szCs w:val="23"/>
        </w:rPr>
        <w:t xml:space="preserve">7. </w:t>
      </w:r>
      <w:r w:rsidR="00926D6D" w:rsidRPr="00F813CC">
        <w:rPr>
          <w:b/>
          <w:color w:val="000000"/>
          <w:sz w:val="23"/>
          <w:szCs w:val="23"/>
        </w:rPr>
        <w:t xml:space="preserve">Kommissorium for aftagerpanelet 2015 </w:t>
      </w:r>
    </w:p>
    <w:p w14:paraId="0B7EF1D2" w14:textId="720DC46B" w:rsid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 xml:space="preserve">Kommissoriet blev drøftet. Aftagerpanelet vil gerne indgå i en løbende sparring - herunder </w:t>
      </w:r>
      <w:r w:rsidR="00112CD8">
        <w:rPr>
          <w:color w:val="000000"/>
          <w:sz w:val="23"/>
          <w:szCs w:val="23"/>
        </w:rPr>
        <w:t xml:space="preserve">i </w:t>
      </w:r>
      <w:r w:rsidRPr="00926D6D">
        <w:rPr>
          <w:color w:val="000000"/>
          <w:sz w:val="23"/>
          <w:szCs w:val="23"/>
        </w:rPr>
        <w:t>deltagelse</w:t>
      </w:r>
      <w:r w:rsidR="00112CD8">
        <w:rPr>
          <w:color w:val="000000"/>
          <w:sz w:val="23"/>
          <w:szCs w:val="23"/>
        </w:rPr>
        <w:t>n</w:t>
      </w:r>
      <w:r w:rsidRPr="00926D6D">
        <w:rPr>
          <w:color w:val="000000"/>
          <w:sz w:val="23"/>
          <w:szCs w:val="23"/>
        </w:rPr>
        <w:t xml:space="preserve"> i evalueringen af uddannelsen.</w:t>
      </w:r>
    </w:p>
    <w:p w14:paraId="6B1DA7BB" w14:textId="77777777" w:rsidR="00F813CC" w:rsidRPr="00926D6D" w:rsidRDefault="00F813CC" w:rsidP="00B34FD2">
      <w:pPr>
        <w:pStyle w:val="NormalWeb"/>
        <w:spacing w:before="0" w:beforeAutospacing="0" w:after="0" w:afterAutospacing="0" w:line="260" w:lineRule="exact"/>
        <w:rPr>
          <w:color w:val="000000"/>
          <w:sz w:val="23"/>
          <w:szCs w:val="23"/>
        </w:rPr>
      </w:pPr>
    </w:p>
    <w:p w14:paraId="200FAEE0" w14:textId="2076969B" w:rsid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 xml:space="preserve">Der blev </w:t>
      </w:r>
      <w:r w:rsidR="00112CD8">
        <w:rPr>
          <w:color w:val="000000"/>
          <w:sz w:val="23"/>
          <w:szCs w:val="23"/>
        </w:rPr>
        <w:t xml:space="preserve">fra aftagerpanelet </w:t>
      </w:r>
      <w:r w:rsidRPr="00926D6D">
        <w:rPr>
          <w:color w:val="000000"/>
          <w:sz w:val="23"/>
          <w:szCs w:val="23"/>
        </w:rPr>
        <w:t>efterlyst en løbende opdatering med nyheder, projekter m.v. Dette vil bedre sætte aftagerpanelet i stand til også at vurdere mulige samarbejder, konkrete initiativer m.v.  Konkret blev det derfor aftalt, at aftagerpanelet sættes på maillisten med Center for Mellemøststudiers nyhedsbrev.  </w:t>
      </w:r>
    </w:p>
    <w:p w14:paraId="6BB8B2A2" w14:textId="77777777" w:rsidR="00F813CC" w:rsidRPr="00926D6D" w:rsidRDefault="00F813CC" w:rsidP="00B34FD2">
      <w:pPr>
        <w:pStyle w:val="NormalWeb"/>
        <w:spacing w:before="0" w:beforeAutospacing="0" w:after="0" w:afterAutospacing="0" w:line="260" w:lineRule="exact"/>
        <w:rPr>
          <w:color w:val="000000"/>
          <w:sz w:val="23"/>
          <w:szCs w:val="23"/>
        </w:rPr>
      </w:pPr>
    </w:p>
    <w:p w14:paraId="14B499F3" w14:textId="77777777" w:rsid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Endvidere må gerne tilsendes mere materiale inden mødet. </w:t>
      </w:r>
    </w:p>
    <w:p w14:paraId="2892FAF4" w14:textId="77777777" w:rsidR="005F52DE" w:rsidRDefault="005F52DE" w:rsidP="00B34FD2">
      <w:pPr>
        <w:pStyle w:val="NormalWeb"/>
        <w:spacing w:before="0" w:beforeAutospacing="0" w:after="0" w:afterAutospacing="0" w:line="260" w:lineRule="exact"/>
        <w:rPr>
          <w:color w:val="000000"/>
          <w:sz w:val="23"/>
          <w:szCs w:val="23"/>
        </w:rPr>
      </w:pPr>
    </w:p>
    <w:p w14:paraId="29B2276D" w14:textId="329F50B2" w:rsidR="005F52DE" w:rsidRDefault="005F52DE" w:rsidP="00B34FD2">
      <w:pPr>
        <w:pStyle w:val="NormalWeb"/>
        <w:spacing w:before="0" w:beforeAutospacing="0" w:after="0" w:afterAutospacing="0" w:line="260" w:lineRule="exact"/>
        <w:rPr>
          <w:color w:val="000000"/>
          <w:sz w:val="23"/>
          <w:szCs w:val="23"/>
        </w:rPr>
      </w:pPr>
      <w:r>
        <w:rPr>
          <w:color w:val="000000"/>
          <w:sz w:val="23"/>
          <w:szCs w:val="23"/>
        </w:rPr>
        <w:t xml:space="preserve">Kommissoriet drøftes på næste studienævnsmøde, hvorefter det sendes til godkendelse hos dekanen. </w:t>
      </w:r>
    </w:p>
    <w:p w14:paraId="27A9DAE0" w14:textId="77777777" w:rsidR="00F813CC" w:rsidRPr="00926D6D" w:rsidRDefault="00F813CC" w:rsidP="00B34FD2">
      <w:pPr>
        <w:pStyle w:val="NormalWeb"/>
        <w:spacing w:before="0" w:beforeAutospacing="0" w:after="0" w:afterAutospacing="0" w:line="260" w:lineRule="exact"/>
        <w:rPr>
          <w:color w:val="000000"/>
          <w:sz w:val="23"/>
          <w:szCs w:val="23"/>
        </w:rPr>
      </w:pPr>
    </w:p>
    <w:p w14:paraId="6F82B932" w14:textId="007C8B7C" w:rsidR="00926D6D" w:rsidRPr="00F813CC" w:rsidRDefault="00112CD8" w:rsidP="00B34FD2">
      <w:pPr>
        <w:pStyle w:val="NormalWeb"/>
        <w:spacing w:before="0" w:beforeAutospacing="0" w:after="0" w:afterAutospacing="0" w:line="260" w:lineRule="exact"/>
        <w:rPr>
          <w:b/>
          <w:color w:val="000000"/>
          <w:sz w:val="23"/>
          <w:szCs w:val="23"/>
        </w:rPr>
      </w:pPr>
      <w:r>
        <w:rPr>
          <w:b/>
          <w:color w:val="000000"/>
          <w:sz w:val="23"/>
          <w:szCs w:val="23"/>
        </w:rPr>
        <w:t xml:space="preserve">8. </w:t>
      </w:r>
      <w:r w:rsidR="00926D6D" w:rsidRPr="00F813CC">
        <w:rPr>
          <w:b/>
          <w:color w:val="000000"/>
          <w:sz w:val="23"/>
          <w:szCs w:val="23"/>
        </w:rPr>
        <w:t>Organisering af møder fremover</w:t>
      </w:r>
    </w:p>
    <w:p w14:paraId="05079CAB" w14:textId="1D42D931" w:rsidR="00926D6D" w:rsidRPr="00926D6D" w:rsidRDefault="00926D6D" w:rsidP="00B34FD2">
      <w:pPr>
        <w:pStyle w:val="NormalWeb"/>
        <w:spacing w:before="0" w:beforeAutospacing="0" w:after="0" w:afterAutospacing="0" w:line="260" w:lineRule="exact"/>
        <w:rPr>
          <w:color w:val="000000"/>
          <w:sz w:val="23"/>
          <w:szCs w:val="23"/>
        </w:rPr>
      </w:pPr>
      <w:r w:rsidRPr="00926D6D">
        <w:rPr>
          <w:color w:val="000000"/>
          <w:sz w:val="23"/>
          <w:szCs w:val="23"/>
        </w:rPr>
        <w:t>Det blev aftalt, at møderne afholdes på skift hos medlemmerne. Næste</w:t>
      </w:r>
      <w:r w:rsidR="005F52DE">
        <w:rPr>
          <w:color w:val="000000"/>
          <w:sz w:val="23"/>
          <w:szCs w:val="23"/>
        </w:rPr>
        <w:t xml:space="preserve"> møde afholdes hos </w:t>
      </w:r>
      <w:r w:rsidR="005F52DE" w:rsidRPr="005F52DE">
        <w:rPr>
          <w:color w:val="000000"/>
          <w:sz w:val="23"/>
          <w:szCs w:val="23"/>
        </w:rPr>
        <w:t>Ministeriet for børn, ligestilling, integration og sociale forhold</w:t>
      </w:r>
      <w:r w:rsidR="005F52DE">
        <w:rPr>
          <w:color w:val="000000"/>
          <w:sz w:val="23"/>
          <w:szCs w:val="23"/>
        </w:rPr>
        <w:t xml:space="preserve">. </w:t>
      </w:r>
    </w:p>
    <w:p w14:paraId="526A42B7" w14:textId="77777777" w:rsidR="00250F19" w:rsidRPr="00926D6D" w:rsidRDefault="00250F19" w:rsidP="00B34FD2">
      <w:pPr>
        <w:pStyle w:val="Default"/>
        <w:spacing w:line="260" w:lineRule="exact"/>
        <w:rPr>
          <w:sz w:val="23"/>
          <w:szCs w:val="23"/>
        </w:rPr>
      </w:pPr>
    </w:p>
    <w:p w14:paraId="5B4968DF" w14:textId="77777777" w:rsidR="00BA1090" w:rsidRPr="00926D6D" w:rsidRDefault="00BA1090" w:rsidP="00B34FD2">
      <w:pPr>
        <w:spacing w:line="260" w:lineRule="exact"/>
        <w:rPr>
          <w:sz w:val="23"/>
          <w:szCs w:val="23"/>
        </w:rPr>
      </w:pPr>
    </w:p>
    <w:p w14:paraId="5B4968E2" w14:textId="209E9AE5" w:rsidR="00BA1090" w:rsidRPr="00926D6D" w:rsidRDefault="00BA1090" w:rsidP="00C86B7F">
      <w:pPr>
        <w:pStyle w:val="Default"/>
        <w:spacing w:line="260" w:lineRule="exact"/>
        <w:rPr>
          <w:sz w:val="23"/>
          <w:szCs w:val="23"/>
        </w:rPr>
      </w:pPr>
      <w:r w:rsidRPr="00926D6D">
        <w:rPr>
          <w:sz w:val="23"/>
          <w:szCs w:val="23"/>
        </w:rPr>
        <w:t xml:space="preserve">      </w:t>
      </w:r>
    </w:p>
    <w:sectPr w:rsidR="00BA1090" w:rsidRPr="00926D6D" w:rsidSect="00257BE4">
      <w:footerReference w:type="default" r:id="rId12"/>
      <w:headerReference w:type="first" r:id="rId13"/>
      <w:footerReference w:type="first" r:id="rId14"/>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27B8" w14:textId="77777777" w:rsidR="0038170D" w:rsidRDefault="0038170D">
      <w:r>
        <w:separator/>
      </w:r>
    </w:p>
  </w:endnote>
  <w:endnote w:type="continuationSeparator" w:id="0">
    <w:p w14:paraId="7895B486" w14:textId="77777777" w:rsidR="0038170D" w:rsidRDefault="003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68E7" w14:textId="77777777" w:rsidR="00BB520E" w:rsidRPr="00257BE4" w:rsidRDefault="00BB520E" w:rsidP="0002700D">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E80A00">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E80A00">
      <w:rPr>
        <w:rFonts w:ascii="Arial" w:hAnsi="Arial" w:cs="Arial"/>
        <w:noProof/>
        <w:sz w:val="18"/>
        <w:szCs w:val="20"/>
      </w:rPr>
      <w:t>4</w:t>
    </w:r>
    <w:r w:rsidRPr="00257BE4">
      <w:rPr>
        <w:rFonts w:ascii="Arial" w:hAnsi="Arial" w:cs="Arial"/>
        <w:sz w:val="18"/>
        <w:szCs w:val="20"/>
      </w:rPr>
      <w:fldChar w:fldCharType="end"/>
    </w:r>
  </w:p>
  <w:p w14:paraId="5B4968E8" w14:textId="77777777" w:rsidR="00BB520E" w:rsidRPr="0002700D" w:rsidRDefault="00BB520E" w:rsidP="0002700D">
    <w:pPr>
      <w:pStyle w:val="Sidefod"/>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68EA" w14:textId="3180FA77" w:rsidR="00BB520E" w:rsidRPr="004A5755" w:rsidRDefault="00BB520E" w:rsidP="00A7361C">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E80A00">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E80A00">
      <w:rPr>
        <w:rFonts w:ascii="Arial" w:hAnsi="Arial"/>
        <w:noProof/>
        <w:sz w:val="18"/>
        <w:szCs w:val="20"/>
      </w:rPr>
      <w:t>4</w:t>
    </w:r>
    <w:r w:rsidRPr="004A5755">
      <w:rPr>
        <w:rFonts w:ascii="Arial" w:hAnsi="Arial"/>
        <w:sz w:val="18"/>
        <w:szCs w:val="20"/>
      </w:rPr>
      <w:fldChar w:fldCharType="end"/>
    </w:r>
  </w:p>
  <w:p w14:paraId="5B4968EB" w14:textId="77777777" w:rsidR="00BB520E" w:rsidRDefault="00BB52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53504" w14:textId="77777777" w:rsidR="0038170D" w:rsidRDefault="0038170D">
      <w:r>
        <w:separator/>
      </w:r>
    </w:p>
  </w:footnote>
  <w:footnote w:type="continuationSeparator" w:id="0">
    <w:p w14:paraId="6DDCAAF4" w14:textId="77777777" w:rsidR="0038170D" w:rsidRDefault="0038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68E9" w14:textId="77777777" w:rsidR="00BB520E" w:rsidRDefault="00BB520E">
    <w:pPr>
      <w:pStyle w:val="Sidehoved"/>
    </w:pPr>
    <w:r>
      <w:rPr>
        <w:noProof/>
      </w:rPr>
      <w:drawing>
        <wp:anchor distT="0" distB="0" distL="114300" distR="114300" simplePos="0" relativeHeight="251658240" behindDoc="1" locked="0" layoutInCell="1" allowOverlap="1" wp14:anchorId="5B4968EC" wp14:editId="5B4968ED">
          <wp:simplePos x="0" y="0"/>
          <wp:positionH relativeFrom="column">
            <wp:posOffset>692</wp:posOffset>
          </wp:positionH>
          <wp:positionV relativeFrom="paragraph">
            <wp:posOffset>71349</wp:posOffset>
          </wp:positionV>
          <wp:extent cx="886460" cy="876071"/>
          <wp:effectExtent l="25400" t="0" r="2540" b="0"/>
          <wp:wrapNone/>
          <wp:docPr id="2" name="Picture 1" descr="Segl-SydUni-PANT-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l-SydUni-PANT-288.png"/>
                  <pic:cNvPicPr/>
                </pic:nvPicPr>
                <pic:blipFill>
                  <a:blip r:embed="rId1"/>
                  <a:stretch>
                    <a:fillRect/>
                  </a:stretch>
                </pic:blipFill>
                <pic:spPr>
                  <a:xfrm>
                    <a:off x="0" y="0"/>
                    <a:ext cx="886460" cy="87607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E03A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45389"/>
    <w:multiLevelType w:val="hybridMultilevel"/>
    <w:tmpl w:val="C4BE2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533BD7"/>
    <w:multiLevelType w:val="multilevel"/>
    <w:tmpl w:val="3D765D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E63C36"/>
    <w:multiLevelType w:val="hybridMultilevel"/>
    <w:tmpl w:val="5322A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8740E6"/>
    <w:multiLevelType w:val="hybridMultilevel"/>
    <w:tmpl w:val="CD1A0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6B43F2"/>
    <w:multiLevelType w:val="hybridMultilevel"/>
    <w:tmpl w:val="AC34D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C25DEA"/>
    <w:multiLevelType w:val="hybridMultilevel"/>
    <w:tmpl w:val="3D765D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E502725"/>
    <w:multiLevelType w:val="hybridMultilevel"/>
    <w:tmpl w:val="15A23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EBA0B88"/>
    <w:multiLevelType w:val="hybridMultilevel"/>
    <w:tmpl w:val="3B048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6D1FE5"/>
    <w:multiLevelType w:val="hybridMultilevel"/>
    <w:tmpl w:val="809429C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5B82FD6"/>
    <w:multiLevelType w:val="hybridMultilevel"/>
    <w:tmpl w:val="A0F44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5164ED2"/>
    <w:multiLevelType w:val="hybridMultilevel"/>
    <w:tmpl w:val="3382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AF32A25"/>
    <w:multiLevelType w:val="multilevel"/>
    <w:tmpl w:val="00FC16C8"/>
    <w:lvl w:ilvl="0">
      <w:start w:val="1"/>
      <w:numFmt w:val="bullet"/>
      <w:lvlText w:val=""/>
      <w:lvlJc w:val="left"/>
      <w:pPr>
        <w:tabs>
          <w:tab w:val="num" w:pos="720"/>
        </w:tabs>
        <w:ind w:left="720" w:hanging="360"/>
      </w:pPr>
      <w:rPr>
        <w:rFonts w:ascii="Wingdings" w:hAnsi="Wingdings"/>
        <w:color w:val="auto"/>
        <w:sz w:val="22"/>
        <w:szCs w:val="2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E061D9E"/>
    <w:multiLevelType w:val="hybridMultilevel"/>
    <w:tmpl w:val="EB6C4E9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E6B43B7"/>
    <w:multiLevelType w:val="hybridMultilevel"/>
    <w:tmpl w:val="1970337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4086250E"/>
    <w:multiLevelType w:val="hybridMultilevel"/>
    <w:tmpl w:val="AA46E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816B0D"/>
    <w:multiLevelType w:val="hybridMultilevel"/>
    <w:tmpl w:val="50B6C5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0B33BA5"/>
    <w:multiLevelType w:val="hybridMultilevel"/>
    <w:tmpl w:val="E85EE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5A97D07"/>
    <w:multiLevelType w:val="hybridMultilevel"/>
    <w:tmpl w:val="AAB0AEC0"/>
    <w:lvl w:ilvl="0" w:tplc="04060003">
      <w:start w:val="1"/>
      <w:numFmt w:val="bullet"/>
      <w:lvlText w:val="o"/>
      <w:lvlJc w:val="left"/>
      <w:pPr>
        <w:tabs>
          <w:tab w:val="num" w:pos="720"/>
        </w:tabs>
        <w:ind w:left="720" w:hanging="360"/>
      </w:pPr>
      <w:rPr>
        <w:rFonts w:ascii="Courier New" w:hAnsi="Courier New" w:cs="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EE47154"/>
    <w:multiLevelType w:val="hybridMultilevel"/>
    <w:tmpl w:val="E2A45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275346D"/>
    <w:multiLevelType w:val="hybridMultilevel"/>
    <w:tmpl w:val="0B4E34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2CD0442"/>
    <w:multiLevelType w:val="hybridMultilevel"/>
    <w:tmpl w:val="125A4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DD23826"/>
    <w:multiLevelType w:val="hybridMultilevel"/>
    <w:tmpl w:val="A73A08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9"/>
  </w:num>
  <w:num w:numId="5">
    <w:abstractNumId w:val="14"/>
  </w:num>
  <w:num w:numId="6">
    <w:abstractNumId w:val="15"/>
  </w:num>
  <w:num w:numId="7">
    <w:abstractNumId w:val="12"/>
  </w:num>
  <w:num w:numId="8">
    <w:abstractNumId w:val="0"/>
  </w:num>
  <w:num w:numId="9">
    <w:abstractNumId w:val="0"/>
  </w:num>
  <w:num w:numId="10">
    <w:abstractNumId w:val="11"/>
  </w:num>
  <w:num w:numId="11">
    <w:abstractNumId w:val="21"/>
  </w:num>
  <w:num w:numId="12">
    <w:abstractNumId w:val="5"/>
  </w:num>
  <w:num w:numId="13">
    <w:abstractNumId w:val="20"/>
  </w:num>
  <w:num w:numId="14">
    <w:abstractNumId w:val="16"/>
  </w:num>
  <w:num w:numId="15">
    <w:abstractNumId w:val="22"/>
  </w:num>
  <w:num w:numId="16">
    <w:abstractNumId w:val="13"/>
  </w:num>
  <w:num w:numId="17">
    <w:abstractNumId w:val="19"/>
  </w:num>
  <w:num w:numId="18">
    <w:abstractNumId w:val="3"/>
  </w:num>
  <w:num w:numId="19">
    <w:abstractNumId w:val="4"/>
  </w:num>
  <w:num w:numId="20">
    <w:abstractNumId w:val="10"/>
  </w:num>
  <w:num w:numId="21">
    <w:abstractNumId w:val="7"/>
  </w:num>
  <w:num w:numId="22">
    <w:abstractNumId w:val="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91"/>
    <w:rsid w:val="00012C18"/>
    <w:rsid w:val="000230A3"/>
    <w:rsid w:val="00025BD9"/>
    <w:rsid w:val="0002700D"/>
    <w:rsid w:val="00036082"/>
    <w:rsid w:val="00045589"/>
    <w:rsid w:val="00046AE5"/>
    <w:rsid w:val="0006313D"/>
    <w:rsid w:val="0006660F"/>
    <w:rsid w:val="0007409F"/>
    <w:rsid w:val="00076DCE"/>
    <w:rsid w:val="00080DBC"/>
    <w:rsid w:val="000817DA"/>
    <w:rsid w:val="00082555"/>
    <w:rsid w:val="00095BE0"/>
    <w:rsid w:val="000978D1"/>
    <w:rsid w:val="000A2A80"/>
    <w:rsid w:val="000A6350"/>
    <w:rsid w:val="000C5668"/>
    <w:rsid w:val="000D0D22"/>
    <w:rsid w:val="000D4D00"/>
    <w:rsid w:val="000F20EA"/>
    <w:rsid w:val="00106D2C"/>
    <w:rsid w:val="00106EAA"/>
    <w:rsid w:val="00107A59"/>
    <w:rsid w:val="0011022B"/>
    <w:rsid w:val="00112CD8"/>
    <w:rsid w:val="00114251"/>
    <w:rsid w:val="00117A04"/>
    <w:rsid w:val="001247F2"/>
    <w:rsid w:val="001256A5"/>
    <w:rsid w:val="00125EB0"/>
    <w:rsid w:val="00130627"/>
    <w:rsid w:val="001323FF"/>
    <w:rsid w:val="00141BEA"/>
    <w:rsid w:val="00144D4D"/>
    <w:rsid w:val="001536C8"/>
    <w:rsid w:val="00164D80"/>
    <w:rsid w:val="001655F2"/>
    <w:rsid w:val="00165C17"/>
    <w:rsid w:val="00170951"/>
    <w:rsid w:val="00171E2B"/>
    <w:rsid w:val="001723FD"/>
    <w:rsid w:val="00183C24"/>
    <w:rsid w:val="00192E0F"/>
    <w:rsid w:val="001931FA"/>
    <w:rsid w:val="001D0EFB"/>
    <w:rsid w:val="001E3FA6"/>
    <w:rsid w:val="001F400A"/>
    <w:rsid w:val="001F6EF6"/>
    <w:rsid w:val="0020205C"/>
    <w:rsid w:val="00206CAB"/>
    <w:rsid w:val="00206FB5"/>
    <w:rsid w:val="00207703"/>
    <w:rsid w:val="00207B3E"/>
    <w:rsid w:val="002162F0"/>
    <w:rsid w:val="00216C5D"/>
    <w:rsid w:val="00224D4C"/>
    <w:rsid w:val="00225FC5"/>
    <w:rsid w:val="00231FFF"/>
    <w:rsid w:val="00233DF4"/>
    <w:rsid w:val="00236C2F"/>
    <w:rsid w:val="00240312"/>
    <w:rsid w:val="00246818"/>
    <w:rsid w:val="00250F19"/>
    <w:rsid w:val="0025605C"/>
    <w:rsid w:val="00257BE4"/>
    <w:rsid w:val="00262D15"/>
    <w:rsid w:val="002636E5"/>
    <w:rsid w:val="00274FDF"/>
    <w:rsid w:val="0027520F"/>
    <w:rsid w:val="002777EE"/>
    <w:rsid w:val="002871AE"/>
    <w:rsid w:val="002905B4"/>
    <w:rsid w:val="00292534"/>
    <w:rsid w:val="0029580E"/>
    <w:rsid w:val="0029751A"/>
    <w:rsid w:val="00297860"/>
    <w:rsid w:val="002B39A1"/>
    <w:rsid w:val="002B3C50"/>
    <w:rsid w:val="002B54F4"/>
    <w:rsid w:val="002B6A20"/>
    <w:rsid w:val="002C11AC"/>
    <w:rsid w:val="002C4581"/>
    <w:rsid w:val="002D0AF1"/>
    <w:rsid w:val="002E4779"/>
    <w:rsid w:val="002E4A83"/>
    <w:rsid w:val="002F29F9"/>
    <w:rsid w:val="002F67EC"/>
    <w:rsid w:val="00300792"/>
    <w:rsid w:val="00304BC6"/>
    <w:rsid w:val="00322AC3"/>
    <w:rsid w:val="00325B58"/>
    <w:rsid w:val="00335ACF"/>
    <w:rsid w:val="00337324"/>
    <w:rsid w:val="00343596"/>
    <w:rsid w:val="00366BAF"/>
    <w:rsid w:val="00367E5A"/>
    <w:rsid w:val="003778BA"/>
    <w:rsid w:val="00380EA8"/>
    <w:rsid w:val="0038170D"/>
    <w:rsid w:val="003831F9"/>
    <w:rsid w:val="00384673"/>
    <w:rsid w:val="003855A7"/>
    <w:rsid w:val="003B0D59"/>
    <w:rsid w:val="003B3F1D"/>
    <w:rsid w:val="003B506C"/>
    <w:rsid w:val="003D0BBB"/>
    <w:rsid w:val="003E30C0"/>
    <w:rsid w:val="003E6447"/>
    <w:rsid w:val="003E7342"/>
    <w:rsid w:val="003F07EA"/>
    <w:rsid w:val="003F1FBE"/>
    <w:rsid w:val="003F29D5"/>
    <w:rsid w:val="003F5360"/>
    <w:rsid w:val="0040718B"/>
    <w:rsid w:val="004128E0"/>
    <w:rsid w:val="00415DC8"/>
    <w:rsid w:val="00423BDE"/>
    <w:rsid w:val="0042598D"/>
    <w:rsid w:val="00427771"/>
    <w:rsid w:val="00431BA7"/>
    <w:rsid w:val="004324C3"/>
    <w:rsid w:val="00433B59"/>
    <w:rsid w:val="00454485"/>
    <w:rsid w:val="00462F6C"/>
    <w:rsid w:val="004722B0"/>
    <w:rsid w:val="004738B6"/>
    <w:rsid w:val="00476DAC"/>
    <w:rsid w:val="00477471"/>
    <w:rsid w:val="004862C7"/>
    <w:rsid w:val="00497FA2"/>
    <w:rsid w:val="004A0148"/>
    <w:rsid w:val="004A4D56"/>
    <w:rsid w:val="004A51A8"/>
    <w:rsid w:val="004A5755"/>
    <w:rsid w:val="004A7D6C"/>
    <w:rsid w:val="004B559B"/>
    <w:rsid w:val="004C4ACA"/>
    <w:rsid w:val="004D119F"/>
    <w:rsid w:val="004D2FEB"/>
    <w:rsid w:val="004D7566"/>
    <w:rsid w:val="004E6A4B"/>
    <w:rsid w:val="004F318C"/>
    <w:rsid w:val="004F7FE5"/>
    <w:rsid w:val="005125E8"/>
    <w:rsid w:val="00513D9A"/>
    <w:rsid w:val="0051654F"/>
    <w:rsid w:val="005206EF"/>
    <w:rsid w:val="005213CF"/>
    <w:rsid w:val="00523BDA"/>
    <w:rsid w:val="005401AF"/>
    <w:rsid w:val="00540DEB"/>
    <w:rsid w:val="00544454"/>
    <w:rsid w:val="00550A1B"/>
    <w:rsid w:val="00575BE0"/>
    <w:rsid w:val="005932F0"/>
    <w:rsid w:val="00594A4D"/>
    <w:rsid w:val="005A57EE"/>
    <w:rsid w:val="005B194F"/>
    <w:rsid w:val="005B491A"/>
    <w:rsid w:val="005D0946"/>
    <w:rsid w:val="005D69F4"/>
    <w:rsid w:val="005D7B36"/>
    <w:rsid w:val="005F52DE"/>
    <w:rsid w:val="00602D4A"/>
    <w:rsid w:val="00604AA5"/>
    <w:rsid w:val="00605AD7"/>
    <w:rsid w:val="006125BC"/>
    <w:rsid w:val="00617857"/>
    <w:rsid w:val="00623358"/>
    <w:rsid w:val="0062658A"/>
    <w:rsid w:val="00626B21"/>
    <w:rsid w:val="00636BB4"/>
    <w:rsid w:val="00636C63"/>
    <w:rsid w:val="006370E2"/>
    <w:rsid w:val="00641219"/>
    <w:rsid w:val="00650F3B"/>
    <w:rsid w:val="0065219B"/>
    <w:rsid w:val="00656948"/>
    <w:rsid w:val="0066418F"/>
    <w:rsid w:val="00664D14"/>
    <w:rsid w:val="00667B9D"/>
    <w:rsid w:val="00674861"/>
    <w:rsid w:val="00675E89"/>
    <w:rsid w:val="006763A1"/>
    <w:rsid w:val="00693FE2"/>
    <w:rsid w:val="006A7A8D"/>
    <w:rsid w:val="006B4BFC"/>
    <w:rsid w:val="006C32B7"/>
    <w:rsid w:val="006C65E4"/>
    <w:rsid w:val="006C7167"/>
    <w:rsid w:val="006D16C7"/>
    <w:rsid w:val="006D4A0D"/>
    <w:rsid w:val="006E7391"/>
    <w:rsid w:val="006F28D5"/>
    <w:rsid w:val="0071541C"/>
    <w:rsid w:val="007168CE"/>
    <w:rsid w:val="007176A3"/>
    <w:rsid w:val="0072110A"/>
    <w:rsid w:val="00725B3F"/>
    <w:rsid w:val="007279EE"/>
    <w:rsid w:val="00737261"/>
    <w:rsid w:val="00760EEF"/>
    <w:rsid w:val="007714CE"/>
    <w:rsid w:val="00772220"/>
    <w:rsid w:val="007736E7"/>
    <w:rsid w:val="007856FE"/>
    <w:rsid w:val="00792FA0"/>
    <w:rsid w:val="007A17E3"/>
    <w:rsid w:val="007A4732"/>
    <w:rsid w:val="007B0D48"/>
    <w:rsid w:val="007B1AEF"/>
    <w:rsid w:val="007B4E91"/>
    <w:rsid w:val="007C2DF1"/>
    <w:rsid w:val="007D4020"/>
    <w:rsid w:val="007F026C"/>
    <w:rsid w:val="007F43F3"/>
    <w:rsid w:val="00817922"/>
    <w:rsid w:val="00820D41"/>
    <w:rsid w:val="0082769B"/>
    <w:rsid w:val="00845F16"/>
    <w:rsid w:val="00847619"/>
    <w:rsid w:val="00847830"/>
    <w:rsid w:val="0085264F"/>
    <w:rsid w:val="008549B5"/>
    <w:rsid w:val="008559BB"/>
    <w:rsid w:val="008565F6"/>
    <w:rsid w:val="0085758B"/>
    <w:rsid w:val="00874CEE"/>
    <w:rsid w:val="00884123"/>
    <w:rsid w:val="00885AAB"/>
    <w:rsid w:val="00893569"/>
    <w:rsid w:val="008A2847"/>
    <w:rsid w:val="008A3ACD"/>
    <w:rsid w:val="008B6D1C"/>
    <w:rsid w:val="008C2ADD"/>
    <w:rsid w:val="008C5976"/>
    <w:rsid w:val="008C5DA7"/>
    <w:rsid w:val="008D4083"/>
    <w:rsid w:val="008E332F"/>
    <w:rsid w:val="008E62F2"/>
    <w:rsid w:val="008F7D4E"/>
    <w:rsid w:val="00901456"/>
    <w:rsid w:val="009134D3"/>
    <w:rsid w:val="00915A61"/>
    <w:rsid w:val="00922185"/>
    <w:rsid w:val="009259A0"/>
    <w:rsid w:val="00926D6D"/>
    <w:rsid w:val="00932FFD"/>
    <w:rsid w:val="00945973"/>
    <w:rsid w:val="00954A90"/>
    <w:rsid w:val="00956331"/>
    <w:rsid w:val="00956DB2"/>
    <w:rsid w:val="0096135C"/>
    <w:rsid w:val="00974D90"/>
    <w:rsid w:val="00981295"/>
    <w:rsid w:val="009840E6"/>
    <w:rsid w:val="00984A91"/>
    <w:rsid w:val="00992AAD"/>
    <w:rsid w:val="009A1224"/>
    <w:rsid w:val="009B2155"/>
    <w:rsid w:val="009B3962"/>
    <w:rsid w:val="009B7BCB"/>
    <w:rsid w:val="009C4320"/>
    <w:rsid w:val="009C7817"/>
    <w:rsid w:val="009D007D"/>
    <w:rsid w:val="009D1E7F"/>
    <w:rsid w:val="009D21E2"/>
    <w:rsid w:val="00A0158B"/>
    <w:rsid w:val="00A22ABD"/>
    <w:rsid w:val="00A30700"/>
    <w:rsid w:val="00A30A38"/>
    <w:rsid w:val="00A30DEC"/>
    <w:rsid w:val="00A3211F"/>
    <w:rsid w:val="00A328E5"/>
    <w:rsid w:val="00A3454A"/>
    <w:rsid w:val="00A453EE"/>
    <w:rsid w:val="00A529C2"/>
    <w:rsid w:val="00A57CD6"/>
    <w:rsid w:val="00A70883"/>
    <w:rsid w:val="00A7245E"/>
    <w:rsid w:val="00A7361C"/>
    <w:rsid w:val="00A73A09"/>
    <w:rsid w:val="00A76D09"/>
    <w:rsid w:val="00A817B8"/>
    <w:rsid w:val="00A8414B"/>
    <w:rsid w:val="00A93B81"/>
    <w:rsid w:val="00AA1548"/>
    <w:rsid w:val="00AA5B35"/>
    <w:rsid w:val="00AB4676"/>
    <w:rsid w:val="00AB5AF7"/>
    <w:rsid w:val="00AC0663"/>
    <w:rsid w:val="00AC3852"/>
    <w:rsid w:val="00AC6ECE"/>
    <w:rsid w:val="00AD0CFA"/>
    <w:rsid w:val="00AD11C5"/>
    <w:rsid w:val="00AD5C59"/>
    <w:rsid w:val="00AE4DAC"/>
    <w:rsid w:val="00AF467A"/>
    <w:rsid w:val="00AF6D89"/>
    <w:rsid w:val="00B019EC"/>
    <w:rsid w:val="00B13CF2"/>
    <w:rsid w:val="00B15287"/>
    <w:rsid w:val="00B34FD2"/>
    <w:rsid w:val="00B3513A"/>
    <w:rsid w:val="00B37319"/>
    <w:rsid w:val="00B461DB"/>
    <w:rsid w:val="00B50D04"/>
    <w:rsid w:val="00B55D93"/>
    <w:rsid w:val="00B611FE"/>
    <w:rsid w:val="00B631D3"/>
    <w:rsid w:val="00B63449"/>
    <w:rsid w:val="00B63724"/>
    <w:rsid w:val="00B6429D"/>
    <w:rsid w:val="00B655B7"/>
    <w:rsid w:val="00B65B19"/>
    <w:rsid w:val="00B7112D"/>
    <w:rsid w:val="00B863E9"/>
    <w:rsid w:val="00B97373"/>
    <w:rsid w:val="00BA1090"/>
    <w:rsid w:val="00BA3F12"/>
    <w:rsid w:val="00BA7FB2"/>
    <w:rsid w:val="00BB237D"/>
    <w:rsid w:val="00BB44AE"/>
    <w:rsid w:val="00BB520E"/>
    <w:rsid w:val="00BB5709"/>
    <w:rsid w:val="00BB5E1A"/>
    <w:rsid w:val="00BC4AB8"/>
    <w:rsid w:val="00BC54C4"/>
    <w:rsid w:val="00BE0453"/>
    <w:rsid w:val="00BE479D"/>
    <w:rsid w:val="00BF54E9"/>
    <w:rsid w:val="00C01348"/>
    <w:rsid w:val="00C0212E"/>
    <w:rsid w:val="00C12B7C"/>
    <w:rsid w:val="00C1526F"/>
    <w:rsid w:val="00C15A54"/>
    <w:rsid w:val="00C16B7C"/>
    <w:rsid w:val="00C2780B"/>
    <w:rsid w:val="00C278B4"/>
    <w:rsid w:val="00C362C3"/>
    <w:rsid w:val="00C37A5E"/>
    <w:rsid w:val="00C40AF4"/>
    <w:rsid w:val="00C4738F"/>
    <w:rsid w:val="00C55FA8"/>
    <w:rsid w:val="00C6118F"/>
    <w:rsid w:val="00C618FF"/>
    <w:rsid w:val="00C66A31"/>
    <w:rsid w:val="00C81949"/>
    <w:rsid w:val="00C8219C"/>
    <w:rsid w:val="00C8363D"/>
    <w:rsid w:val="00C86B7F"/>
    <w:rsid w:val="00C94822"/>
    <w:rsid w:val="00C964A5"/>
    <w:rsid w:val="00C96FF6"/>
    <w:rsid w:val="00C97971"/>
    <w:rsid w:val="00CA3073"/>
    <w:rsid w:val="00CB15A8"/>
    <w:rsid w:val="00CC0082"/>
    <w:rsid w:val="00CC24A2"/>
    <w:rsid w:val="00CC268C"/>
    <w:rsid w:val="00CC3727"/>
    <w:rsid w:val="00CD08A7"/>
    <w:rsid w:val="00CD1DBB"/>
    <w:rsid w:val="00CD63B0"/>
    <w:rsid w:val="00CE1216"/>
    <w:rsid w:val="00CE1698"/>
    <w:rsid w:val="00D02432"/>
    <w:rsid w:val="00D149E5"/>
    <w:rsid w:val="00D230DC"/>
    <w:rsid w:val="00D363DE"/>
    <w:rsid w:val="00D364BC"/>
    <w:rsid w:val="00D41DE8"/>
    <w:rsid w:val="00D57B98"/>
    <w:rsid w:val="00D61C3C"/>
    <w:rsid w:val="00D70F50"/>
    <w:rsid w:val="00D80933"/>
    <w:rsid w:val="00D80A93"/>
    <w:rsid w:val="00D81B7E"/>
    <w:rsid w:val="00DB6491"/>
    <w:rsid w:val="00DC14B6"/>
    <w:rsid w:val="00DC32A6"/>
    <w:rsid w:val="00DC48AE"/>
    <w:rsid w:val="00DC7534"/>
    <w:rsid w:val="00DF208E"/>
    <w:rsid w:val="00E02AFD"/>
    <w:rsid w:val="00E059AF"/>
    <w:rsid w:val="00E14D89"/>
    <w:rsid w:val="00E155D2"/>
    <w:rsid w:val="00E332EA"/>
    <w:rsid w:val="00E35DC0"/>
    <w:rsid w:val="00E36168"/>
    <w:rsid w:val="00E3735E"/>
    <w:rsid w:val="00E41CC3"/>
    <w:rsid w:val="00E427B1"/>
    <w:rsid w:val="00E51E2B"/>
    <w:rsid w:val="00E51FFE"/>
    <w:rsid w:val="00E566FA"/>
    <w:rsid w:val="00E56900"/>
    <w:rsid w:val="00E731B9"/>
    <w:rsid w:val="00E758F8"/>
    <w:rsid w:val="00E80A00"/>
    <w:rsid w:val="00E83383"/>
    <w:rsid w:val="00E96043"/>
    <w:rsid w:val="00E9734B"/>
    <w:rsid w:val="00EA0050"/>
    <w:rsid w:val="00EA30DA"/>
    <w:rsid w:val="00EA4615"/>
    <w:rsid w:val="00EA5815"/>
    <w:rsid w:val="00EA6BFE"/>
    <w:rsid w:val="00EB01FD"/>
    <w:rsid w:val="00EB371D"/>
    <w:rsid w:val="00EB6CF7"/>
    <w:rsid w:val="00EC1538"/>
    <w:rsid w:val="00EC68D4"/>
    <w:rsid w:val="00EC7B35"/>
    <w:rsid w:val="00ED5523"/>
    <w:rsid w:val="00ED570D"/>
    <w:rsid w:val="00ED6411"/>
    <w:rsid w:val="00EE007A"/>
    <w:rsid w:val="00EE3B29"/>
    <w:rsid w:val="00EE49A6"/>
    <w:rsid w:val="00EF37CE"/>
    <w:rsid w:val="00F33629"/>
    <w:rsid w:val="00F40487"/>
    <w:rsid w:val="00F47B5E"/>
    <w:rsid w:val="00F62EA8"/>
    <w:rsid w:val="00F64A07"/>
    <w:rsid w:val="00F64D07"/>
    <w:rsid w:val="00F71F28"/>
    <w:rsid w:val="00F813CC"/>
    <w:rsid w:val="00F828DB"/>
    <w:rsid w:val="00F85B38"/>
    <w:rsid w:val="00F90D9A"/>
    <w:rsid w:val="00F931AC"/>
    <w:rsid w:val="00F9482A"/>
    <w:rsid w:val="00FA6DEB"/>
    <w:rsid w:val="00FB3E80"/>
    <w:rsid w:val="00FC03B7"/>
    <w:rsid w:val="00FC0D0A"/>
    <w:rsid w:val="00FD7043"/>
    <w:rsid w:val="00FF33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9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E059AF"/>
  </w:style>
  <w:style w:type="paragraph" w:styleId="Overskrift1">
    <w:name w:val="heading 1"/>
    <w:basedOn w:val="Normal"/>
    <w:next w:val="Normal"/>
    <w:link w:val="Overskrift1Tegn"/>
    <w:rsid w:val="009B39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semiHidden/>
    <w:unhideWhenUsed/>
    <w:qFormat/>
    <w:rsid w:val="00B152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44454"/>
    <w:pPr>
      <w:tabs>
        <w:tab w:val="center" w:pos="4819"/>
        <w:tab w:val="right" w:pos="9638"/>
      </w:tabs>
    </w:pPr>
  </w:style>
  <w:style w:type="paragraph" w:styleId="Sidefod">
    <w:name w:val="footer"/>
    <w:basedOn w:val="Normal"/>
    <w:rsid w:val="00544454"/>
    <w:pPr>
      <w:tabs>
        <w:tab w:val="center" w:pos="4819"/>
        <w:tab w:val="right" w:pos="9638"/>
      </w:tabs>
    </w:pPr>
  </w:style>
  <w:style w:type="paragraph" w:styleId="Markeringsbobletekst">
    <w:name w:val="Balloon Text"/>
    <w:basedOn w:val="Normal"/>
    <w:semiHidden/>
    <w:rsid w:val="00641219"/>
    <w:rPr>
      <w:rFonts w:ascii="Tahoma" w:hAnsi="Tahoma" w:cs="Tahoma"/>
      <w:sz w:val="16"/>
      <w:szCs w:val="16"/>
    </w:rPr>
  </w:style>
  <w:style w:type="character" w:customStyle="1" w:styleId="SidehovedTegn">
    <w:name w:val="Sidehoved Tegn"/>
    <w:basedOn w:val="Standardskrifttypeiafsnit"/>
    <w:link w:val="Sidehoved"/>
    <w:uiPriority w:val="99"/>
    <w:rsid w:val="00380EA8"/>
    <w:rPr>
      <w:sz w:val="24"/>
      <w:szCs w:val="24"/>
    </w:rPr>
  </w:style>
  <w:style w:type="paragraph" w:styleId="Listeafsnit">
    <w:name w:val="List Paragraph"/>
    <w:basedOn w:val="Normal"/>
    <w:uiPriority w:val="34"/>
    <w:qFormat/>
    <w:rsid w:val="0025605C"/>
    <w:pPr>
      <w:ind w:left="720"/>
      <w:contextualSpacing/>
    </w:pPr>
  </w:style>
  <w:style w:type="table" w:styleId="Tabel-Gitter">
    <w:name w:val="Table Grid"/>
    <w:basedOn w:val="Tabel-Normal"/>
    <w:rsid w:val="004A51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ubrik">
    <w:name w:val="Rubrik"/>
    <w:basedOn w:val="Overskrift2"/>
    <w:next w:val="NoteLevel1"/>
    <w:qFormat/>
    <w:rsid w:val="004A5755"/>
    <w:pPr>
      <w:pBdr>
        <w:bottom w:val="single" w:sz="6" w:space="3" w:color="4F81BD" w:themeColor="accent1"/>
      </w:pBdr>
      <w:spacing w:after="120"/>
      <w:jc w:val="both"/>
    </w:pPr>
    <w:rPr>
      <w:rFonts w:ascii="Arial" w:hAnsi="Arial"/>
      <w:color w:val="000000" w:themeColor="text1"/>
      <w:sz w:val="28"/>
    </w:rPr>
  </w:style>
  <w:style w:type="paragraph" w:customStyle="1" w:styleId="Overskrift10">
    <w:name w:val="Overskrift1"/>
    <w:basedOn w:val="Overskrift1"/>
    <w:next w:val="Normal"/>
    <w:qFormat/>
    <w:rsid w:val="004A5755"/>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character" w:customStyle="1" w:styleId="Overskrift2Tegn">
    <w:name w:val="Overskrift 2 Tegn"/>
    <w:basedOn w:val="Standardskrifttypeiafsnit"/>
    <w:link w:val="Overskrift2"/>
    <w:semiHidden/>
    <w:rsid w:val="00B15287"/>
    <w:rPr>
      <w:rFonts w:asciiTheme="majorHAnsi" w:eastAsiaTheme="majorEastAsia" w:hAnsiTheme="majorHAnsi" w:cstheme="majorBidi"/>
      <w:b/>
      <w:bCs/>
      <w:color w:val="4F81BD" w:themeColor="accent1"/>
      <w:sz w:val="26"/>
      <w:szCs w:val="26"/>
    </w:rPr>
  </w:style>
  <w:style w:type="paragraph" w:customStyle="1" w:styleId="NoteLevel1">
    <w:name w:val="Note Level 1"/>
    <w:basedOn w:val="Normal"/>
    <w:rsid w:val="002C4581"/>
    <w:pPr>
      <w:keepNext/>
      <w:numPr>
        <w:numId w:val="8"/>
      </w:numPr>
      <w:spacing w:before="120" w:after="120"/>
      <w:ind w:left="1701"/>
      <w:contextualSpacing/>
      <w:outlineLvl w:val="0"/>
    </w:pPr>
    <w:rPr>
      <w:rFonts w:ascii="Verdana" w:eastAsia="MS Gothic" w:hAnsi="Verdana"/>
      <w:color w:val="7F7F7F" w:themeColor="text1" w:themeTint="80"/>
      <w:sz w:val="18"/>
    </w:rPr>
  </w:style>
  <w:style w:type="character" w:customStyle="1" w:styleId="Overskrift1Tegn">
    <w:name w:val="Overskrift 1 Tegn"/>
    <w:basedOn w:val="Standardskrifttypeiafsnit"/>
    <w:link w:val="Overskrift1"/>
    <w:rsid w:val="009B3962"/>
    <w:rPr>
      <w:rFonts w:asciiTheme="majorHAnsi" w:eastAsiaTheme="majorEastAsia" w:hAnsiTheme="majorHAnsi" w:cstheme="majorBidi"/>
      <w:b/>
      <w:bCs/>
      <w:color w:val="345A8A" w:themeColor="accent1" w:themeShade="B5"/>
      <w:sz w:val="32"/>
      <w:szCs w:val="32"/>
    </w:rPr>
  </w:style>
  <w:style w:type="character" w:styleId="Pladsholdertekst">
    <w:name w:val="Placeholder Text"/>
    <w:basedOn w:val="Standardskrifttypeiafsnit"/>
    <w:rsid w:val="006763A1"/>
    <w:rPr>
      <w:color w:val="808080"/>
    </w:rPr>
  </w:style>
  <w:style w:type="character" w:styleId="Hyperlink">
    <w:name w:val="Hyperlink"/>
    <w:basedOn w:val="Standardskrifttypeiafsnit"/>
    <w:rsid w:val="00367E5A"/>
    <w:rPr>
      <w:color w:val="0000FF" w:themeColor="hyperlink"/>
      <w:u w:val="single"/>
    </w:rPr>
  </w:style>
  <w:style w:type="paragraph" w:customStyle="1" w:styleId="Default">
    <w:name w:val="Default"/>
    <w:rsid w:val="00BA1090"/>
    <w:pPr>
      <w:autoSpaceDE w:val="0"/>
      <w:autoSpaceDN w:val="0"/>
      <w:adjustRightInd w:val="0"/>
    </w:pPr>
    <w:rPr>
      <w:color w:val="000000"/>
    </w:rPr>
  </w:style>
  <w:style w:type="paragraph" w:styleId="NormalWeb">
    <w:name w:val="Normal (Web)"/>
    <w:basedOn w:val="Normal"/>
    <w:uiPriority w:val="99"/>
    <w:unhideWhenUsed/>
    <w:rsid w:val="00BB5E1A"/>
    <w:pPr>
      <w:spacing w:before="100" w:beforeAutospacing="1" w:after="100" w:afterAutospacing="1"/>
    </w:pPr>
    <w:rPr>
      <w:rFonts w:eastAsiaTheme="minorHAnsi"/>
    </w:rPr>
  </w:style>
  <w:style w:type="character" w:styleId="Kommentarhenvisning">
    <w:name w:val="annotation reference"/>
    <w:basedOn w:val="Standardskrifttypeiafsnit"/>
    <w:rsid w:val="0066418F"/>
    <w:rPr>
      <w:sz w:val="16"/>
      <w:szCs w:val="16"/>
    </w:rPr>
  </w:style>
  <w:style w:type="paragraph" w:styleId="Kommentartekst">
    <w:name w:val="annotation text"/>
    <w:basedOn w:val="Normal"/>
    <w:link w:val="KommentartekstTegn"/>
    <w:rsid w:val="0066418F"/>
    <w:rPr>
      <w:sz w:val="20"/>
      <w:szCs w:val="20"/>
    </w:rPr>
  </w:style>
  <w:style w:type="character" w:customStyle="1" w:styleId="KommentartekstTegn">
    <w:name w:val="Kommentartekst Tegn"/>
    <w:basedOn w:val="Standardskrifttypeiafsnit"/>
    <w:link w:val="Kommentartekst"/>
    <w:rsid w:val="0066418F"/>
    <w:rPr>
      <w:sz w:val="20"/>
      <w:szCs w:val="20"/>
    </w:rPr>
  </w:style>
  <w:style w:type="paragraph" w:styleId="Kommentaremne">
    <w:name w:val="annotation subject"/>
    <w:basedOn w:val="Kommentartekst"/>
    <w:next w:val="Kommentartekst"/>
    <w:link w:val="KommentaremneTegn"/>
    <w:rsid w:val="0066418F"/>
    <w:rPr>
      <w:b/>
      <w:bCs/>
    </w:rPr>
  </w:style>
  <w:style w:type="character" w:customStyle="1" w:styleId="KommentaremneTegn">
    <w:name w:val="Kommentaremne Tegn"/>
    <w:basedOn w:val="KommentartekstTegn"/>
    <w:link w:val="Kommentaremne"/>
    <w:rsid w:val="006641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E059AF"/>
  </w:style>
  <w:style w:type="paragraph" w:styleId="Overskrift1">
    <w:name w:val="heading 1"/>
    <w:basedOn w:val="Normal"/>
    <w:next w:val="Normal"/>
    <w:link w:val="Overskrift1Tegn"/>
    <w:rsid w:val="009B39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semiHidden/>
    <w:unhideWhenUsed/>
    <w:qFormat/>
    <w:rsid w:val="00B152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44454"/>
    <w:pPr>
      <w:tabs>
        <w:tab w:val="center" w:pos="4819"/>
        <w:tab w:val="right" w:pos="9638"/>
      </w:tabs>
    </w:pPr>
  </w:style>
  <w:style w:type="paragraph" w:styleId="Sidefod">
    <w:name w:val="footer"/>
    <w:basedOn w:val="Normal"/>
    <w:rsid w:val="00544454"/>
    <w:pPr>
      <w:tabs>
        <w:tab w:val="center" w:pos="4819"/>
        <w:tab w:val="right" w:pos="9638"/>
      </w:tabs>
    </w:pPr>
  </w:style>
  <w:style w:type="paragraph" w:styleId="Markeringsbobletekst">
    <w:name w:val="Balloon Text"/>
    <w:basedOn w:val="Normal"/>
    <w:semiHidden/>
    <w:rsid w:val="00641219"/>
    <w:rPr>
      <w:rFonts w:ascii="Tahoma" w:hAnsi="Tahoma" w:cs="Tahoma"/>
      <w:sz w:val="16"/>
      <w:szCs w:val="16"/>
    </w:rPr>
  </w:style>
  <w:style w:type="character" w:customStyle="1" w:styleId="SidehovedTegn">
    <w:name w:val="Sidehoved Tegn"/>
    <w:basedOn w:val="Standardskrifttypeiafsnit"/>
    <w:link w:val="Sidehoved"/>
    <w:uiPriority w:val="99"/>
    <w:rsid w:val="00380EA8"/>
    <w:rPr>
      <w:sz w:val="24"/>
      <w:szCs w:val="24"/>
    </w:rPr>
  </w:style>
  <w:style w:type="paragraph" w:styleId="Listeafsnit">
    <w:name w:val="List Paragraph"/>
    <w:basedOn w:val="Normal"/>
    <w:uiPriority w:val="34"/>
    <w:qFormat/>
    <w:rsid w:val="0025605C"/>
    <w:pPr>
      <w:ind w:left="720"/>
      <w:contextualSpacing/>
    </w:pPr>
  </w:style>
  <w:style w:type="table" w:styleId="Tabel-Gitter">
    <w:name w:val="Table Grid"/>
    <w:basedOn w:val="Tabel-Normal"/>
    <w:rsid w:val="004A51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ubrik">
    <w:name w:val="Rubrik"/>
    <w:basedOn w:val="Overskrift2"/>
    <w:next w:val="NoteLevel1"/>
    <w:qFormat/>
    <w:rsid w:val="004A5755"/>
    <w:pPr>
      <w:pBdr>
        <w:bottom w:val="single" w:sz="6" w:space="3" w:color="4F81BD" w:themeColor="accent1"/>
      </w:pBdr>
      <w:spacing w:after="120"/>
      <w:jc w:val="both"/>
    </w:pPr>
    <w:rPr>
      <w:rFonts w:ascii="Arial" w:hAnsi="Arial"/>
      <w:color w:val="000000" w:themeColor="text1"/>
      <w:sz w:val="28"/>
    </w:rPr>
  </w:style>
  <w:style w:type="paragraph" w:customStyle="1" w:styleId="Overskrift10">
    <w:name w:val="Overskrift1"/>
    <w:basedOn w:val="Overskrift1"/>
    <w:next w:val="Normal"/>
    <w:qFormat/>
    <w:rsid w:val="004A5755"/>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character" w:customStyle="1" w:styleId="Overskrift2Tegn">
    <w:name w:val="Overskrift 2 Tegn"/>
    <w:basedOn w:val="Standardskrifttypeiafsnit"/>
    <w:link w:val="Overskrift2"/>
    <w:semiHidden/>
    <w:rsid w:val="00B15287"/>
    <w:rPr>
      <w:rFonts w:asciiTheme="majorHAnsi" w:eastAsiaTheme="majorEastAsia" w:hAnsiTheme="majorHAnsi" w:cstheme="majorBidi"/>
      <w:b/>
      <w:bCs/>
      <w:color w:val="4F81BD" w:themeColor="accent1"/>
      <w:sz w:val="26"/>
      <w:szCs w:val="26"/>
    </w:rPr>
  </w:style>
  <w:style w:type="paragraph" w:customStyle="1" w:styleId="NoteLevel1">
    <w:name w:val="Note Level 1"/>
    <w:basedOn w:val="Normal"/>
    <w:rsid w:val="002C4581"/>
    <w:pPr>
      <w:keepNext/>
      <w:numPr>
        <w:numId w:val="8"/>
      </w:numPr>
      <w:spacing w:before="120" w:after="120"/>
      <w:ind w:left="1701"/>
      <w:contextualSpacing/>
      <w:outlineLvl w:val="0"/>
    </w:pPr>
    <w:rPr>
      <w:rFonts w:ascii="Verdana" w:eastAsia="MS Gothic" w:hAnsi="Verdana"/>
      <w:color w:val="7F7F7F" w:themeColor="text1" w:themeTint="80"/>
      <w:sz w:val="18"/>
    </w:rPr>
  </w:style>
  <w:style w:type="character" w:customStyle="1" w:styleId="Overskrift1Tegn">
    <w:name w:val="Overskrift 1 Tegn"/>
    <w:basedOn w:val="Standardskrifttypeiafsnit"/>
    <w:link w:val="Overskrift1"/>
    <w:rsid w:val="009B3962"/>
    <w:rPr>
      <w:rFonts w:asciiTheme="majorHAnsi" w:eastAsiaTheme="majorEastAsia" w:hAnsiTheme="majorHAnsi" w:cstheme="majorBidi"/>
      <w:b/>
      <w:bCs/>
      <w:color w:val="345A8A" w:themeColor="accent1" w:themeShade="B5"/>
      <w:sz w:val="32"/>
      <w:szCs w:val="32"/>
    </w:rPr>
  </w:style>
  <w:style w:type="character" w:styleId="Pladsholdertekst">
    <w:name w:val="Placeholder Text"/>
    <w:basedOn w:val="Standardskrifttypeiafsnit"/>
    <w:rsid w:val="006763A1"/>
    <w:rPr>
      <w:color w:val="808080"/>
    </w:rPr>
  </w:style>
  <w:style w:type="character" w:styleId="Hyperlink">
    <w:name w:val="Hyperlink"/>
    <w:basedOn w:val="Standardskrifttypeiafsnit"/>
    <w:rsid w:val="00367E5A"/>
    <w:rPr>
      <w:color w:val="0000FF" w:themeColor="hyperlink"/>
      <w:u w:val="single"/>
    </w:rPr>
  </w:style>
  <w:style w:type="paragraph" w:customStyle="1" w:styleId="Default">
    <w:name w:val="Default"/>
    <w:rsid w:val="00BA1090"/>
    <w:pPr>
      <w:autoSpaceDE w:val="0"/>
      <w:autoSpaceDN w:val="0"/>
      <w:adjustRightInd w:val="0"/>
    </w:pPr>
    <w:rPr>
      <w:color w:val="000000"/>
    </w:rPr>
  </w:style>
  <w:style w:type="paragraph" w:styleId="NormalWeb">
    <w:name w:val="Normal (Web)"/>
    <w:basedOn w:val="Normal"/>
    <w:uiPriority w:val="99"/>
    <w:unhideWhenUsed/>
    <w:rsid w:val="00BB5E1A"/>
    <w:pPr>
      <w:spacing w:before="100" w:beforeAutospacing="1" w:after="100" w:afterAutospacing="1"/>
    </w:pPr>
    <w:rPr>
      <w:rFonts w:eastAsiaTheme="minorHAnsi"/>
    </w:rPr>
  </w:style>
  <w:style w:type="character" w:styleId="Kommentarhenvisning">
    <w:name w:val="annotation reference"/>
    <w:basedOn w:val="Standardskrifttypeiafsnit"/>
    <w:rsid w:val="0066418F"/>
    <w:rPr>
      <w:sz w:val="16"/>
      <w:szCs w:val="16"/>
    </w:rPr>
  </w:style>
  <w:style w:type="paragraph" w:styleId="Kommentartekst">
    <w:name w:val="annotation text"/>
    <w:basedOn w:val="Normal"/>
    <w:link w:val="KommentartekstTegn"/>
    <w:rsid w:val="0066418F"/>
    <w:rPr>
      <w:sz w:val="20"/>
      <w:szCs w:val="20"/>
    </w:rPr>
  </w:style>
  <w:style w:type="character" w:customStyle="1" w:styleId="KommentartekstTegn">
    <w:name w:val="Kommentartekst Tegn"/>
    <w:basedOn w:val="Standardskrifttypeiafsnit"/>
    <w:link w:val="Kommentartekst"/>
    <w:rsid w:val="0066418F"/>
    <w:rPr>
      <w:sz w:val="20"/>
      <w:szCs w:val="20"/>
    </w:rPr>
  </w:style>
  <w:style w:type="paragraph" w:styleId="Kommentaremne">
    <w:name w:val="annotation subject"/>
    <w:basedOn w:val="Kommentartekst"/>
    <w:next w:val="Kommentartekst"/>
    <w:link w:val="KommentaremneTegn"/>
    <w:rsid w:val="0066418F"/>
    <w:rPr>
      <w:b/>
      <w:bCs/>
    </w:rPr>
  </w:style>
  <w:style w:type="character" w:customStyle="1" w:styleId="KommentaremneTegn">
    <w:name w:val="Kommentaremne Tegn"/>
    <w:basedOn w:val="KommentartekstTegn"/>
    <w:link w:val="Kommentaremne"/>
    <w:rsid w:val="00664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1563">
      <w:bodyDiv w:val="1"/>
      <w:marLeft w:val="0"/>
      <w:marRight w:val="0"/>
      <w:marTop w:val="0"/>
      <w:marBottom w:val="0"/>
      <w:divBdr>
        <w:top w:val="none" w:sz="0" w:space="0" w:color="auto"/>
        <w:left w:val="none" w:sz="0" w:space="0" w:color="auto"/>
        <w:bottom w:val="none" w:sz="0" w:space="0" w:color="auto"/>
        <w:right w:val="none" w:sz="0" w:space="0" w:color="auto"/>
      </w:divBdr>
    </w:div>
    <w:div w:id="783578686">
      <w:bodyDiv w:val="1"/>
      <w:marLeft w:val="0"/>
      <w:marRight w:val="0"/>
      <w:marTop w:val="0"/>
      <w:marBottom w:val="0"/>
      <w:divBdr>
        <w:top w:val="none" w:sz="0" w:space="0" w:color="auto"/>
        <w:left w:val="none" w:sz="0" w:space="0" w:color="auto"/>
        <w:bottom w:val="none" w:sz="0" w:space="0" w:color="auto"/>
        <w:right w:val="none" w:sz="0" w:space="0" w:color="auto"/>
      </w:divBdr>
    </w:div>
    <w:div w:id="10573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7F0F787AD1446D8ABF82B29E2B9FD1"/>
        <w:category>
          <w:name w:val="Generelt"/>
          <w:gallery w:val="placeholder"/>
        </w:category>
        <w:types>
          <w:type w:val="bbPlcHdr"/>
        </w:types>
        <w:behaviors>
          <w:behavior w:val="content"/>
        </w:behaviors>
        <w:guid w:val="{B7D9D06D-1377-43EC-A7F1-94165783A2C3}"/>
      </w:docPartPr>
      <w:docPartBody>
        <w:p w:rsidR="00645C59" w:rsidRDefault="00B70959">
          <w:r w:rsidRPr="00BB0650">
            <w:rPr>
              <w:rStyle w:val="Pladsholdertekst"/>
            </w:rPr>
            <w:t>[Dato for møde]</w:t>
          </w:r>
        </w:p>
      </w:docPartBody>
    </w:docPart>
    <w:docPart>
      <w:docPartPr>
        <w:name w:val="52F80A375B024893B4156EBA0CCEC23B"/>
        <w:category>
          <w:name w:val="Generelt"/>
          <w:gallery w:val="placeholder"/>
        </w:category>
        <w:types>
          <w:type w:val="bbPlcHdr"/>
        </w:types>
        <w:behaviors>
          <w:behavior w:val="content"/>
        </w:behaviors>
        <w:guid w:val="{DF7B88E1-DE06-479B-B9F3-DD1F65E7AA40}"/>
      </w:docPartPr>
      <w:docPartBody>
        <w:p w:rsidR="00491C7F" w:rsidRDefault="00645C59">
          <w:r w:rsidRPr="00BB0650">
            <w:rPr>
              <w:rStyle w:val="Pladsholdertekst"/>
            </w:rPr>
            <w:t>[Studienævn]</w:t>
          </w:r>
        </w:p>
      </w:docPartBody>
    </w:docPart>
    <w:docPart>
      <w:docPartPr>
        <w:name w:val="CBE2528FE26644B89DFBFE48C7D3928A"/>
        <w:category>
          <w:name w:val="Generelt"/>
          <w:gallery w:val="placeholder"/>
        </w:category>
        <w:types>
          <w:type w:val="bbPlcHdr"/>
        </w:types>
        <w:behaviors>
          <w:behavior w:val="content"/>
        </w:behaviors>
        <w:guid w:val="{077E06CC-202E-4D0B-9E28-3827D21E209F}"/>
      </w:docPartPr>
      <w:docPartBody>
        <w:p w:rsidR="003545A2" w:rsidRDefault="00905C8A">
          <w:r w:rsidRPr="003D6041">
            <w:rPr>
              <w:rStyle w:val="Pladsholdertekst"/>
            </w:rPr>
            <w:t>[Lokale]</w:t>
          </w:r>
        </w:p>
      </w:docPartBody>
    </w:docPart>
    <w:docPart>
      <w:docPartPr>
        <w:name w:val="5076C78058D846BFBDC1246DADB58DC3"/>
        <w:category>
          <w:name w:val="Generelt"/>
          <w:gallery w:val="placeholder"/>
        </w:category>
        <w:types>
          <w:type w:val="bbPlcHdr"/>
        </w:types>
        <w:behaviors>
          <w:behavior w:val="content"/>
        </w:behaviors>
        <w:guid w:val="{163A1C96-DC50-4748-A1F6-26CEEF683B00}"/>
      </w:docPartPr>
      <w:docPartBody>
        <w:p w:rsidR="00697612" w:rsidRDefault="003545A2">
          <w:r w:rsidRPr="00B2176F">
            <w:rPr>
              <w:rStyle w:val="Pladsholdertekst"/>
            </w:rPr>
            <w:t>[Tidsrum]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3C"/>
    <w:rsid w:val="002A07E8"/>
    <w:rsid w:val="003545A2"/>
    <w:rsid w:val="00491C7F"/>
    <w:rsid w:val="00645C59"/>
    <w:rsid w:val="00697612"/>
    <w:rsid w:val="00905C8A"/>
    <w:rsid w:val="00A8673C"/>
    <w:rsid w:val="00B70959"/>
    <w:rsid w:val="00D04EDB"/>
    <w:rsid w:val="00D603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697612"/>
    <w:rPr>
      <w:color w:val="808080"/>
    </w:rPr>
  </w:style>
  <w:style w:type="paragraph" w:customStyle="1" w:styleId="6D521F27CB014CBF8E527D9EBC48F391">
    <w:name w:val="6D521F27CB014CBF8E527D9EBC48F391"/>
    <w:rsid w:val="00D04E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697612"/>
    <w:rPr>
      <w:color w:val="808080"/>
    </w:rPr>
  </w:style>
  <w:style w:type="paragraph" w:customStyle="1" w:styleId="6D521F27CB014CBF8E527D9EBC48F391">
    <w:name w:val="6D521F27CB014CBF8E527D9EBC48F391"/>
    <w:rsid w:val="00D04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gsorden" ma:contentTypeID="0x010100320E41ECEEAFE34DA7509C6A0269184200492BBA3F318C4B4389F00A76ADA6E61D" ma:contentTypeVersion="25" ma:contentTypeDescription="" ma:contentTypeScope="" ma:versionID="6d1184474ca4165accdc70f6c4e6cc04">
  <xsd:schema xmlns:xsd="http://www.w3.org/2001/XMLSchema" xmlns:xs="http://www.w3.org/2001/XMLSchema" xmlns:p="http://schemas.microsoft.com/office/2006/metadata/properties" xmlns:ns2="2c9f76dd-0c6e-48f8-8ab4-89e6e6b50358" targetNamespace="http://schemas.microsoft.com/office/2006/metadata/properties" ma:root="true" ma:fieldsID="5474db2ec31d29bdd00657a1a8a04e94" ns2:_="">
    <xsd:import namespace="2c9f76dd-0c6e-48f8-8ab4-89e6e6b50358"/>
    <xsd:element name="properties">
      <xsd:complexType>
        <xsd:sequence>
          <xsd:element name="documentManagement">
            <xsd:complexType>
              <xsd:all>
                <xsd:element ref="ns2:Dagsordenpunkt_x0020_1" minOccurs="0"/>
                <xsd:element ref="ns2:Dagsordenpunkt_x0020_2" minOccurs="0"/>
                <xsd:element ref="ns2:Dato_x0020_for_x0020_m_x00f8_de" minOccurs="0"/>
                <xsd:element ref="ns2:Studier_x00e5_d" minOccurs="0"/>
                <xsd:element ref="ns2:Dagsordenpunkt_x0020_4" minOccurs="0"/>
                <xsd:element ref="ns2:Dagsordenpunkt_x0020_5" minOccurs="0"/>
                <xsd:element ref="ns2:Dagsordenpunkt_x0020_6" minOccurs="0"/>
                <xsd:element ref="ns2:Dagsordenpunkt_x0020_7" minOccurs="0"/>
                <xsd:element ref="ns2:Dagsordenpunkt_x0020_8" minOccurs="0"/>
                <xsd:element ref="ns2:Lokale" minOccurs="0"/>
                <xsd:element ref="ns2:Tidsrum" minOccurs="0"/>
                <xsd:element ref="ns2:Dagsordenpunkt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f76dd-0c6e-48f8-8ab4-89e6e6b50358" elementFormDefault="qualified">
    <xsd:import namespace="http://schemas.microsoft.com/office/2006/documentManagement/types"/>
    <xsd:import namespace="http://schemas.microsoft.com/office/infopath/2007/PartnerControls"/>
    <xsd:element name="Dagsordenpunkt_x0020_1" ma:index="8" nillable="true" ma:displayName="Dagsordenpunkt 1" ma:hidden="true" ma:internalName="Dagsordenpunkt_x0020_1" ma:readOnly="false">
      <xsd:simpleType>
        <xsd:restriction base="dms:Text">
          <xsd:maxLength value="255"/>
        </xsd:restriction>
      </xsd:simpleType>
    </xsd:element>
    <xsd:element name="Dagsordenpunkt_x0020_2" ma:index="9" nillable="true" ma:displayName="Dagsordenpunkt 2" ma:hidden="true" ma:internalName="Dagsordenpunkt_x0020_2" ma:readOnly="false">
      <xsd:simpleType>
        <xsd:restriction base="dms:Text">
          <xsd:maxLength value="255"/>
        </xsd:restriction>
      </xsd:simpleType>
    </xsd:element>
    <xsd:element name="Dato_x0020_for_x0020_m_x00f8_de" ma:index="10" nillable="true" ma:displayName="Dato for møde" ma:format="DateOnly" ma:internalName="Dato_x0020_for_x0020_m_x00f8_de">
      <xsd:simpleType>
        <xsd:restriction base="dms:DateTime"/>
      </xsd:simpleType>
    </xsd:element>
    <xsd:element name="Studier_x00e5_d" ma:index="11" nillable="true" ma:displayName="Studienævn" ma:internalName="Studier_x00e5_d" ma:readOnly="false">
      <xsd:simpleType>
        <xsd:restriction base="dms:Text">
          <xsd:maxLength value="255"/>
        </xsd:restriction>
      </xsd:simpleType>
    </xsd:element>
    <xsd:element name="Dagsordenpunkt_x0020_4" ma:index="12" nillable="true" ma:displayName="Dagsordenpunkt 4" ma:hidden="true" ma:internalName="Dagsordenpunkt_x0020_4" ma:readOnly="false">
      <xsd:simpleType>
        <xsd:restriction base="dms:Text">
          <xsd:maxLength value="255"/>
        </xsd:restriction>
      </xsd:simpleType>
    </xsd:element>
    <xsd:element name="Dagsordenpunkt_x0020_5" ma:index="13" nillable="true" ma:displayName="Dagsordenpunkt 5" ma:hidden="true" ma:internalName="Dagsordenpunkt_x0020_5" ma:readOnly="false">
      <xsd:simpleType>
        <xsd:restriction base="dms:Text">
          <xsd:maxLength value="255"/>
        </xsd:restriction>
      </xsd:simpleType>
    </xsd:element>
    <xsd:element name="Dagsordenpunkt_x0020_6" ma:index="14" nillable="true" ma:displayName="Dagsordenpunkt 6" ma:hidden="true" ma:internalName="Dagsordenpunkt_x0020_6" ma:readOnly="false">
      <xsd:simpleType>
        <xsd:restriction base="dms:Text">
          <xsd:maxLength value="255"/>
        </xsd:restriction>
      </xsd:simpleType>
    </xsd:element>
    <xsd:element name="Dagsordenpunkt_x0020_7" ma:index="15" nillable="true" ma:displayName="Dagsordenpunkt 7" ma:hidden="true" ma:internalName="Dagsordenpunkt_x0020_7" ma:readOnly="false">
      <xsd:simpleType>
        <xsd:restriction base="dms:Text">
          <xsd:maxLength value="255"/>
        </xsd:restriction>
      </xsd:simpleType>
    </xsd:element>
    <xsd:element name="Dagsordenpunkt_x0020_8" ma:index="16" nillable="true" ma:displayName="Dagsordenpunkt 8" ma:hidden="true" ma:internalName="Dagsordenpunkt_x0020_8" ma:readOnly="false">
      <xsd:simpleType>
        <xsd:restriction base="dms:Text">
          <xsd:maxLength value="255"/>
        </xsd:restriction>
      </xsd:simpleType>
    </xsd:element>
    <xsd:element name="Lokale" ma:index="17" nillable="true" ma:displayName="Lokale" ma:internalName="Lokale">
      <xsd:simpleType>
        <xsd:restriction base="dms:Text">
          <xsd:maxLength value="255"/>
        </xsd:restriction>
      </xsd:simpleType>
    </xsd:element>
    <xsd:element name="Tidsrum" ma:index="18" nillable="true" ma:displayName="Tidsrum" ma:internalName="Tidsrum">
      <xsd:simpleType>
        <xsd:restriction base="dms:Text">
          <xsd:maxLength value="255"/>
        </xsd:restriction>
      </xsd:simpleType>
    </xsd:element>
    <xsd:element name="Dagsordenpunkt_x0020_9" ma:index="19" nillable="true" ma:displayName="Dagsordenpunkt 9" ma:internalName="Dagsordenpunkt_x0020_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gsordenpunkt_x0020_1 xmlns="2c9f76dd-0c6e-48f8-8ab4-89e6e6b50358">Godkendelse af dagsorden</Dagsordenpunkt_x0020_1>
    <Dagsordenpunkt_x0020_2 xmlns="2c9f76dd-0c6e-48f8-8ab4-89e6e6b50358">Godkendelse af referat 190315</Dagsordenpunkt_x0020_2>
    <Dato_x0020_for_x0020_m_x00f8_de xmlns="2c9f76dd-0c6e-48f8-8ab4-89e6e6b50358">2015-04-29T22:00:00+00:00</Dato_x0020_for_x0020_m_x00f8_de>
    <Studier_x00e5_d xmlns="2c9f76dd-0c6e-48f8-8ab4-89e6e6b50358">Mellemøststudier</Studier_x00e5_d>
    <Dagsordenpunkt_x0020_4 xmlns="2c9f76dd-0c6e-48f8-8ab4-89e6e6b50358">Sager til behandling undervisning</Dagsordenpunkt_x0020_4>
    <Dagsordenpunkt_x0020_5 xmlns="2c9f76dd-0c6e-48f8-8ab4-89e6e6b50358">Sager til behandling eksamen</Dagsordenpunkt_x0020_5>
    <Dagsordenpunkt_x0020_6 xmlns="2c9f76dd-0c6e-48f8-8ab4-89e6e6b50358">Sager til behandling studieordninger</Dagsordenpunkt_x0020_6>
    <Dagsordenpunkt_x0020_8 xmlns="2c9f76dd-0c6e-48f8-8ab4-89e6e6b50358">Andre sager til behandling</Dagsordenpunkt_x0020_8>
    <Dagsordenpunkt_x0020_7 xmlns="2c9f76dd-0c6e-48f8-8ab4-89e6e6b50358">Sager til behandling kvalitetspolitikken</Dagsordenpunkt_x0020_7>
    <Lokale xmlns="2c9f76dd-0c6e-48f8-8ab4-89e6e6b50358">Odense Kommune</Lokale>
    <Tidsrum xmlns="2c9f76dd-0c6e-48f8-8ab4-89e6e6b50358">16 - 18</Tidsrum>
    <Dagsordenpunkt_x0020_9 xmlns="2c9f76dd-0c6e-48f8-8ab4-89e6e6b50358">Ansøgninger fra studerende</Dagsordenpunkt_x0020_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683A-5614-455A-87AE-CE3B4B92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f76dd-0c6e-48f8-8ab4-89e6e6b50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F08C5-F152-4076-8622-7F9AA33D564C}">
  <ds:schemaRefs>
    <ds:schemaRef ds:uri="http://schemas.microsoft.com/sharepoint/v3/contenttype/forms"/>
  </ds:schemaRefs>
</ds:datastoreItem>
</file>

<file path=customXml/itemProps3.xml><?xml version="1.0" encoding="utf-8"?>
<ds:datastoreItem xmlns:ds="http://schemas.openxmlformats.org/officeDocument/2006/customXml" ds:itemID="{EDA92E15-11C6-4EFA-B843-A2A3BE220BC0}">
  <ds:schemaRefs>
    <ds:schemaRef ds:uri="2c9f76dd-0c6e-48f8-8ab4-89e6e6b50358"/>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4B22EFC-4495-4D0B-90FF-38E533F1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1339</Words>
  <Characters>8170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Projektafdelingen, SDU</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Tanja Gerner Jusslin</cp:lastModifiedBy>
  <cp:revision>8</cp:revision>
  <cp:lastPrinted>2015-04-20T12:37:00Z</cp:lastPrinted>
  <dcterms:created xsi:type="dcterms:W3CDTF">2015-05-06T11:23:00Z</dcterms:created>
  <dcterms:modified xsi:type="dcterms:W3CDTF">2015-05-07T06:13:00Z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0x010100320E41ECEEAFE34DA7509C6A0269184200492BBA3F318C4B4389F00A76ADA6E61D</vt:lpwstr>
  </property>
  <property fmtid="{D5CDD505-2E9C-101B-9397-08002B2CF9AE}" pid="3" name="Acadrenr.">
    <vt:lpwstr>Ikke angivet</vt:lpwstr>
  </property>
  <property fmtid="{D5CDD505-2E9C-101B-9397-08002B2CF9AE}" pid="4" name="GUID">
    <vt:lpwstr>6c9e9795-59e7-4c44-ad0f-994513340b0d</vt:lpwstr>
  </property>
  <property fmtid="{D5CDD505-2E9C-101B-9397-08002B2CF9AE}" pid="5" name="WorkflowCreationPath">
    <vt:lpwstr>3e4c4454-64cf-42f4-9d45-d5aff286dfd0;</vt:lpwstr>
  </property>
</Properties>
</file>