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F2D0" w14:textId="53EE21C1" w:rsidR="0067212A" w:rsidRDefault="0067212A" w:rsidP="006F5D36">
      <w:pPr>
        <w:pStyle w:val="Heading1"/>
        <w:spacing w:after="120"/>
      </w:pPr>
      <w:r>
        <w:t>Lecture Title</w:t>
      </w:r>
    </w:p>
    <w:p w14:paraId="1444B7E6" w14:textId="77777777" w:rsidR="0067212A" w:rsidRDefault="0067212A" w:rsidP="0067212A">
      <w:pPr>
        <w:rPr>
          <w:rFonts w:ascii="Century Schoolbook" w:hAnsi="Century Schoolbook" w:cs="Arial"/>
        </w:rPr>
      </w:pPr>
      <w:r w:rsidRPr="0039076C">
        <w:rPr>
          <w:rFonts w:ascii="Century Schoolbook" w:hAnsi="Century Schoolbook" w:cs="Arial"/>
        </w:rPr>
        <w:t>Advancing Safety Science in Electrical Engineering</w:t>
      </w:r>
    </w:p>
    <w:p w14:paraId="641534F6" w14:textId="1D3566B8" w:rsidR="0067212A" w:rsidRDefault="00CF31BF" w:rsidP="006F5D36">
      <w:pPr>
        <w:pStyle w:val="Heading1"/>
        <w:spacing w:after="120"/>
      </w:pPr>
      <w:r>
        <w:t xml:space="preserve">Lecture </w:t>
      </w:r>
      <w:r w:rsidR="0067212A">
        <w:t>Abstract</w:t>
      </w:r>
    </w:p>
    <w:p w14:paraId="2D78B84D" w14:textId="0B432350" w:rsidR="00BE30E7" w:rsidRDefault="0067212A" w:rsidP="00BE30E7">
      <w:pPr>
        <w:jc w:val="both"/>
        <w:rPr>
          <w:rFonts w:ascii="Century Schoolbook" w:hAnsi="Century Schoolbook" w:cs="Arial"/>
        </w:rPr>
      </w:pPr>
      <w:r w:rsidRPr="0039076C">
        <w:rPr>
          <w:rFonts w:ascii="Century Schoolbook" w:hAnsi="Century Schoolbook" w:cs="Arial"/>
        </w:rPr>
        <w:t>In the realm of electrical engineering, ensuring safety is paramount to prevent hazards and ensure operational integrity. This lecture delves into the fundamental aspects of safety science within electrical engineering, focusing on key</w:t>
      </w:r>
      <w:r w:rsidR="00FD779E">
        <w:rPr>
          <w:rFonts w:ascii="Century Schoolbook" w:hAnsi="Century Schoolbook" w:cs="Arial"/>
        </w:rPr>
        <w:t xml:space="preserve"> safety </w:t>
      </w:r>
      <w:r w:rsidRPr="0039076C">
        <w:rPr>
          <w:rFonts w:ascii="Century Schoolbook" w:hAnsi="Century Schoolbook" w:cs="Arial"/>
        </w:rPr>
        <w:t xml:space="preserve">components </w:t>
      </w:r>
      <w:r w:rsidR="00FD779E">
        <w:rPr>
          <w:rFonts w:ascii="Century Schoolbook" w:hAnsi="Century Schoolbook" w:cs="Arial"/>
        </w:rPr>
        <w:t>and techniques</w:t>
      </w:r>
      <w:r w:rsidR="00AE0BFE">
        <w:rPr>
          <w:rFonts w:ascii="Century Schoolbook" w:hAnsi="Century Schoolbook" w:cs="Arial"/>
        </w:rPr>
        <w:t xml:space="preserve"> </w:t>
      </w:r>
      <w:r w:rsidRPr="0039076C">
        <w:rPr>
          <w:rFonts w:ascii="Century Schoolbook" w:hAnsi="Century Schoolbook" w:cs="Arial"/>
        </w:rPr>
        <w:t xml:space="preserve">such as grounding </w:t>
      </w:r>
      <w:r w:rsidR="0018771C">
        <w:rPr>
          <w:rFonts w:ascii="Century Schoolbook" w:hAnsi="Century Schoolbook" w:cs="Arial"/>
        </w:rPr>
        <w:t>systems</w:t>
      </w:r>
      <w:r w:rsidR="00BE30E7">
        <w:rPr>
          <w:rFonts w:ascii="Century Schoolbook" w:hAnsi="Century Schoolbook" w:cs="Arial"/>
        </w:rPr>
        <w:t>,</w:t>
      </w:r>
      <w:r w:rsidRPr="0039076C">
        <w:rPr>
          <w:rFonts w:ascii="Century Schoolbook" w:hAnsi="Century Schoolbook" w:cs="Arial"/>
        </w:rPr>
        <w:t xml:space="preserve"> fuses, circuit breakers, </w:t>
      </w:r>
      <w:r w:rsidR="00985A49">
        <w:rPr>
          <w:rFonts w:ascii="Century Schoolbook" w:hAnsi="Century Schoolbook" w:cs="Arial"/>
        </w:rPr>
        <w:t xml:space="preserve">thermal overload </w:t>
      </w:r>
      <w:r w:rsidRPr="0039076C">
        <w:rPr>
          <w:rFonts w:ascii="Century Schoolbook" w:hAnsi="Century Schoolbook" w:cs="Arial"/>
        </w:rPr>
        <w:t>relays</w:t>
      </w:r>
      <w:r w:rsidR="00985A49">
        <w:rPr>
          <w:rFonts w:ascii="Century Schoolbook" w:hAnsi="Century Schoolbook" w:cs="Arial"/>
        </w:rPr>
        <w:t>, and g</w:t>
      </w:r>
      <w:r w:rsidR="00985A49" w:rsidRPr="00985A49">
        <w:rPr>
          <w:rFonts w:ascii="Century Schoolbook" w:hAnsi="Century Schoolbook" w:cs="Arial"/>
        </w:rPr>
        <w:t xml:space="preserve">round </w:t>
      </w:r>
      <w:r w:rsidR="00985A49">
        <w:rPr>
          <w:rFonts w:ascii="Century Schoolbook" w:hAnsi="Century Schoolbook" w:cs="Arial"/>
        </w:rPr>
        <w:t>f</w:t>
      </w:r>
      <w:r w:rsidR="00985A49" w:rsidRPr="00985A49">
        <w:rPr>
          <w:rFonts w:ascii="Century Schoolbook" w:hAnsi="Century Schoolbook" w:cs="Arial"/>
        </w:rPr>
        <w:t xml:space="preserve">ault </w:t>
      </w:r>
      <w:r w:rsidR="00985A49">
        <w:rPr>
          <w:rFonts w:ascii="Century Schoolbook" w:hAnsi="Century Schoolbook" w:cs="Arial"/>
        </w:rPr>
        <w:t>c</w:t>
      </w:r>
      <w:r w:rsidR="00985A49" w:rsidRPr="00985A49">
        <w:rPr>
          <w:rFonts w:ascii="Century Schoolbook" w:hAnsi="Century Schoolbook" w:cs="Arial"/>
        </w:rPr>
        <w:t xml:space="preserve">ircuit </w:t>
      </w:r>
      <w:r w:rsidR="00985A49">
        <w:rPr>
          <w:rFonts w:ascii="Century Schoolbook" w:hAnsi="Century Schoolbook" w:cs="Arial"/>
        </w:rPr>
        <w:t>i</w:t>
      </w:r>
      <w:r w:rsidR="00985A49" w:rsidRPr="00985A49">
        <w:rPr>
          <w:rFonts w:ascii="Century Schoolbook" w:hAnsi="Century Schoolbook" w:cs="Arial"/>
        </w:rPr>
        <w:t>nterrupter</w:t>
      </w:r>
      <w:r w:rsidR="00985A49">
        <w:rPr>
          <w:rFonts w:ascii="Century Schoolbook" w:hAnsi="Century Schoolbook" w:cs="Arial"/>
        </w:rPr>
        <w:t>s</w:t>
      </w:r>
      <w:r w:rsidRPr="0039076C">
        <w:rPr>
          <w:rFonts w:ascii="Century Schoolbook" w:hAnsi="Century Schoolbook" w:cs="Arial"/>
        </w:rPr>
        <w:t xml:space="preserve">. </w:t>
      </w:r>
    </w:p>
    <w:p w14:paraId="23EDE721" w14:textId="00A3B6B7" w:rsidR="0067212A" w:rsidRPr="0039076C" w:rsidRDefault="0067212A" w:rsidP="00BE30E7">
      <w:pPr>
        <w:jc w:val="both"/>
        <w:rPr>
          <w:rFonts w:ascii="Century Schoolbook" w:hAnsi="Century Schoolbook" w:cs="Arial"/>
        </w:rPr>
      </w:pPr>
      <w:r w:rsidRPr="0039076C">
        <w:rPr>
          <w:rFonts w:ascii="Century Schoolbook" w:hAnsi="Century Schoolbook" w:cs="Arial"/>
        </w:rPr>
        <w:t xml:space="preserve">Grounding techniques provide a vital foundation for electrical systems, mitigating the risk of electric shock and equipment damage. Fuses act as indispensable safeguards by interrupting excessive current flow, thus preventing overheating and potential fires. Circuit breakers serve as dynamic protective devices, swiftly isolating faulty circuits to avert failures and enhance system reliability. Additionally, </w:t>
      </w:r>
      <w:r w:rsidR="0018771C">
        <w:rPr>
          <w:rFonts w:ascii="Century Schoolbook" w:hAnsi="Century Schoolbook" w:cs="Arial"/>
        </w:rPr>
        <w:t xml:space="preserve">thermal overload </w:t>
      </w:r>
      <w:r w:rsidRPr="0039076C">
        <w:rPr>
          <w:rFonts w:ascii="Century Schoolbook" w:hAnsi="Century Schoolbook" w:cs="Arial"/>
        </w:rPr>
        <w:t xml:space="preserve">relays play a pivotal role in controlling and monitoring electrical circuits, enhancing safety through automated responses to abnormal conditions. </w:t>
      </w:r>
      <w:r w:rsidR="0018771C" w:rsidRPr="0018771C">
        <w:rPr>
          <w:rFonts w:ascii="Century Schoolbook" w:hAnsi="Century Schoolbook" w:cs="Arial"/>
        </w:rPr>
        <w:t>With an electromagnetic effect, ground fault circuit interrupters detect leakage current by monitoring the prescribed current routes.</w:t>
      </w:r>
      <w:r w:rsidR="0018771C">
        <w:rPr>
          <w:rFonts w:ascii="Century Schoolbook" w:hAnsi="Century Schoolbook" w:cs="Arial"/>
        </w:rPr>
        <w:t xml:space="preserve"> </w:t>
      </w:r>
      <w:r w:rsidRPr="0039076C">
        <w:rPr>
          <w:rFonts w:ascii="Century Schoolbook" w:hAnsi="Century Schoolbook" w:cs="Arial"/>
        </w:rPr>
        <w:t>Through an exploration of these critical elements, this lecture aims to deepen understanding and promote best practices in safety science for electrical engineers, ultimately fostering safer and more resilient electrical systems.</w:t>
      </w:r>
      <w:r w:rsidR="00BE30E7">
        <w:rPr>
          <w:rFonts w:ascii="Century Schoolbook" w:hAnsi="Century Schoolbook" w:cs="Arial"/>
        </w:rPr>
        <w:t xml:space="preserve"> </w:t>
      </w:r>
      <w:r w:rsidR="0011455F">
        <w:rPr>
          <w:rFonts w:ascii="Century Schoolbook" w:hAnsi="Century Schoolbook" w:cs="Arial"/>
        </w:rPr>
        <w:t xml:space="preserve">Furthermore, an outlook of system certification and applications of functional safety and cyber security will be addressed. </w:t>
      </w:r>
      <w:r w:rsidR="006B3D15">
        <w:rPr>
          <w:rFonts w:ascii="Century Schoolbook" w:hAnsi="Century Schoolbook" w:cs="Arial"/>
        </w:rPr>
        <w:t>At UL, o</w:t>
      </w:r>
      <w:r w:rsidR="00BE30E7">
        <w:rPr>
          <w:rFonts w:ascii="Century Schoolbook" w:hAnsi="Century Schoolbook" w:cs="Arial"/>
        </w:rPr>
        <w:t>ur mission is to work for a safer world by promoting and securing safety</w:t>
      </w:r>
      <w:r w:rsidR="006B3D15">
        <w:rPr>
          <w:rFonts w:ascii="Century Schoolbook" w:hAnsi="Century Schoolbook" w:cs="Arial"/>
        </w:rPr>
        <w:t xml:space="preserve"> and</w:t>
      </w:r>
      <w:r w:rsidR="00BE30E7">
        <w:rPr>
          <w:rFonts w:ascii="Century Schoolbook" w:hAnsi="Century Schoolbook" w:cs="Arial"/>
        </w:rPr>
        <w:t xml:space="preserve"> advancing safety science through research and investigation.</w:t>
      </w:r>
    </w:p>
    <w:p w14:paraId="114CE0FA" w14:textId="6BF6F78E" w:rsidR="008E32CD" w:rsidRDefault="00CF31BF" w:rsidP="006F5D36">
      <w:pPr>
        <w:pStyle w:val="Heading1"/>
        <w:spacing w:after="120"/>
      </w:pPr>
      <w:r>
        <w:t xml:space="preserve">Speaker </w:t>
      </w:r>
      <w:r w:rsidR="008E32CD">
        <w:t>Biography</w:t>
      </w:r>
    </w:p>
    <w:p w14:paraId="6EB92BF2" w14:textId="51BE3A9B" w:rsidR="000E770C" w:rsidRPr="0039076C" w:rsidRDefault="0061464F" w:rsidP="00B83210">
      <w:pPr>
        <w:jc w:val="both"/>
        <w:rPr>
          <w:rFonts w:ascii="Century Schoolbook" w:hAnsi="Century Schoolbook" w:cs="Arial"/>
        </w:rPr>
      </w:pPr>
      <w:r w:rsidRPr="0039076C">
        <w:rPr>
          <w:rFonts w:ascii="Century Schoolbook" w:hAnsi="Century Schoolbook" w:cs="Arial"/>
          <w:noProof/>
        </w:rPr>
        <w:drawing>
          <wp:anchor distT="0" distB="0" distL="114300" distR="114300" simplePos="0" relativeHeight="251658240" behindDoc="0" locked="0" layoutInCell="1" allowOverlap="1" wp14:anchorId="608FCD9F" wp14:editId="7DEF1037">
            <wp:simplePos x="0" y="0"/>
            <wp:positionH relativeFrom="margin">
              <wp:posOffset>4674870</wp:posOffset>
            </wp:positionH>
            <wp:positionV relativeFrom="paragraph">
              <wp:posOffset>9525</wp:posOffset>
            </wp:positionV>
            <wp:extent cx="1321435" cy="1296035"/>
            <wp:effectExtent l="0" t="0" r="0" b="0"/>
            <wp:wrapSquare wrapText="bothSides"/>
            <wp:docPr id="1" name="Picture 1"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1435" cy="1296035"/>
                    </a:xfrm>
                    <a:prstGeom prst="rect">
                      <a:avLst/>
                    </a:prstGeom>
                  </pic:spPr>
                </pic:pic>
              </a:graphicData>
            </a:graphic>
            <wp14:sizeRelH relativeFrom="margin">
              <wp14:pctWidth>0</wp14:pctWidth>
            </wp14:sizeRelH>
            <wp14:sizeRelV relativeFrom="margin">
              <wp14:pctHeight>0</wp14:pctHeight>
            </wp14:sizeRelV>
          </wp:anchor>
        </w:drawing>
      </w:r>
      <w:r w:rsidR="003A08FC" w:rsidRPr="0039076C">
        <w:rPr>
          <w:rFonts w:ascii="Century Schoolbook" w:hAnsi="Century Schoolbook" w:cs="Arial"/>
        </w:rPr>
        <w:t xml:space="preserve">Dr. </w:t>
      </w:r>
      <w:r w:rsidR="00BD64A5" w:rsidRPr="0039076C">
        <w:rPr>
          <w:rFonts w:ascii="Century Schoolbook" w:hAnsi="Century Schoolbook" w:cs="Arial"/>
        </w:rPr>
        <w:t xml:space="preserve">Moustafa </w:t>
      </w:r>
      <w:r w:rsidRPr="0039076C">
        <w:rPr>
          <w:rFonts w:ascii="Century Schoolbook" w:hAnsi="Century Schoolbook" w:cs="Arial"/>
        </w:rPr>
        <w:t xml:space="preserve">Adly </w:t>
      </w:r>
      <w:r w:rsidR="00CD38D4" w:rsidRPr="0039076C">
        <w:rPr>
          <w:rFonts w:ascii="Century Schoolbook" w:hAnsi="Century Schoolbook" w:cs="Arial"/>
        </w:rPr>
        <w:t xml:space="preserve">is </w:t>
      </w:r>
      <w:r w:rsidR="003A08FC" w:rsidRPr="0039076C">
        <w:rPr>
          <w:rFonts w:ascii="Century Schoolbook" w:hAnsi="Century Schoolbook" w:cs="Arial"/>
        </w:rPr>
        <w:t>a senior project</w:t>
      </w:r>
      <w:r w:rsidR="004912EF">
        <w:rPr>
          <w:rFonts w:ascii="Century Schoolbook" w:hAnsi="Century Schoolbook" w:cs="Arial"/>
        </w:rPr>
        <w:t xml:space="preserve"> management</w:t>
      </w:r>
      <w:r w:rsidR="00B83210">
        <w:rPr>
          <w:rFonts w:ascii="Century Schoolbook" w:hAnsi="Century Schoolbook" w:cs="Arial"/>
        </w:rPr>
        <w:t xml:space="preserve"> </w:t>
      </w:r>
      <w:r w:rsidR="003A08FC" w:rsidRPr="0039076C">
        <w:rPr>
          <w:rFonts w:ascii="Century Schoolbook" w:hAnsi="Century Schoolbook" w:cs="Arial"/>
        </w:rPr>
        <w:t>engineer in the</w:t>
      </w:r>
      <w:r w:rsidR="00CD38D4" w:rsidRPr="0039076C">
        <w:rPr>
          <w:rFonts w:ascii="Century Schoolbook" w:hAnsi="Century Schoolbook" w:cs="Arial"/>
        </w:rPr>
        <w:t xml:space="preserve"> Energy and Industrial Automation </w:t>
      </w:r>
      <w:r w:rsidR="000E770C" w:rsidRPr="0039076C">
        <w:rPr>
          <w:rFonts w:ascii="Century Schoolbook" w:hAnsi="Century Schoolbook" w:cs="Arial"/>
        </w:rPr>
        <w:t xml:space="preserve">(EIA) </w:t>
      </w:r>
      <w:r w:rsidR="003A08FC" w:rsidRPr="0039076C">
        <w:rPr>
          <w:rFonts w:ascii="Century Schoolbook" w:hAnsi="Century Schoolbook" w:cs="Arial"/>
        </w:rPr>
        <w:t xml:space="preserve">segment of Underwriters Laboratories </w:t>
      </w:r>
      <w:r w:rsidR="000E770C" w:rsidRPr="0039076C">
        <w:rPr>
          <w:rFonts w:ascii="Century Schoolbook" w:hAnsi="Century Schoolbook" w:cs="Arial"/>
        </w:rPr>
        <w:t>(</w:t>
      </w:r>
      <w:r w:rsidR="003A08FC" w:rsidRPr="0039076C">
        <w:rPr>
          <w:rFonts w:ascii="Century Schoolbook" w:hAnsi="Century Schoolbook" w:cs="Arial"/>
        </w:rPr>
        <w:t>UL</w:t>
      </w:r>
      <w:r w:rsidR="000E770C" w:rsidRPr="0039076C">
        <w:rPr>
          <w:rFonts w:ascii="Century Schoolbook" w:hAnsi="Century Schoolbook" w:cs="Arial"/>
        </w:rPr>
        <w:t>)</w:t>
      </w:r>
      <w:r w:rsidR="00CD38D4" w:rsidRPr="0039076C">
        <w:rPr>
          <w:rFonts w:ascii="Century Schoolbook" w:hAnsi="Century Schoolbook" w:cs="Arial"/>
        </w:rPr>
        <w:t>.</w:t>
      </w:r>
      <w:r w:rsidR="004662D3" w:rsidRPr="0039076C">
        <w:rPr>
          <w:rFonts w:ascii="Century Schoolbook" w:hAnsi="Century Schoolbook" w:cs="Arial"/>
        </w:rPr>
        <w:t xml:space="preserve"> </w:t>
      </w:r>
      <w:r w:rsidR="00CD38D4" w:rsidRPr="0039076C">
        <w:rPr>
          <w:rFonts w:ascii="Century Schoolbook" w:hAnsi="Century Schoolbook" w:cs="Arial"/>
        </w:rPr>
        <w:t xml:space="preserve">He is </w:t>
      </w:r>
      <w:r w:rsidR="003A08FC" w:rsidRPr="0039076C">
        <w:rPr>
          <w:rFonts w:ascii="Century Schoolbook" w:hAnsi="Century Schoolbook" w:cs="Arial"/>
        </w:rPr>
        <w:t xml:space="preserve">a </w:t>
      </w:r>
      <w:r w:rsidR="00CD38D4" w:rsidRPr="0039076C">
        <w:rPr>
          <w:rFonts w:ascii="Century Schoolbook" w:hAnsi="Century Schoolbook" w:cs="Arial"/>
        </w:rPr>
        <w:t xml:space="preserve">senior IEEE member and Associate Editor with the Institute of Engineering and Technology </w:t>
      </w:r>
      <w:r w:rsidR="000E770C" w:rsidRPr="0039076C">
        <w:rPr>
          <w:rFonts w:ascii="Century Schoolbook" w:hAnsi="Century Schoolbook" w:cs="Arial"/>
        </w:rPr>
        <w:t>(</w:t>
      </w:r>
      <w:r w:rsidR="00CD38D4" w:rsidRPr="0039076C">
        <w:rPr>
          <w:rFonts w:ascii="Century Schoolbook" w:hAnsi="Century Schoolbook" w:cs="Arial"/>
        </w:rPr>
        <w:t>IET</w:t>
      </w:r>
      <w:r w:rsidR="000E770C" w:rsidRPr="0039076C">
        <w:rPr>
          <w:rFonts w:ascii="Century Schoolbook" w:hAnsi="Century Schoolbook" w:cs="Arial"/>
        </w:rPr>
        <w:t>)</w:t>
      </w:r>
      <w:r w:rsidR="00CD38D4" w:rsidRPr="0039076C">
        <w:rPr>
          <w:rFonts w:ascii="Century Schoolbook" w:hAnsi="Century Schoolbook" w:cs="Arial"/>
        </w:rPr>
        <w:t>.</w:t>
      </w:r>
    </w:p>
    <w:p w14:paraId="2A7A7531" w14:textId="6221E9F5" w:rsidR="008E32CD" w:rsidRPr="004662D3" w:rsidRDefault="009D5D85" w:rsidP="00B83210">
      <w:pPr>
        <w:jc w:val="both"/>
        <w:rPr>
          <w:rFonts w:ascii="Arial" w:hAnsi="Arial" w:cs="Arial"/>
        </w:rPr>
      </w:pPr>
      <w:r w:rsidRPr="0039076C">
        <w:rPr>
          <w:rFonts w:ascii="Century Schoolbook" w:hAnsi="Century Schoolbook" w:cs="Arial"/>
        </w:rPr>
        <w:t>Dr. Adly</w:t>
      </w:r>
      <w:r w:rsidR="003A08FC" w:rsidRPr="0039076C">
        <w:rPr>
          <w:rFonts w:ascii="Century Schoolbook" w:hAnsi="Century Schoolbook" w:cs="Arial"/>
        </w:rPr>
        <w:t xml:space="preserve"> received the Ph. D. degree from the </w:t>
      </w:r>
      <w:r w:rsidR="000E770C" w:rsidRPr="0039076C">
        <w:rPr>
          <w:rFonts w:ascii="Century Schoolbook" w:hAnsi="Century Schoolbook" w:cs="Arial"/>
        </w:rPr>
        <w:t xml:space="preserve">Technical University of Berlin </w:t>
      </w:r>
      <w:r w:rsidR="003A08FC" w:rsidRPr="0039076C">
        <w:rPr>
          <w:rFonts w:ascii="Century Schoolbook" w:hAnsi="Century Schoolbook" w:cs="Arial"/>
        </w:rPr>
        <w:t>TU-Berlin in Jan. 2018, the M. Sc. degree from the German University in Cairo</w:t>
      </w:r>
      <w:r w:rsidR="000E770C" w:rsidRPr="0039076C">
        <w:rPr>
          <w:rFonts w:ascii="Century Schoolbook" w:hAnsi="Century Schoolbook" w:cs="Arial"/>
        </w:rPr>
        <w:t xml:space="preserve"> </w:t>
      </w:r>
      <w:r w:rsidR="003A08FC" w:rsidRPr="0039076C">
        <w:rPr>
          <w:rFonts w:ascii="Century Schoolbook" w:hAnsi="Century Schoolbook" w:cs="Arial"/>
        </w:rPr>
        <w:t>in Jun. 2011, and the B. Sc. degree from Cairo University in Jul. 2004.</w:t>
      </w:r>
      <w:r w:rsidR="000E770C" w:rsidRPr="0039076C">
        <w:rPr>
          <w:rFonts w:ascii="Century Schoolbook" w:hAnsi="Century Schoolbook" w:cs="Arial"/>
        </w:rPr>
        <w:t xml:space="preserve"> </w:t>
      </w:r>
      <w:r w:rsidR="003A08FC" w:rsidRPr="0039076C">
        <w:rPr>
          <w:rFonts w:ascii="Century Schoolbook" w:hAnsi="Century Schoolbook" w:cs="Arial"/>
        </w:rPr>
        <w:t>He served as</w:t>
      </w:r>
      <w:r w:rsidR="00CD38D4" w:rsidRPr="0039076C">
        <w:rPr>
          <w:rFonts w:ascii="Century Schoolbook" w:hAnsi="Century Schoolbook" w:cs="Arial"/>
        </w:rPr>
        <w:t xml:space="preserve"> </w:t>
      </w:r>
      <w:r w:rsidR="003A08FC" w:rsidRPr="0039076C">
        <w:rPr>
          <w:rFonts w:ascii="Century Schoolbook" w:hAnsi="Century Schoolbook" w:cs="Arial"/>
        </w:rPr>
        <w:t xml:space="preserve">a </w:t>
      </w:r>
      <w:r w:rsidR="00BD64A5" w:rsidRPr="0039076C">
        <w:rPr>
          <w:rFonts w:ascii="Century Schoolbook" w:hAnsi="Century Schoolbook" w:cs="Arial"/>
        </w:rPr>
        <w:t xml:space="preserve">senior automotive development engineer </w:t>
      </w:r>
      <w:r w:rsidR="00CF7A30" w:rsidRPr="0039076C">
        <w:rPr>
          <w:rFonts w:ascii="Century Schoolbook" w:hAnsi="Century Schoolbook" w:cs="Arial"/>
        </w:rPr>
        <w:t xml:space="preserve">and vice requirements manager </w:t>
      </w:r>
      <w:r w:rsidR="00BD64A5" w:rsidRPr="0039076C">
        <w:rPr>
          <w:rFonts w:ascii="Century Schoolbook" w:hAnsi="Century Schoolbook" w:cs="Arial"/>
        </w:rPr>
        <w:t xml:space="preserve">with Volkswagen AG </w:t>
      </w:r>
      <w:r w:rsidR="00CD38D4" w:rsidRPr="0039076C">
        <w:rPr>
          <w:rFonts w:ascii="Century Schoolbook" w:hAnsi="Century Schoolbook" w:cs="Arial"/>
        </w:rPr>
        <w:t xml:space="preserve">with </w:t>
      </w:r>
      <w:r w:rsidR="003A08FC" w:rsidRPr="0039076C">
        <w:rPr>
          <w:rFonts w:ascii="Century Schoolbook" w:hAnsi="Century Schoolbook" w:cs="Arial"/>
        </w:rPr>
        <w:t xml:space="preserve">a </w:t>
      </w:r>
      <w:r w:rsidR="00CD38D4" w:rsidRPr="0039076C">
        <w:rPr>
          <w:rFonts w:ascii="Century Schoolbook" w:hAnsi="Century Schoolbook" w:cs="Arial"/>
        </w:rPr>
        <w:t>focus on the high voltage charging and body control management of electric vehicles.</w:t>
      </w:r>
      <w:r w:rsidRPr="0039076C">
        <w:rPr>
          <w:rFonts w:ascii="Century Schoolbook" w:hAnsi="Century Schoolbook" w:cs="Arial"/>
        </w:rPr>
        <w:t xml:space="preserve"> </w:t>
      </w:r>
      <w:r w:rsidR="00FA6893" w:rsidRPr="0039076C">
        <w:rPr>
          <w:rFonts w:ascii="Century Schoolbook" w:hAnsi="Century Schoolbook" w:cs="Arial"/>
        </w:rPr>
        <w:t>Formerly</w:t>
      </w:r>
      <w:r w:rsidR="00CD38D4" w:rsidRPr="0039076C">
        <w:rPr>
          <w:rFonts w:ascii="Century Schoolbook" w:hAnsi="Century Schoolbook" w:cs="Arial"/>
        </w:rPr>
        <w:t xml:space="preserve">, he acted as </w:t>
      </w:r>
      <w:r w:rsidR="003A08FC" w:rsidRPr="0039076C">
        <w:rPr>
          <w:rFonts w:ascii="Century Schoolbook" w:hAnsi="Century Schoolbook" w:cs="Arial"/>
        </w:rPr>
        <w:t xml:space="preserve">a </w:t>
      </w:r>
      <w:r w:rsidR="00CD38D4" w:rsidRPr="0039076C">
        <w:rPr>
          <w:rFonts w:ascii="Century Schoolbook" w:hAnsi="Century Schoolbook" w:cs="Arial"/>
        </w:rPr>
        <w:t xml:space="preserve">solar energy consultant with Kisun-Solar and </w:t>
      </w:r>
      <w:r w:rsidR="00780881" w:rsidRPr="0039076C">
        <w:rPr>
          <w:rFonts w:ascii="Century Schoolbook" w:hAnsi="Century Schoolbook" w:cs="Arial"/>
        </w:rPr>
        <w:t xml:space="preserve">lecturer and </w:t>
      </w:r>
      <w:r w:rsidR="00CD38D4" w:rsidRPr="0039076C">
        <w:rPr>
          <w:rFonts w:ascii="Century Schoolbook" w:hAnsi="Century Schoolbook" w:cs="Arial"/>
        </w:rPr>
        <w:t>research scientist with TU-Berlin</w:t>
      </w:r>
      <w:r w:rsidRPr="0039076C">
        <w:rPr>
          <w:rFonts w:ascii="Century Schoolbook" w:hAnsi="Century Schoolbook" w:cs="Arial"/>
        </w:rPr>
        <w:t>.</w:t>
      </w:r>
      <w:r w:rsidR="00FA6893" w:rsidRPr="0039076C">
        <w:rPr>
          <w:rFonts w:ascii="Century Schoolbook" w:hAnsi="Century Schoolbook" w:cs="Arial"/>
        </w:rPr>
        <w:t xml:space="preserve"> </w:t>
      </w:r>
      <w:r w:rsidRPr="0039076C">
        <w:rPr>
          <w:rFonts w:ascii="Century Schoolbook" w:hAnsi="Century Schoolbook" w:cs="Arial"/>
        </w:rPr>
        <w:t>Dr. Adly</w:t>
      </w:r>
      <w:r w:rsidR="00ED7BD0" w:rsidRPr="0039076C">
        <w:rPr>
          <w:rFonts w:ascii="Century Schoolbook" w:hAnsi="Century Schoolbook" w:cs="Arial"/>
        </w:rPr>
        <w:t xml:space="preserve"> is passionate about renewable energy</w:t>
      </w:r>
      <w:r w:rsidR="003A08FC" w:rsidRPr="0039076C">
        <w:rPr>
          <w:rFonts w:ascii="Century Schoolbook" w:hAnsi="Century Schoolbook" w:cs="Arial"/>
        </w:rPr>
        <w:t xml:space="preserve"> and</w:t>
      </w:r>
      <w:r w:rsidR="00ED7BD0" w:rsidRPr="0039076C">
        <w:rPr>
          <w:rFonts w:ascii="Century Schoolbook" w:hAnsi="Century Schoolbook" w:cs="Arial"/>
        </w:rPr>
        <w:t xml:space="preserve"> e-mobility</w:t>
      </w:r>
      <w:r w:rsidRPr="0039076C">
        <w:rPr>
          <w:rFonts w:ascii="Century Schoolbook" w:hAnsi="Century Schoolbook" w:cs="Arial"/>
        </w:rPr>
        <w:t xml:space="preserve"> and is intensively contributing to the </w:t>
      </w:r>
      <w:r w:rsidR="00210BD4">
        <w:rPr>
          <w:rFonts w:ascii="Century Schoolbook" w:hAnsi="Century Schoolbook" w:cs="Arial"/>
        </w:rPr>
        <w:t xml:space="preserve">certification and </w:t>
      </w:r>
      <w:r w:rsidRPr="0039076C">
        <w:rPr>
          <w:rFonts w:ascii="Century Schoolbook" w:hAnsi="Century Schoolbook" w:cs="Arial"/>
        </w:rPr>
        <w:t>standardization</w:t>
      </w:r>
      <w:r w:rsidR="00210BD4">
        <w:rPr>
          <w:rFonts w:ascii="Century Schoolbook" w:hAnsi="Century Schoolbook" w:cs="Arial"/>
        </w:rPr>
        <w:t xml:space="preserve"> </w:t>
      </w:r>
      <w:r w:rsidRPr="0039076C">
        <w:rPr>
          <w:rFonts w:ascii="Century Schoolbook" w:hAnsi="Century Schoolbook" w:cs="Arial"/>
        </w:rPr>
        <w:t xml:space="preserve">of power electronic systems in </w:t>
      </w:r>
      <w:r w:rsidR="00FA6893" w:rsidRPr="0039076C">
        <w:rPr>
          <w:rFonts w:ascii="Century Schoolbook" w:hAnsi="Century Schoolbook" w:cs="Arial"/>
        </w:rPr>
        <w:t xml:space="preserve">the </w:t>
      </w:r>
      <w:r w:rsidRPr="0039076C">
        <w:rPr>
          <w:rFonts w:ascii="Century Schoolbook" w:hAnsi="Century Schoolbook" w:cs="Arial"/>
        </w:rPr>
        <w:t>photovoltaic energy and electric vehicles</w:t>
      </w:r>
      <w:r w:rsidR="00FA6893" w:rsidRPr="0039076C">
        <w:rPr>
          <w:rFonts w:ascii="Century Schoolbook" w:hAnsi="Century Schoolbook" w:cs="Arial"/>
        </w:rPr>
        <w:t xml:space="preserve"> industries</w:t>
      </w:r>
      <w:r w:rsidRPr="0039076C">
        <w:rPr>
          <w:rFonts w:ascii="Century Schoolbook" w:hAnsi="Century Schoolbook" w:cs="Arial"/>
        </w:rPr>
        <w:t>.</w:t>
      </w:r>
    </w:p>
    <w:sectPr w:rsidR="008E32CD" w:rsidRPr="004662D3" w:rsidSect="00F041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6BF05" w14:textId="77777777" w:rsidR="00F810E9" w:rsidRDefault="00F810E9" w:rsidP="00F810E9">
      <w:r>
        <w:separator/>
      </w:r>
    </w:p>
  </w:endnote>
  <w:endnote w:type="continuationSeparator" w:id="0">
    <w:p w14:paraId="7D406FC8" w14:textId="77777777" w:rsidR="00F810E9" w:rsidRDefault="00F810E9" w:rsidP="00F8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3435C" w14:textId="77777777" w:rsidR="00F810E9" w:rsidRDefault="00F810E9" w:rsidP="00F810E9">
      <w:r>
        <w:separator/>
      </w:r>
    </w:p>
  </w:footnote>
  <w:footnote w:type="continuationSeparator" w:id="0">
    <w:p w14:paraId="2D915265" w14:textId="77777777" w:rsidR="00F810E9" w:rsidRDefault="00F810E9" w:rsidP="00F81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9B"/>
    <w:rsid w:val="000D3EEA"/>
    <w:rsid w:val="000E770C"/>
    <w:rsid w:val="0011455F"/>
    <w:rsid w:val="00171A9B"/>
    <w:rsid w:val="0018771C"/>
    <w:rsid w:val="0019282D"/>
    <w:rsid w:val="001B40F7"/>
    <w:rsid w:val="00210BD4"/>
    <w:rsid w:val="00223CFF"/>
    <w:rsid w:val="002C5A7D"/>
    <w:rsid w:val="0039076C"/>
    <w:rsid w:val="003A08FC"/>
    <w:rsid w:val="003E0383"/>
    <w:rsid w:val="004662D3"/>
    <w:rsid w:val="004912EF"/>
    <w:rsid w:val="005A40F1"/>
    <w:rsid w:val="0061464F"/>
    <w:rsid w:val="0067212A"/>
    <w:rsid w:val="006B3D15"/>
    <w:rsid w:val="006F5D36"/>
    <w:rsid w:val="00706DE0"/>
    <w:rsid w:val="007256BE"/>
    <w:rsid w:val="00780881"/>
    <w:rsid w:val="008014E2"/>
    <w:rsid w:val="00806F0A"/>
    <w:rsid w:val="008B4D21"/>
    <w:rsid w:val="008E32CD"/>
    <w:rsid w:val="00985A49"/>
    <w:rsid w:val="009D5D85"/>
    <w:rsid w:val="00AE0BFE"/>
    <w:rsid w:val="00B83210"/>
    <w:rsid w:val="00BD64A5"/>
    <w:rsid w:val="00BE30E7"/>
    <w:rsid w:val="00CD38D4"/>
    <w:rsid w:val="00CF31BF"/>
    <w:rsid w:val="00CF7A30"/>
    <w:rsid w:val="00E04F29"/>
    <w:rsid w:val="00ED7BD0"/>
    <w:rsid w:val="00F041BE"/>
    <w:rsid w:val="00F618AC"/>
    <w:rsid w:val="00F810E9"/>
    <w:rsid w:val="00FA6893"/>
    <w:rsid w:val="00FD282A"/>
    <w:rsid w:val="00FD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082F8A9"/>
  <w15:chartTrackingRefBased/>
  <w15:docId w15:val="{CCA83DC3-60E9-4099-BC48-0AD741DE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2C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2C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2325</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Adly, Moustafa</dc:creator>
  <cp:keywords/>
  <dc:description/>
  <cp:lastModifiedBy>Adly, Moustafa</cp:lastModifiedBy>
  <cp:revision>30</cp:revision>
  <cp:lastPrinted>2024-03-27T12:36:00Z</cp:lastPrinted>
  <dcterms:created xsi:type="dcterms:W3CDTF">2022-08-05T09:27:00Z</dcterms:created>
  <dcterms:modified xsi:type="dcterms:W3CDTF">2024-03-27T12:36:00Z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b1b51c108b5e00df2af22297db091f4f6b71f99718e99a45065cb82236665889</vt:lpwstr>
  </property>
</Properties>
</file>