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A9DA9" w14:textId="77777777" w:rsidR="00693516" w:rsidRDefault="00AA2412" w:rsidP="00AA2412">
      <w:pPr>
        <w:rPr>
          <w:rFonts w:asciiTheme="minorHAnsi" w:hAnsiTheme="minorHAnsi" w:cstheme="minorHAnsi"/>
          <w:b/>
          <w:sz w:val="22"/>
          <w:szCs w:val="22"/>
          <w:lang w:val="en-US"/>
        </w:rPr>
      </w:pPr>
      <w:r w:rsidRPr="00005CA9">
        <w:rPr>
          <w:rFonts w:asciiTheme="minorHAnsi" w:hAnsiTheme="minorHAnsi" w:cstheme="minorHAnsi"/>
          <w:b/>
          <w:sz w:val="22"/>
          <w:szCs w:val="22"/>
          <w:lang w:val="en-US"/>
        </w:rPr>
        <w:t xml:space="preserve">Guidelines on the assessment and public </w:t>
      </w:r>
      <w:proofErr w:type="spellStart"/>
      <w:r w:rsidRPr="00005CA9">
        <w:rPr>
          <w:rFonts w:asciiTheme="minorHAnsi" w:hAnsiTheme="minorHAnsi" w:cstheme="minorHAnsi"/>
          <w:b/>
          <w:sz w:val="22"/>
          <w:szCs w:val="22"/>
          <w:lang w:val="en-US"/>
        </w:rPr>
        <w:t>defence</w:t>
      </w:r>
      <w:proofErr w:type="spellEnd"/>
      <w:r w:rsidRPr="00005CA9">
        <w:rPr>
          <w:rFonts w:asciiTheme="minorHAnsi" w:hAnsiTheme="minorHAnsi" w:cstheme="minorHAnsi"/>
          <w:b/>
          <w:sz w:val="22"/>
          <w:szCs w:val="22"/>
          <w:lang w:val="en-US"/>
        </w:rPr>
        <w:t xml:space="preserve"> of the PhD thesis at the PhD School, Faculty of </w:t>
      </w:r>
    </w:p>
    <w:p w14:paraId="640EE38A" w14:textId="4C3A3546" w:rsidR="00AA2412" w:rsidRPr="00005CA9" w:rsidRDefault="00AA2412" w:rsidP="00AA2412">
      <w:pPr>
        <w:rPr>
          <w:rFonts w:asciiTheme="minorHAnsi" w:hAnsiTheme="minorHAnsi" w:cstheme="minorHAnsi"/>
          <w:b/>
          <w:sz w:val="22"/>
          <w:szCs w:val="22"/>
          <w:lang w:val="en-US"/>
        </w:rPr>
      </w:pPr>
      <w:r w:rsidRPr="00005CA9">
        <w:rPr>
          <w:rFonts w:asciiTheme="minorHAnsi" w:hAnsiTheme="minorHAnsi" w:cstheme="minorHAnsi"/>
          <w:b/>
          <w:sz w:val="22"/>
          <w:szCs w:val="22"/>
          <w:lang w:val="en-US"/>
        </w:rPr>
        <w:t>Business and Social Sciences, University of Southern Denmark (SDU)</w:t>
      </w:r>
    </w:p>
    <w:p w14:paraId="19920138" w14:textId="77777777" w:rsidR="00005CA9" w:rsidRPr="00005CA9" w:rsidRDefault="00005CA9" w:rsidP="00AA2412">
      <w:pPr>
        <w:rPr>
          <w:rFonts w:asciiTheme="minorHAnsi" w:hAnsiTheme="minorHAnsi" w:cstheme="minorHAnsi"/>
          <w:b/>
          <w:sz w:val="22"/>
          <w:szCs w:val="22"/>
          <w:lang w:val="en-US"/>
        </w:rPr>
      </w:pPr>
    </w:p>
    <w:p w14:paraId="2A3C1574" w14:textId="481F576D" w:rsidR="00AA2412" w:rsidRDefault="00AA2412" w:rsidP="00AA2412">
      <w:pPr>
        <w:rPr>
          <w:rFonts w:asciiTheme="minorHAnsi" w:hAnsiTheme="minorHAnsi" w:cstheme="minorHAnsi"/>
          <w:sz w:val="22"/>
          <w:szCs w:val="22"/>
          <w:lang w:val="en-US"/>
        </w:rPr>
      </w:pPr>
      <w:r w:rsidRPr="00005CA9">
        <w:rPr>
          <w:rFonts w:asciiTheme="minorHAnsi" w:hAnsiTheme="minorHAnsi" w:cstheme="minorHAnsi"/>
          <w:sz w:val="22"/>
          <w:szCs w:val="22"/>
          <w:lang w:val="en-US"/>
        </w:rPr>
        <w:t>These guidelines recapitulate some of the rules laid down by the Ministerial Order on the PhD Programme at the Universities (PhD Order) no. 1039 of 27 August 2013 which came into force as from 1 September 2013, amendments to the PhD Order no. 1403 of 24 June 2021 which came into force as from 1 July 2021 and the supplementary regulations of the PhD School at the Faculty of Business and Social Sciences, SDU.</w:t>
      </w:r>
    </w:p>
    <w:p w14:paraId="7569D453" w14:textId="77777777" w:rsidR="00693516" w:rsidRPr="00005CA9" w:rsidRDefault="00693516" w:rsidP="00AA2412">
      <w:pPr>
        <w:rPr>
          <w:rFonts w:asciiTheme="minorHAnsi" w:hAnsiTheme="minorHAnsi" w:cstheme="minorHAnsi"/>
          <w:sz w:val="22"/>
          <w:szCs w:val="22"/>
          <w:lang w:val="en-US"/>
        </w:rPr>
      </w:pPr>
    </w:p>
    <w:p w14:paraId="5E0FC154" w14:textId="7DBF2E96" w:rsidR="00AA2412" w:rsidRDefault="00AA2412" w:rsidP="00AA2412">
      <w:pPr>
        <w:rPr>
          <w:rFonts w:asciiTheme="minorHAnsi" w:hAnsiTheme="minorHAnsi" w:cstheme="minorHAnsi"/>
          <w:b/>
          <w:sz w:val="22"/>
          <w:szCs w:val="22"/>
          <w:lang w:val="en-US"/>
        </w:rPr>
      </w:pPr>
      <w:r w:rsidRPr="00005CA9">
        <w:rPr>
          <w:rFonts w:asciiTheme="minorHAnsi" w:hAnsiTheme="minorHAnsi" w:cstheme="minorHAnsi"/>
          <w:b/>
          <w:sz w:val="22"/>
          <w:szCs w:val="22"/>
          <w:lang w:val="en-US"/>
        </w:rPr>
        <w:t>The PhD thesis</w:t>
      </w:r>
    </w:p>
    <w:p w14:paraId="2A6B327F" w14:textId="77777777" w:rsidR="00693516" w:rsidRPr="00005CA9" w:rsidRDefault="00693516" w:rsidP="00AA2412">
      <w:pPr>
        <w:rPr>
          <w:rFonts w:asciiTheme="minorHAnsi" w:hAnsiTheme="minorHAnsi" w:cstheme="minorHAnsi"/>
          <w:sz w:val="22"/>
          <w:szCs w:val="22"/>
          <w:lang w:val="en-US"/>
        </w:rPr>
      </w:pPr>
    </w:p>
    <w:p w14:paraId="1D78AA94" w14:textId="11FF858B" w:rsidR="00AA2412" w:rsidRDefault="00AA2412" w:rsidP="00AA2412">
      <w:pPr>
        <w:rPr>
          <w:rFonts w:asciiTheme="minorHAnsi" w:hAnsiTheme="minorHAnsi" w:cstheme="minorHAnsi"/>
          <w:sz w:val="22"/>
          <w:szCs w:val="22"/>
          <w:lang w:val="en-US"/>
        </w:rPr>
      </w:pPr>
      <w:r w:rsidRPr="00005CA9">
        <w:rPr>
          <w:rFonts w:asciiTheme="minorHAnsi" w:hAnsiTheme="minorHAnsi" w:cstheme="minorHAnsi"/>
          <w:sz w:val="22"/>
          <w:szCs w:val="22"/>
          <w:lang w:val="en-US"/>
        </w:rPr>
        <w:t xml:space="preserve">The PhD thesis is a piece of independent work, which is based on an individual PhD programme, and cannot be submitted for assessment by two or more authors jointly. The underlying research project may, however, have been carried out in cooperation with others. </w:t>
      </w:r>
    </w:p>
    <w:p w14:paraId="12B2EFE7" w14:textId="77777777" w:rsidR="00693516" w:rsidRPr="00005CA9" w:rsidRDefault="00693516" w:rsidP="00AA2412">
      <w:pPr>
        <w:rPr>
          <w:rFonts w:asciiTheme="minorHAnsi" w:hAnsiTheme="minorHAnsi" w:cstheme="minorHAnsi"/>
          <w:sz w:val="22"/>
          <w:szCs w:val="22"/>
          <w:lang w:val="en-US"/>
        </w:rPr>
      </w:pPr>
    </w:p>
    <w:p w14:paraId="6538EB5C" w14:textId="77777777" w:rsidR="00693516" w:rsidRDefault="00AA2412" w:rsidP="00AA2412">
      <w:pPr>
        <w:rPr>
          <w:rFonts w:asciiTheme="minorHAnsi" w:hAnsiTheme="minorHAnsi" w:cstheme="minorHAnsi"/>
          <w:sz w:val="22"/>
          <w:szCs w:val="22"/>
          <w:lang w:val="en-US"/>
        </w:rPr>
      </w:pPr>
      <w:r w:rsidRPr="00005CA9">
        <w:rPr>
          <w:rFonts w:asciiTheme="minorHAnsi" w:hAnsiTheme="minorHAnsi" w:cstheme="minorHAnsi"/>
          <w:sz w:val="22"/>
          <w:szCs w:val="22"/>
          <w:lang w:val="en-US"/>
        </w:rPr>
        <w:t xml:space="preserve">The principal supervisor can decide whether manuscripts of other articles, or previously published articles, may be included in the PhD thesis. If the thesis is based on articles, it must include a summary </w:t>
      </w:r>
    </w:p>
    <w:p w14:paraId="3C87519D" w14:textId="77777777" w:rsidR="00693516" w:rsidRDefault="00AA2412" w:rsidP="00AA2412">
      <w:pPr>
        <w:rPr>
          <w:rFonts w:asciiTheme="minorHAnsi" w:hAnsiTheme="minorHAnsi" w:cstheme="minorHAnsi"/>
          <w:sz w:val="22"/>
          <w:szCs w:val="22"/>
          <w:lang w:val="en-US"/>
        </w:rPr>
      </w:pPr>
      <w:r w:rsidRPr="00005CA9">
        <w:rPr>
          <w:rFonts w:asciiTheme="minorHAnsi" w:hAnsiTheme="minorHAnsi" w:cstheme="minorHAnsi"/>
          <w:sz w:val="22"/>
          <w:szCs w:val="22"/>
          <w:lang w:val="en-US"/>
        </w:rPr>
        <w:t xml:space="preserve">detailing the interconnection and showing progression and </w:t>
      </w:r>
      <w:proofErr w:type="spellStart"/>
      <w:r w:rsidRPr="00005CA9">
        <w:rPr>
          <w:rFonts w:asciiTheme="minorHAnsi" w:hAnsiTheme="minorHAnsi" w:cstheme="minorHAnsi"/>
          <w:sz w:val="22"/>
          <w:szCs w:val="22"/>
          <w:lang w:val="en-US"/>
        </w:rPr>
        <w:t>summarising</w:t>
      </w:r>
      <w:proofErr w:type="spellEnd"/>
      <w:r w:rsidRPr="00005CA9">
        <w:rPr>
          <w:rFonts w:asciiTheme="minorHAnsi" w:hAnsiTheme="minorHAnsi" w:cstheme="minorHAnsi"/>
          <w:sz w:val="22"/>
          <w:szCs w:val="22"/>
          <w:lang w:val="en-US"/>
        </w:rPr>
        <w:t xml:space="preserve"> the overall research results. </w:t>
      </w:r>
    </w:p>
    <w:p w14:paraId="3934BB4B" w14:textId="2E52DAC3" w:rsidR="00AA2412" w:rsidRDefault="00AA2412" w:rsidP="00AA2412">
      <w:pPr>
        <w:rPr>
          <w:rFonts w:asciiTheme="minorHAnsi" w:hAnsiTheme="minorHAnsi" w:cstheme="minorHAnsi"/>
          <w:sz w:val="22"/>
          <w:szCs w:val="22"/>
          <w:lang w:val="en-US"/>
        </w:rPr>
      </w:pPr>
      <w:r w:rsidRPr="00005CA9">
        <w:rPr>
          <w:rFonts w:asciiTheme="minorHAnsi" w:hAnsiTheme="minorHAnsi" w:cstheme="minorHAnsi"/>
          <w:sz w:val="22"/>
          <w:szCs w:val="22"/>
          <w:lang w:val="en-US"/>
        </w:rPr>
        <w:t xml:space="preserve">Articles that are included in the thesis may be prepared in cooperation with others on condition that they are accompanied by written declarations from each of the co-authors, specifying the PhD author’s contribution to the total work. The predominant elements should be prepared independently. Co-author declarations must be signed by the co-authors and the PhD student. </w:t>
      </w:r>
    </w:p>
    <w:p w14:paraId="3B9F45CE" w14:textId="77777777" w:rsidR="00693516" w:rsidRPr="00005CA9" w:rsidRDefault="00693516" w:rsidP="00AA2412">
      <w:pPr>
        <w:rPr>
          <w:rFonts w:asciiTheme="minorHAnsi" w:hAnsiTheme="minorHAnsi" w:cstheme="minorHAnsi"/>
          <w:sz w:val="22"/>
          <w:szCs w:val="22"/>
          <w:lang w:val="en-US"/>
        </w:rPr>
      </w:pPr>
    </w:p>
    <w:p w14:paraId="370209AF" w14:textId="662D0D2B" w:rsidR="00AA2412" w:rsidRDefault="00AA2412" w:rsidP="00AA2412">
      <w:pPr>
        <w:rPr>
          <w:rFonts w:asciiTheme="minorHAnsi" w:hAnsiTheme="minorHAnsi" w:cstheme="minorHAnsi"/>
          <w:sz w:val="22"/>
          <w:szCs w:val="22"/>
          <w:lang w:val="en-US"/>
        </w:rPr>
      </w:pPr>
      <w:r w:rsidRPr="00005CA9">
        <w:rPr>
          <w:rFonts w:asciiTheme="minorHAnsi" w:hAnsiTheme="minorHAnsi" w:cstheme="minorHAnsi"/>
          <w:sz w:val="22"/>
          <w:szCs w:val="22"/>
          <w:lang w:val="en-US"/>
        </w:rPr>
        <w:t xml:space="preserve">The PhD thesis must be in Danish or English and abstracts in Danish and English must be included. </w:t>
      </w:r>
    </w:p>
    <w:p w14:paraId="695F07E8" w14:textId="77777777" w:rsidR="00693516" w:rsidRPr="00005CA9" w:rsidRDefault="00693516" w:rsidP="00AA2412">
      <w:pPr>
        <w:rPr>
          <w:rFonts w:asciiTheme="minorHAnsi" w:hAnsiTheme="minorHAnsi" w:cstheme="minorHAnsi"/>
          <w:sz w:val="22"/>
          <w:szCs w:val="22"/>
          <w:lang w:val="en-US"/>
        </w:rPr>
      </w:pPr>
    </w:p>
    <w:p w14:paraId="643A4574" w14:textId="6D7CEB4E" w:rsidR="00AA2412" w:rsidRDefault="00AA2412" w:rsidP="00AA2412">
      <w:pPr>
        <w:rPr>
          <w:rFonts w:asciiTheme="minorHAnsi" w:hAnsiTheme="minorHAnsi" w:cstheme="minorHAnsi"/>
          <w:b/>
          <w:bCs/>
          <w:sz w:val="22"/>
          <w:szCs w:val="22"/>
          <w:lang w:val="en-US"/>
        </w:rPr>
      </w:pPr>
      <w:r w:rsidRPr="00005CA9">
        <w:rPr>
          <w:rFonts w:asciiTheme="minorHAnsi" w:hAnsiTheme="minorHAnsi" w:cstheme="minorHAnsi"/>
          <w:b/>
          <w:bCs/>
          <w:sz w:val="22"/>
          <w:szCs w:val="22"/>
          <w:lang w:val="en-US"/>
        </w:rPr>
        <w:t>E-publishing of PhD theses at SDU</w:t>
      </w:r>
    </w:p>
    <w:p w14:paraId="6C5BFFE0" w14:textId="77777777" w:rsidR="00693516" w:rsidRPr="00005CA9" w:rsidRDefault="00693516" w:rsidP="00AA2412">
      <w:pPr>
        <w:rPr>
          <w:rFonts w:asciiTheme="minorHAnsi" w:hAnsiTheme="minorHAnsi" w:cstheme="minorHAnsi"/>
          <w:b/>
          <w:bCs/>
          <w:sz w:val="22"/>
          <w:szCs w:val="22"/>
          <w:lang w:val="en-US"/>
        </w:rPr>
      </w:pPr>
    </w:p>
    <w:p w14:paraId="558823DA" w14:textId="77777777" w:rsidR="00693516" w:rsidRDefault="00AA2412" w:rsidP="00AA2412">
      <w:pPr>
        <w:pStyle w:val="NormalWeb"/>
        <w:spacing w:before="0" w:beforeAutospacing="0" w:after="0" w:afterAutospacing="0"/>
        <w:rPr>
          <w:rFonts w:asciiTheme="minorHAnsi" w:hAnsiTheme="minorHAnsi" w:cstheme="minorHAnsi"/>
          <w:sz w:val="22"/>
          <w:szCs w:val="22"/>
          <w:lang w:val="en-US"/>
        </w:rPr>
      </w:pPr>
      <w:r w:rsidRPr="00005CA9">
        <w:rPr>
          <w:rFonts w:asciiTheme="minorHAnsi" w:hAnsiTheme="minorHAnsi" w:cstheme="minorHAnsi"/>
          <w:sz w:val="22"/>
          <w:szCs w:val="22"/>
          <w:lang w:val="en-US"/>
        </w:rPr>
        <w:t xml:space="preserve">In cooperation between the PhD Schools at SDU and the University Library (SDUB) common procedures for submission, archiving and e-publishing of PhD theses at SDU have been established and </w:t>
      </w:r>
      <w:proofErr w:type="gramStart"/>
      <w:r w:rsidRPr="00005CA9">
        <w:rPr>
          <w:rFonts w:asciiTheme="minorHAnsi" w:hAnsiTheme="minorHAnsi" w:cstheme="minorHAnsi"/>
          <w:sz w:val="22"/>
          <w:szCs w:val="22"/>
          <w:lang w:val="en-US"/>
        </w:rPr>
        <w:t>a new</w:t>
      </w:r>
      <w:proofErr w:type="gramEnd"/>
      <w:r w:rsidRPr="00005CA9">
        <w:rPr>
          <w:rFonts w:asciiTheme="minorHAnsi" w:hAnsiTheme="minorHAnsi" w:cstheme="minorHAnsi"/>
          <w:sz w:val="22"/>
          <w:szCs w:val="22"/>
          <w:lang w:val="en-US"/>
        </w:rPr>
        <w:t xml:space="preserve"> </w:t>
      </w:r>
    </w:p>
    <w:p w14:paraId="2A876CE7" w14:textId="6845B6F1" w:rsidR="00AA2412" w:rsidRPr="00005CA9" w:rsidRDefault="00AA2412" w:rsidP="00AA2412">
      <w:pPr>
        <w:pStyle w:val="NormalWeb"/>
        <w:spacing w:before="0" w:beforeAutospacing="0" w:after="0" w:afterAutospacing="0"/>
        <w:rPr>
          <w:rFonts w:asciiTheme="minorHAnsi" w:hAnsiTheme="minorHAnsi" w:cstheme="minorHAnsi"/>
          <w:sz w:val="22"/>
          <w:szCs w:val="22"/>
          <w:lang w:val="en-US"/>
        </w:rPr>
      </w:pPr>
      <w:r w:rsidRPr="00005CA9">
        <w:rPr>
          <w:rFonts w:asciiTheme="minorHAnsi" w:hAnsiTheme="minorHAnsi" w:cstheme="minorHAnsi"/>
          <w:sz w:val="22"/>
          <w:szCs w:val="22"/>
          <w:lang w:val="en-US"/>
        </w:rPr>
        <w:t xml:space="preserve">submission and publication system has be launched in order to secure maximum exposure of PhD theses from SDU and to accommodate the requirements of the </w:t>
      </w:r>
      <w:hyperlink r:id="rId8" w:history="1">
        <w:r w:rsidRPr="00005CA9">
          <w:rPr>
            <w:rStyle w:val="Hyperlink"/>
            <w:rFonts w:asciiTheme="minorHAnsi" w:hAnsiTheme="minorHAnsi" w:cstheme="minorHAnsi"/>
            <w:sz w:val="22"/>
            <w:szCs w:val="22"/>
            <w:lang w:val="en-US"/>
          </w:rPr>
          <w:t>Ministerial Order on the PhD Programme (PhD Order)</w:t>
        </w:r>
      </w:hyperlink>
      <w:r w:rsidRPr="00005CA9">
        <w:rPr>
          <w:rFonts w:asciiTheme="minorHAnsi" w:hAnsiTheme="minorHAnsi" w:cstheme="minorHAnsi"/>
          <w:sz w:val="22"/>
          <w:szCs w:val="22"/>
          <w:lang w:val="en-US"/>
        </w:rPr>
        <w:t xml:space="preserve"> section 19 (2) stating that PhD theses must be made available to the public in due time before the PhD </w:t>
      </w:r>
      <w:proofErr w:type="spellStart"/>
      <w:r w:rsidRPr="00005CA9">
        <w:rPr>
          <w:rFonts w:asciiTheme="minorHAnsi" w:hAnsiTheme="minorHAnsi" w:cstheme="minorHAnsi"/>
          <w:sz w:val="22"/>
          <w:szCs w:val="22"/>
          <w:lang w:val="en-US"/>
        </w:rPr>
        <w:t>defence</w:t>
      </w:r>
      <w:proofErr w:type="spellEnd"/>
      <w:r w:rsidRPr="00005CA9">
        <w:rPr>
          <w:rFonts w:asciiTheme="minorHAnsi" w:hAnsiTheme="minorHAnsi" w:cstheme="minorHAnsi"/>
          <w:sz w:val="22"/>
          <w:szCs w:val="22"/>
          <w:lang w:val="en-US"/>
        </w:rPr>
        <w:t>.</w:t>
      </w:r>
    </w:p>
    <w:p w14:paraId="286993C4" w14:textId="77777777" w:rsidR="00AA2412" w:rsidRPr="00005CA9" w:rsidRDefault="00AA2412" w:rsidP="00AA2412">
      <w:pPr>
        <w:pStyle w:val="NormalWeb"/>
        <w:spacing w:before="0" w:beforeAutospacing="0" w:after="0" w:afterAutospacing="0"/>
        <w:rPr>
          <w:rFonts w:asciiTheme="minorHAnsi" w:hAnsiTheme="minorHAnsi" w:cstheme="minorHAnsi"/>
          <w:sz w:val="22"/>
          <w:szCs w:val="22"/>
          <w:lang w:val="en-US"/>
        </w:rPr>
      </w:pPr>
      <w:r w:rsidRPr="00005CA9">
        <w:rPr>
          <w:rFonts w:asciiTheme="minorHAnsi" w:hAnsiTheme="minorHAnsi" w:cstheme="minorHAnsi"/>
          <w:sz w:val="22"/>
          <w:szCs w:val="22"/>
          <w:lang w:val="en-US"/>
        </w:rPr>
        <w:t> </w:t>
      </w:r>
    </w:p>
    <w:p w14:paraId="022A014B" w14:textId="77777777" w:rsidR="00693516" w:rsidRDefault="00AA2412" w:rsidP="00AA2412">
      <w:pPr>
        <w:pStyle w:val="NormalWeb"/>
        <w:spacing w:before="0" w:beforeAutospacing="0" w:after="0" w:afterAutospacing="0"/>
        <w:rPr>
          <w:rFonts w:asciiTheme="minorHAnsi" w:hAnsiTheme="minorHAnsi" w:cstheme="minorHAnsi"/>
          <w:sz w:val="22"/>
          <w:szCs w:val="22"/>
          <w:lang w:val="en-US"/>
        </w:rPr>
      </w:pPr>
      <w:r w:rsidRPr="00005CA9">
        <w:rPr>
          <w:rFonts w:asciiTheme="minorHAnsi" w:hAnsiTheme="minorHAnsi" w:cstheme="minorHAnsi"/>
          <w:sz w:val="22"/>
          <w:szCs w:val="22"/>
          <w:lang w:val="en-US"/>
        </w:rPr>
        <w:t xml:space="preserve">This means that as per </w:t>
      </w:r>
      <w:r w:rsidRPr="00005CA9">
        <w:rPr>
          <w:rFonts w:asciiTheme="minorHAnsi" w:hAnsiTheme="minorHAnsi" w:cstheme="minorHAnsi"/>
          <w:b/>
          <w:bCs/>
          <w:sz w:val="22"/>
          <w:szCs w:val="22"/>
          <w:lang w:val="en-US"/>
        </w:rPr>
        <w:t>1 September 2021</w:t>
      </w:r>
      <w:r w:rsidRPr="00005CA9">
        <w:rPr>
          <w:rFonts w:asciiTheme="minorHAnsi" w:hAnsiTheme="minorHAnsi" w:cstheme="minorHAnsi"/>
          <w:sz w:val="22"/>
          <w:szCs w:val="22"/>
          <w:lang w:val="en-US"/>
        </w:rPr>
        <w:t xml:space="preserve"> PhD theses submitted to the PhD School at the Faculty of </w:t>
      </w:r>
    </w:p>
    <w:p w14:paraId="7556825E" w14:textId="62D4360A" w:rsidR="00AA2412" w:rsidRPr="00005CA9" w:rsidRDefault="00AA2412" w:rsidP="00AA2412">
      <w:pPr>
        <w:pStyle w:val="NormalWeb"/>
        <w:spacing w:before="0" w:beforeAutospacing="0" w:after="0" w:afterAutospacing="0"/>
        <w:rPr>
          <w:rFonts w:asciiTheme="minorHAnsi" w:hAnsiTheme="minorHAnsi" w:cstheme="minorHAnsi"/>
          <w:sz w:val="22"/>
          <w:szCs w:val="22"/>
          <w:lang w:val="en-US"/>
        </w:rPr>
      </w:pPr>
      <w:r w:rsidRPr="00005CA9">
        <w:rPr>
          <w:rFonts w:asciiTheme="minorHAnsi" w:hAnsiTheme="minorHAnsi" w:cstheme="minorHAnsi"/>
          <w:sz w:val="22"/>
          <w:szCs w:val="22"/>
          <w:lang w:val="en-US"/>
        </w:rPr>
        <w:t xml:space="preserve">Business and Social Sciences must be handed in digitally through uploading via SDU’s Research Portal (PURE) </w:t>
      </w:r>
      <w:hyperlink r:id="rId9" w:history="1">
        <w:r w:rsidRPr="00005CA9">
          <w:rPr>
            <w:rStyle w:val="Hyperlink"/>
            <w:rFonts w:asciiTheme="minorHAnsi" w:hAnsiTheme="minorHAnsi" w:cstheme="minorHAnsi"/>
            <w:sz w:val="22"/>
            <w:szCs w:val="22"/>
            <w:lang w:val="en-US"/>
          </w:rPr>
          <w:t>http://www.sdu.dk/pure</w:t>
        </w:r>
      </w:hyperlink>
      <w:r w:rsidRPr="00005CA9">
        <w:rPr>
          <w:rFonts w:asciiTheme="minorHAnsi" w:hAnsiTheme="minorHAnsi" w:cstheme="minorHAnsi"/>
          <w:sz w:val="22"/>
          <w:szCs w:val="22"/>
          <w:lang w:val="en-US"/>
        </w:rPr>
        <w:t xml:space="preserve"> </w:t>
      </w:r>
    </w:p>
    <w:p w14:paraId="12D44AE2" w14:textId="77777777" w:rsidR="00AA2412" w:rsidRPr="00005CA9" w:rsidRDefault="00AA2412" w:rsidP="00AA2412">
      <w:pPr>
        <w:rPr>
          <w:rFonts w:asciiTheme="minorHAnsi" w:hAnsiTheme="minorHAnsi" w:cstheme="minorHAnsi"/>
          <w:b/>
          <w:bCs/>
          <w:sz w:val="22"/>
          <w:szCs w:val="22"/>
          <w:lang w:val="en-US"/>
        </w:rPr>
      </w:pPr>
    </w:p>
    <w:p w14:paraId="754987F4" w14:textId="6015FE44" w:rsidR="00AA2412" w:rsidRDefault="00AA2412" w:rsidP="00AA2412">
      <w:pPr>
        <w:rPr>
          <w:rFonts w:asciiTheme="minorHAnsi" w:hAnsiTheme="minorHAnsi" w:cstheme="minorHAnsi"/>
          <w:sz w:val="22"/>
          <w:szCs w:val="22"/>
          <w:lang w:val="en-US"/>
        </w:rPr>
      </w:pPr>
      <w:proofErr w:type="gramStart"/>
      <w:r w:rsidRPr="00005CA9">
        <w:rPr>
          <w:rFonts w:asciiTheme="minorHAnsi" w:hAnsiTheme="minorHAnsi" w:cstheme="minorHAnsi"/>
          <w:sz w:val="22"/>
          <w:szCs w:val="22"/>
          <w:lang w:val="en-US"/>
        </w:rPr>
        <w:t>As a general rule</w:t>
      </w:r>
      <w:proofErr w:type="gramEnd"/>
      <w:r w:rsidRPr="00005CA9">
        <w:rPr>
          <w:rFonts w:asciiTheme="minorHAnsi" w:hAnsiTheme="minorHAnsi" w:cstheme="minorHAnsi"/>
          <w:sz w:val="22"/>
          <w:szCs w:val="22"/>
          <w:lang w:val="en-US"/>
        </w:rPr>
        <w:t>, all PhD theses from SDU which have been recommended for award of the PhD degree must be published digitally through PURE.</w:t>
      </w:r>
    </w:p>
    <w:p w14:paraId="46C86CB7" w14:textId="77777777" w:rsidR="00693516" w:rsidRPr="00005CA9" w:rsidRDefault="00693516" w:rsidP="00AA2412">
      <w:pPr>
        <w:rPr>
          <w:rFonts w:asciiTheme="minorHAnsi" w:hAnsiTheme="minorHAnsi" w:cstheme="minorHAnsi"/>
          <w:b/>
          <w:bCs/>
          <w:sz w:val="22"/>
          <w:szCs w:val="22"/>
          <w:lang w:val="en-US"/>
        </w:rPr>
      </w:pPr>
    </w:p>
    <w:p w14:paraId="20F1A343" w14:textId="20803DB0" w:rsidR="00AA2412" w:rsidRDefault="00AA2412" w:rsidP="00AA2412">
      <w:pPr>
        <w:rPr>
          <w:rFonts w:asciiTheme="minorHAnsi" w:hAnsiTheme="minorHAnsi" w:cstheme="minorHAnsi"/>
          <w:b/>
          <w:bCs/>
          <w:sz w:val="22"/>
          <w:szCs w:val="22"/>
          <w:lang w:val="en-US"/>
        </w:rPr>
      </w:pPr>
      <w:r w:rsidRPr="00005CA9">
        <w:rPr>
          <w:rFonts w:asciiTheme="minorHAnsi" w:hAnsiTheme="minorHAnsi" w:cstheme="minorHAnsi"/>
          <w:b/>
          <w:bCs/>
          <w:sz w:val="22"/>
          <w:szCs w:val="22"/>
          <w:lang w:val="en-US"/>
        </w:rPr>
        <w:t>Submission in PURE</w:t>
      </w:r>
    </w:p>
    <w:p w14:paraId="72CB5F8E" w14:textId="77777777" w:rsidR="00693516" w:rsidRPr="00005CA9" w:rsidRDefault="00693516" w:rsidP="00AA2412">
      <w:pPr>
        <w:rPr>
          <w:rFonts w:asciiTheme="minorHAnsi" w:hAnsiTheme="minorHAnsi" w:cstheme="minorHAnsi"/>
          <w:b/>
          <w:bCs/>
          <w:sz w:val="22"/>
          <w:szCs w:val="22"/>
          <w:lang w:val="en-US"/>
        </w:rPr>
      </w:pPr>
    </w:p>
    <w:p w14:paraId="532C36FD" w14:textId="77777777" w:rsidR="00693516" w:rsidRDefault="00693516" w:rsidP="00AA2412">
      <w:pPr>
        <w:pStyle w:val="NormalWeb"/>
        <w:spacing w:before="0" w:beforeAutospacing="0" w:after="0" w:afterAutospacing="0"/>
        <w:rPr>
          <w:rFonts w:asciiTheme="minorHAnsi" w:hAnsiTheme="minorHAnsi" w:cstheme="minorHAnsi"/>
          <w:sz w:val="22"/>
          <w:szCs w:val="22"/>
          <w:lang w:val="en-US"/>
        </w:rPr>
      </w:pPr>
      <w:r>
        <w:rPr>
          <w:rFonts w:asciiTheme="minorHAnsi" w:hAnsiTheme="minorHAnsi" w:cstheme="minorHAnsi"/>
          <w:sz w:val="22"/>
          <w:szCs w:val="22"/>
          <w:lang w:val="en-US"/>
        </w:rPr>
        <w:t>The</w:t>
      </w:r>
      <w:r w:rsidR="00AA2412" w:rsidRPr="00005CA9">
        <w:rPr>
          <w:rFonts w:asciiTheme="minorHAnsi" w:hAnsiTheme="minorHAnsi" w:cstheme="minorHAnsi"/>
          <w:sz w:val="22"/>
          <w:szCs w:val="22"/>
          <w:lang w:val="en-US"/>
        </w:rPr>
        <w:t xml:space="preserve"> PhD thesis is officially handed in once it is uploaded in PURE. This means that </w:t>
      </w:r>
      <w:r>
        <w:rPr>
          <w:rFonts w:asciiTheme="minorHAnsi" w:hAnsiTheme="minorHAnsi" w:cstheme="minorHAnsi"/>
          <w:sz w:val="22"/>
          <w:szCs w:val="22"/>
          <w:lang w:val="en-US"/>
        </w:rPr>
        <w:t>the</w:t>
      </w:r>
      <w:r w:rsidR="00AA2412" w:rsidRPr="00005CA9">
        <w:rPr>
          <w:rFonts w:asciiTheme="minorHAnsi" w:hAnsiTheme="minorHAnsi" w:cstheme="minorHAnsi"/>
          <w:sz w:val="22"/>
          <w:szCs w:val="22"/>
          <w:lang w:val="en-US"/>
        </w:rPr>
        <w:t xml:space="preserve"> thesis, required </w:t>
      </w:r>
    </w:p>
    <w:p w14:paraId="7111127C" w14:textId="18635C49" w:rsidR="00AA2412" w:rsidRPr="00005CA9" w:rsidRDefault="00AA2412" w:rsidP="00AA2412">
      <w:pPr>
        <w:pStyle w:val="NormalWeb"/>
        <w:spacing w:before="0" w:beforeAutospacing="0" w:after="0" w:afterAutospacing="0"/>
        <w:rPr>
          <w:rFonts w:asciiTheme="minorHAnsi" w:hAnsiTheme="minorHAnsi" w:cstheme="minorHAnsi"/>
          <w:sz w:val="22"/>
          <w:szCs w:val="22"/>
          <w:lang w:val="en-US"/>
        </w:rPr>
      </w:pPr>
      <w:r w:rsidRPr="00005CA9">
        <w:rPr>
          <w:rFonts w:asciiTheme="minorHAnsi" w:hAnsiTheme="minorHAnsi" w:cstheme="minorHAnsi"/>
          <w:sz w:val="22"/>
          <w:szCs w:val="22"/>
          <w:lang w:val="en-US"/>
        </w:rPr>
        <w:t xml:space="preserve">attachments and administrative documents must be submitted on the date of expiry of </w:t>
      </w:r>
      <w:r w:rsidR="00693516">
        <w:rPr>
          <w:rFonts w:asciiTheme="minorHAnsi" w:hAnsiTheme="minorHAnsi" w:cstheme="minorHAnsi"/>
          <w:sz w:val="22"/>
          <w:szCs w:val="22"/>
          <w:lang w:val="en-US"/>
        </w:rPr>
        <w:t xml:space="preserve">the </w:t>
      </w:r>
      <w:r w:rsidRPr="00005CA9">
        <w:rPr>
          <w:rFonts w:asciiTheme="minorHAnsi" w:hAnsiTheme="minorHAnsi" w:cstheme="minorHAnsi"/>
          <w:sz w:val="22"/>
          <w:szCs w:val="22"/>
          <w:lang w:val="en-US"/>
        </w:rPr>
        <w:t xml:space="preserve">PhD study at the latest. </w:t>
      </w:r>
    </w:p>
    <w:p w14:paraId="36FF1463" w14:textId="77777777" w:rsidR="00AA2412" w:rsidRPr="00005CA9" w:rsidRDefault="00AA2412" w:rsidP="00AA2412">
      <w:pPr>
        <w:pStyle w:val="NormalWeb"/>
        <w:spacing w:before="0" w:beforeAutospacing="0" w:after="0" w:afterAutospacing="0"/>
        <w:rPr>
          <w:rFonts w:asciiTheme="minorHAnsi" w:hAnsiTheme="minorHAnsi" w:cstheme="minorHAnsi"/>
          <w:sz w:val="22"/>
          <w:szCs w:val="22"/>
          <w:lang w:val="en-US"/>
        </w:rPr>
      </w:pPr>
    </w:p>
    <w:p w14:paraId="72BDDED2" w14:textId="77777777" w:rsidR="00AA2412" w:rsidRPr="00005CA9" w:rsidRDefault="00AA2412" w:rsidP="00AA2412">
      <w:pPr>
        <w:rPr>
          <w:rFonts w:asciiTheme="minorHAnsi" w:hAnsiTheme="minorHAnsi" w:cstheme="minorHAnsi"/>
          <w:i/>
          <w:iCs/>
          <w:sz w:val="22"/>
          <w:szCs w:val="22"/>
          <w:lang w:val="en-US"/>
        </w:rPr>
      </w:pPr>
    </w:p>
    <w:p w14:paraId="791A1BB7" w14:textId="77777777" w:rsidR="00AA2412" w:rsidRPr="00005CA9" w:rsidRDefault="00AA2412" w:rsidP="00AA2412">
      <w:pPr>
        <w:rPr>
          <w:rFonts w:asciiTheme="minorHAnsi" w:hAnsiTheme="minorHAnsi" w:cstheme="minorHAnsi"/>
          <w:i/>
          <w:iCs/>
          <w:sz w:val="22"/>
          <w:szCs w:val="22"/>
          <w:lang w:val="en-US"/>
        </w:rPr>
      </w:pPr>
    </w:p>
    <w:p w14:paraId="07E4604A" w14:textId="77777777" w:rsidR="00AA2412" w:rsidRPr="00005CA9" w:rsidRDefault="00AA2412" w:rsidP="00AA2412">
      <w:pPr>
        <w:rPr>
          <w:rFonts w:asciiTheme="minorHAnsi" w:hAnsiTheme="minorHAnsi" w:cstheme="minorHAnsi"/>
          <w:i/>
          <w:iCs/>
          <w:sz w:val="22"/>
          <w:szCs w:val="22"/>
          <w:lang w:val="en-US"/>
        </w:rPr>
      </w:pPr>
      <w:r w:rsidRPr="00005CA9">
        <w:rPr>
          <w:rFonts w:asciiTheme="minorHAnsi" w:hAnsiTheme="minorHAnsi" w:cstheme="minorHAnsi"/>
          <w:i/>
          <w:iCs/>
          <w:sz w:val="22"/>
          <w:szCs w:val="22"/>
          <w:lang w:val="en-US"/>
        </w:rPr>
        <w:t>Procedures for uploading in PURE:</w:t>
      </w:r>
    </w:p>
    <w:p w14:paraId="5F4EAF27" w14:textId="77777777" w:rsidR="00AA2412" w:rsidRPr="00005CA9" w:rsidRDefault="00AA2412" w:rsidP="00AA2412">
      <w:pPr>
        <w:pStyle w:val="Listeafsnit"/>
        <w:numPr>
          <w:ilvl w:val="0"/>
          <w:numId w:val="22"/>
        </w:numPr>
        <w:rPr>
          <w:rFonts w:cstheme="minorHAnsi"/>
          <w:lang w:val="en-US"/>
        </w:rPr>
      </w:pPr>
      <w:r w:rsidRPr="00005CA9">
        <w:rPr>
          <w:rFonts w:cstheme="minorHAnsi"/>
          <w:lang w:val="en-US"/>
        </w:rPr>
        <w:t xml:space="preserve">The </w:t>
      </w:r>
      <w:r w:rsidRPr="00005CA9">
        <w:rPr>
          <w:rFonts w:cstheme="minorHAnsi"/>
          <w:i/>
          <w:iCs/>
          <w:lang w:val="en-US"/>
        </w:rPr>
        <w:t>final and complete version</w:t>
      </w:r>
      <w:r w:rsidRPr="00005CA9">
        <w:rPr>
          <w:rFonts w:cstheme="minorHAnsi"/>
          <w:lang w:val="en-US"/>
        </w:rPr>
        <w:t xml:space="preserve"> of the PhD thesis including abstracts in Danish and English must be uploaded in PURE: </w:t>
      </w:r>
      <w:hyperlink r:id="rId10" w:history="1">
        <w:r w:rsidRPr="00005CA9">
          <w:rPr>
            <w:rStyle w:val="Hyperlink"/>
            <w:rFonts w:cstheme="minorHAnsi"/>
            <w:lang w:val="en-US"/>
          </w:rPr>
          <w:t>http://www.sdu.dk/pure</w:t>
        </w:r>
      </w:hyperlink>
    </w:p>
    <w:p w14:paraId="68A254D1" w14:textId="77777777" w:rsidR="00AA2412" w:rsidRPr="00005CA9" w:rsidRDefault="00AA2412" w:rsidP="00AA2412">
      <w:pPr>
        <w:pStyle w:val="Listeafsnit"/>
        <w:numPr>
          <w:ilvl w:val="0"/>
          <w:numId w:val="22"/>
        </w:numPr>
        <w:rPr>
          <w:rFonts w:cstheme="minorHAnsi"/>
          <w:lang w:val="en-US"/>
        </w:rPr>
      </w:pPr>
      <w:r w:rsidRPr="00005CA9">
        <w:rPr>
          <w:rFonts w:cstheme="minorHAnsi"/>
          <w:lang w:val="en-US"/>
        </w:rPr>
        <w:t>The following administrative documents must be enclosed:</w:t>
      </w:r>
    </w:p>
    <w:p w14:paraId="369CB41D" w14:textId="77777777" w:rsidR="00AA2412" w:rsidRPr="00005CA9" w:rsidRDefault="00AA2412" w:rsidP="00AA2412">
      <w:pPr>
        <w:pStyle w:val="Listeafsnit"/>
        <w:numPr>
          <w:ilvl w:val="0"/>
          <w:numId w:val="23"/>
        </w:numPr>
        <w:rPr>
          <w:rFonts w:cstheme="minorHAnsi"/>
          <w:lang w:val="en-US"/>
        </w:rPr>
      </w:pPr>
      <w:r w:rsidRPr="00005CA9">
        <w:rPr>
          <w:rFonts w:cstheme="minorHAnsi"/>
          <w:lang w:val="en-US"/>
        </w:rPr>
        <w:t>Statement from the principal supervisor and co-author statement, if any (jointly uploaded in PDF-format)</w:t>
      </w:r>
    </w:p>
    <w:p w14:paraId="34B67C60" w14:textId="77777777" w:rsidR="00AA2412" w:rsidRPr="00005CA9" w:rsidRDefault="00AA2412" w:rsidP="00AA2412">
      <w:pPr>
        <w:pStyle w:val="Listeafsnit"/>
        <w:numPr>
          <w:ilvl w:val="0"/>
          <w:numId w:val="23"/>
        </w:numPr>
        <w:rPr>
          <w:rFonts w:cstheme="minorHAnsi"/>
          <w:lang w:val="en-US"/>
        </w:rPr>
      </w:pPr>
      <w:r w:rsidRPr="00005CA9">
        <w:rPr>
          <w:rFonts w:cstheme="minorHAnsi"/>
          <w:lang w:val="en-US"/>
        </w:rPr>
        <w:t>Activity overview (separately uploaded in PDF-format)</w:t>
      </w:r>
    </w:p>
    <w:p w14:paraId="421497A1" w14:textId="77777777" w:rsidR="00693516" w:rsidRDefault="00AA2412" w:rsidP="00AA2412">
      <w:pPr>
        <w:pStyle w:val="Listeafsnit"/>
        <w:numPr>
          <w:ilvl w:val="0"/>
          <w:numId w:val="22"/>
        </w:numPr>
        <w:rPr>
          <w:rFonts w:cstheme="minorHAnsi"/>
          <w:lang w:val="en-US"/>
        </w:rPr>
      </w:pPr>
      <w:r w:rsidRPr="00005CA9">
        <w:rPr>
          <w:rFonts w:cstheme="minorHAnsi"/>
          <w:lang w:val="en-US"/>
        </w:rPr>
        <w:t xml:space="preserve">In PURE it must be registered whether the </w:t>
      </w:r>
      <w:r w:rsidRPr="00005CA9">
        <w:rPr>
          <w:rFonts w:cstheme="minorHAnsi"/>
          <w:i/>
          <w:iCs/>
          <w:lang w:val="en-US"/>
        </w:rPr>
        <w:t>complete</w:t>
      </w:r>
      <w:r w:rsidRPr="00005CA9">
        <w:rPr>
          <w:rFonts w:cstheme="minorHAnsi"/>
          <w:lang w:val="en-US"/>
        </w:rPr>
        <w:t xml:space="preserve"> or only </w:t>
      </w:r>
      <w:r w:rsidRPr="00005CA9">
        <w:rPr>
          <w:rFonts w:cstheme="minorHAnsi"/>
          <w:i/>
          <w:iCs/>
          <w:lang w:val="en-US"/>
        </w:rPr>
        <w:t>parts</w:t>
      </w:r>
      <w:r w:rsidRPr="00005CA9">
        <w:rPr>
          <w:rFonts w:cstheme="minorHAnsi"/>
          <w:lang w:val="en-US"/>
        </w:rPr>
        <w:t xml:space="preserve"> of the thesis must be </w:t>
      </w:r>
    </w:p>
    <w:p w14:paraId="57CE3F6C" w14:textId="3C91D7E7" w:rsidR="00AA2412" w:rsidRPr="00005CA9" w:rsidRDefault="00AA2412" w:rsidP="00693516">
      <w:pPr>
        <w:pStyle w:val="Listeafsnit"/>
        <w:ind w:left="1080"/>
        <w:rPr>
          <w:rFonts w:cstheme="minorHAnsi"/>
          <w:lang w:val="en-US"/>
        </w:rPr>
      </w:pPr>
      <w:r w:rsidRPr="00005CA9">
        <w:rPr>
          <w:rFonts w:cstheme="minorHAnsi"/>
          <w:lang w:val="en-US"/>
        </w:rPr>
        <w:t>e-published</w:t>
      </w:r>
    </w:p>
    <w:p w14:paraId="30F3E417" w14:textId="77777777" w:rsidR="00693516" w:rsidRDefault="00AA2412" w:rsidP="00AA2412">
      <w:pPr>
        <w:pStyle w:val="Listeafsnit"/>
        <w:numPr>
          <w:ilvl w:val="0"/>
          <w:numId w:val="22"/>
        </w:numPr>
        <w:rPr>
          <w:rFonts w:cstheme="minorHAnsi"/>
          <w:lang w:val="en-US"/>
        </w:rPr>
      </w:pPr>
      <w:r w:rsidRPr="00005CA9">
        <w:rPr>
          <w:rFonts w:cstheme="minorHAnsi"/>
          <w:lang w:val="en-US"/>
        </w:rPr>
        <w:t xml:space="preserve">After upload in PURE the thesis will automatically be checked for plagiarism by SDUB in </w:t>
      </w:r>
    </w:p>
    <w:p w14:paraId="1E63F631" w14:textId="2B09C5BE" w:rsidR="00AA2412" w:rsidRPr="00005CA9" w:rsidRDefault="00AA2412" w:rsidP="00693516">
      <w:pPr>
        <w:pStyle w:val="Listeafsnit"/>
        <w:ind w:left="1080"/>
        <w:rPr>
          <w:rFonts w:cstheme="minorHAnsi"/>
          <w:lang w:val="en-US"/>
        </w:rPr>
      </w:pPr>
      <w:r w:rsidRPr="00005CA9">
        <w:rPr>
          <w:rFonts w:cstheme="minorHAnsi"/>
          <w:lang w:val="en-US"/>
        </w:rPr>
        <w:t xml:space="preserve">accordance with the existing </w:t>
      </w:r>
      <w:hyperlink r:id="rId11" w:history="1">
        <w:r w:rsidRPr="00005CA9">
          <w:rPr>
            <w:rStyle w:val="Hyperlink"/>
            <w:rFonts w:cstheme="minorHAnsi"/>
            <w:lang w:val="en-US"/>
          </w:rPr>
          <w:t>procedures</w:t>
        </w:r>
      </w:hyperlink>
    </w:p>
    <w:p w14:paraId="7BE8751D" w14:textId="77777777" w:rsidR="00AA2412" w:rsidRPr="00005CA9" w:rsidRDefault="00AA2412" w:rsidP="00AA2412">
      <w:pPr>
        <w:pStyle w:val="Listeafsnit"/>
        <w:numPr>
          <w:ilvl w:val="0"/>
          <w:numId w:val="22"/>
        </w:numPr>
        <w:rPr>
          <w:rFonts w:cstheme="minorHAnsi"/>
          <w:lang w:val="en-US"/>
        </w:rPr>
      </w:pPr>
      <w:r w:rsidRPr="00005CA9">
        <w:rPr>
          <w:rFonts w:cstheme="minorHAnsi"/>
          <w:lang w:val="en-US"/>
        </w:rPr>
        <w:t xml:space="preserve">After the plagiarism check SDUB forwards the thesis and administrative documents to the PhD School via </w:t>
      </w:r>
      <w:proofErr w:type="spellStart"/>
      <w:r w:rsidRPr="00005CA9">
        <w:rPr>
          <w:rFonts w:cstheme="minorHAnsi"/>
          <w:lang w:val="en-US"/>
        </w:rPr>
        <w:t>FileSender</w:t>
      </w:r>
      <w:proofErr w:type="spellEnd"/>
      <w:r w:rsidRPr="00005CA9">
        <w:rPr>
          <w:rFonts w:cstheme="minorHAnsi"/>
          <w:lang w:val="en-US"/>
        </w:rPr>
        <w:t xml:space="preserve"> for assessment</w:t>
      </w:r>
    </w:p>
    <w:p w14:paraId="7242DC10" w14:textId="77777777" w:rsidR="00693516" w:rsidRDefault="00AA2412" w:rsidP="00AA2412">
      <w:pPr>
        <w:pStyle w:val="Listeafsnit"/>
        <w:numPr>
          <w:ilvl w:val="0"/>
          <w:numId w:val="22"/>
        </w:numPr>
        <w:rPr>
          <w:rFonts w:cstheme="minorHAnsi"/>
          <w:lang w:val="en-US"/>
        </w:rPr>
      </w:pPr>
      <w:r w:rsidRPr="00005CA9">
        <w:rPr>
          <w:rFonts w:cstheme="minorHAnsi"/>
          <w:lang w:val="en-US"/>
        </w:rPr>
        <w:t>The PhD School Secretariat will send the thesis to the assessment committee and the</w:t>
      </w:r>
    </w:p>
    <w:p w14:paraId="1FE1C609" w14:textId="0A014787" w:rsidR="00AA2412" w:rsidRPr="00005CA9" w:rsidRDefault="00AA2412" w:rsidP="00693516">
      <w:pPr>
        <w:pStyle w:val="Listeafsnit"/>
        <w:ind w:left="1080"/>
        <w:rPr>
          <w:rFonts w:cstheme="minorHAnsi"/>
          <w:lang w:val="en-US"/>
        </w:rPr>
      </w:pPr>
      <w:r w:rsidRPr="00005CA9">
        <w:rPr>
          <w:rFonts w:cstheme="minorHAnsi"/>
          <w:lang w:val="en-US"/>
        </w:rPr>
        <w:t>principal supervisor</w:t>
      </w:r>
    </w:p>
    <w:p w14:paraId="20E7DD32" w14:textId="77777777" w:rsidR="00693516" w:rsidRDefault="00AA2412" w:rsidP="00AA2412">
      <w:pPr>
        <w:pStyle w:val="Listeafsnit"/>
        <w:numPr>
          <w:ilvl w:val="0"/>
          <w:numId w:val="22"/>
        </w:numPr>
        <w:rPr>
          <w:rFonts w:cstheme="minorHAnsi"/>
          <w:lang w:val="en-US"/>
        </w:rPr>
      </w:pPr>
      <w:r w:rsidRPr="00005CA9">
        <w:rPr>
          <w:rFonts w:cstheme="minorHAnsi"/>
          <w:lang w:val="en-US"/>
        </w:rPr>
        <w:t xml:space="preserve">SDUB ensures that the PhD thesis is made available in PURE to the public in due time before the PhD </w:t>
      </w:r>
      <w:proofErr w:type="spellStart"/>
      <w:r w:rsidRPr="00005CA9">
        <w:rPr>
          <w:rFonts w:cstheme="minorHAnsi"/>
          <w:lang w:val="en-US"/>
        </w:rPr>
        <w:t>defence</w:t>
      </w:r>
      <w:proofErr w:type="spellEnd"/>
      <w:r w:rsidRPr="00005CA9">
        <w:rPr>
          <w:rFonts w:cstheme="minorHAnsi"/>
          <w:lang w:val="en-US"/>
        </w:rPr>
        <w:t xml:space="preserve"> once the thesis is recommended for PhD </w:t>
      </w:r>
      <w:proofErr w:type="spellStart"/>
      <w:r w:rsidRPr="00005CA9">
        <w:rPr>
          <w:rFonts w:cstheme="minorHAnsi"/>
          <w:lang w:val="en-US"/>
        </w:rPr>
        <w:t>defence</w:t>
      </w:r>
      <w:proofErr w:type="spellEnd"/>
      <w:r w:rsidRPr="00005CA9">
        <w:rPr>
          <w:rFonts w:cstheme="minorHAnsi"/>
          <w:lang w:val="en-US"/>
        </w:rPr>
        <w:t xml:space="preserve">, unless an embargo period or permission not to publish the thesis digitally has been agreed upon. If exceptions are made, a </w:t>
      </w:r>
      <w:r w:rsidRPr="00005CA9">
        <w:rPr>
          <w:rFonts w:cstheme="minorHAnsi"/>
          <w:i/>
          <w:iCs/>
          <w:lang w:val="en-US"/>
        </w:rPr>
        <w:t>printed version</w:t>
      </w:r>
      <w:r w:rsidRPr="00005CA9">
        <w:rPr>
          <w:rFonts w:cstheme="minorHAnsi"/>
          <w:lang w:val="en-US"/>
        </w:rPr>
        <w:t xml:space="preserve"> of the thesis must be handed in to the PhD School Secretariat </w:t>
      </w:r>
      <w:proofErr w:type="gramStart"/>
      <w:r w:rsidRPr="00005CA9">
        <w:rPr>
          <w:rFonts w:cstheme="minorHAnsi"/>
          <w:lang w:val="en-US"/>
        </w:rPr>
        <w:t>in order to</w:t>
      </w:r>
      <w:proofErr w:type="gramEnd"/>
      <w:r w:rsidRPr="00005CA9">
        <w:rPr>
          <w:rFonts w:cstheme="minorHAnsi"/>
          <w:lang w:val="en-US"/>
        </w:rPr>
        <w:t xml:space="preserve"> secure that the PhD thesis is made available to the public in due time before the PhD </w:t>
      </w:r>
    </w:p>
    <w:p w14:paraId="3376FB59" w14:textId="6E21C74E" w:rsidR="00AA2412" w:rsidRPr="00005CA9" w:rsidRDefault="00AA2412" w:rsidP="00693516">
      <w:pPr>
        <w:pStyle w:val="Listeafsnit"/>
        <w:ind w:left="1080"/>
        <w:rPr>
          <w:rFonts w:cstheme="minorHAnsi"/>
          <w:lang w:val="en-US"/>
        </w:rPr>
      </w:pPr>
      <w:proofErr w:type="spellStart"/>
      <w:r w:rsidRPr="00005CA9">
        <w:rPr>
          <w:rFonts w:cstheme="minorHAnsi"/>
          <w:lang w:val="en-US"/>
        </w:rPr>
        <w:t>defence</w:t>
      </w:r>
      <w:proofErr w:type="spellEnd"/>
      <w:r w:rsidRPr="00005CA9">
        <w:rPr>
          <w:rFonts w:cstheme="minorHAnsi"/>
          <w:lang w:val="en-US"/>
        </w:rPr>
        <w:t xml:space="preserve">, </w:t>
      </w:r>
      <w:proofErr w:type="spellStart"/>
      <w:r w:rsidRPr="00005CA9">
        <w:rPr>
          <w:rFonts w:cstheme="minorHAnsi"/>
          <w:lang w:val="en-US"/>
        </w:rPr>
        <w:t>cf</w:t>
      </w:r>
      <w:proofErr w:type="spellEnd"/>
      <w:r w:rsidRPr="00005CA9">
        <w:rPr>
          <w:rFonts w:cstheme="minorHAnsi"/>
          <w:lang w:val="en-US"/>
        </w:rPr>
        <w:t xml:space="preserve"> </w:t>
      </w:r>
      <w:hyperlink r:id="rId12" w:history="1">
        <w:r w:rsidRPr="00005CA9">
          <w:rPr>
            <w:rStyle w:val="Hyperlink"/>
            <w:rFonts w:cstheme="minorHAnsi"/>
            <w:lang w:val="en-US"/>
          </w:rPr>
          <w:t>PhD Order section 19 (2)</w:t>
        </w:r>
      </w:hyperlink>
    </w:p>
    <w:p w14:paraId="76954205" w14:textId="77777777" w:rsidR="00AA2412" w:rsidRPr="00005CA9" w:rsidRDefault="00AA2412" w:rsidP="00AA2412">
      <w:pPr>
        <w:pStyle w:val="NormalWeb"/>
        <w:spacing w:before="0" w:beforeAutospacing="0" w:after="0" w:afterAutospacing="0"/>
        <w:rPr>
          <w:rFonts w:asciiTheme="minorHAnsi" w:hAnsiTheme="minorHAnsi" w:cstheme="minorHAnsi"/>
          <w:sz w:val="22"/>
          <w:szCs w:val="22"/>
          <w:lang w:val="en-US"/>
        </w:rPr>
      </w:pPr>
    </w:p>
    <w:p w14:paraId="5712BEF7" w14:textId="77777777" w:rsidR="00AA2412" w:rsidRPr="00005CA9" w:rsidRDefault="00AA2412" w:rsidP="00AA2412">
      <w:pPr>
        <w:pStyle w:val="NormalWeb"/>
        <w:spacing w:before="0" w:beforeAutospacing="0" w:after="0" w:afterAutospacing="0"/>
        <w:rPr>
          <w:rFonts w:asciiTheme="minorHAnsi" w:hAnsiTheme="minorHAnsi" w:cstheme="minorHAnsi"/>
          <w:i/>
          <w:iCs/>
          <w:sz w:val="22"/>
          <w:szCs w:val="22"/>
          <w:lang w:val="en-US"/>
        </w:rPr>
      </w:pPr>
      <w:r w:rsidRPr="00005CA9">
        <w:rPr>
          <w:rFonts w:asciiTheme="minorHAnsi" w:hAnsiTheme="minorHAnsi" w:cstheme="minorHAnsi"/>
          <w:i/>
          <w:iCs/>
          <w:sz w:val="22"/>
          <w:szCs w:val="22"/>
          <w:lang w:val="en-US"/>
        </w:rPr>
        <w:t xml:space="preserve">Detailed information about procedures for submission, publishing, copyright, etc. is available at </w:t>
      </w:r>
      <w:hyperlink r:id="rId13" w:history="1">
        <w:r w:rsidRPr="00005CA9">
          <w:rPr>
            <w:rStyle w:val="Hyperlink"/>
            <w:rFonts w:asciiTheme="minorHAnsi" w:hAnsiTheme="minorHAnsi" w:cstheme="minorHAnsi"/>
            <w:i/>
            <w:iCs/>
            <w:sz w:val="22"/>
            <w:szCs w:val="22"/>
            <w:lang w:val="en-US"/>
          </w:rPr>
          <w:t xml:space="preserve">SDUB’s website </w:t>
        </w:r>
      </w:hyperlink>
    </w:p>
    <w:p w14:paraId="0534DB08" w14:textId="77777777" w:rsidR="00AA2412" w:rsidRPr="00005CA9" w:rsidRDefault="00AA2412" w:rsidP="00AA2412">
      <w:pPr>
        <w:pStyle w:val="NormalWeb"/>
        <w:spacing w:before="0" w:beforeAutospacing="0" w:after="0" w:afterAutospacing="0"/>
        <w:rPr>
          <w:rFonts w:asciiTheme="minorHAnsi" w:hAnsiTheme="minorHAnsi" w:cstheme="minorHAnsi"/>
          <w:sz w:val="22"/>
          <w:szCs w:val="22"/>
          <w:lang w:val="en-US"/>
        </w:rPr>
      </w:pPr>
    </w:p>
    <w:p w14:paraId="57C37874" w14:textId="77777777" w:rsidR="00AA2412" w:rsidRPr="00005CA9" w:rsidRDefault="00AA2412" w:rsidP="00AA2412">
      <w:pPr>
        <w:pStyle w:val="NormalWeb"/>
        <w:spacing w:before="0" w:beforeAutospacing="0" w:after="0" w:afterAutospacing="0"/>
        <w:rPr>
          <w:rFonts w:asciiTheme="minorHAnsi" w:hAnsiTheme="minorHAnsi" w:cstheme="minorHAnsi"/>
          <w:b/>
          <w:bCs/>
          <w:sz w:val="22"/>
          <w:szCs w:val="22"/>
          <w:lang w:val="en-US"/>
        </w:rPr>
      </w:pPr>
      <w:r w:rsidRPr="00005CA9">
        <w:rPr>
          <w:rFonts w:asciiTheme="minorHAnsi" w:hAnsiTheme="minorHAnsi" w:cstheme="minorHAnsi"/>
          <w:b/>
          <w:bCs/>
          <w:sz w:val="22"/>
          <w:szCs w:val="22"/>
          <w:lang w:val="en-US"/>
        </w:rPr>
        <w:t>Copyright issues for article-based PhD theses</w:t>
      </w:r>
    </w:p>
    <w:p w14:paraId="00F0DCFA" w14:textId="77777777" w:rsidR="00AA2412" w:rsidRPr="00005CA9" w:rsidRDefault="00AA2412" w:rsidP="00AA2412">
      <w:pPr>
        <w:pStyle w:val="NormalWeb"/>
        <w:spacing w:before="0" w:beforeAutospacing="0" w:after="0" w:afterAutospacing="0"/>
        <w:rPr>
          <w:rFonts w:asciiTheme="minorHAnsi" w:hAnsiTheme="minorHAnsi" w:cstheme="minorHAnsi"/>
          <w:b/>
          <w:bCs/>
          <w:sz w:val="22"/>
          <w:szCs w:val="22"/>
          <w:lang w:val="en-US"/>
        </w:rPr>
      </w:pPr>
    </w:p>
    <w:p w14:paraId="5944283F" w14:textId="77777777" w:rsidR="00693516" w:rsidRDefault="00AA2412" w:rsidP="00AA2412">
      <w:pPr>
        <w:pStyle w:val="NormalWeb"/>
        <w:spacing w:before="0" w:beforeAutospacing="0" w:after="0" w:afterAutospacing="0"/>
        <w:rPr>
          <w:rFonts w:asciiTheme="minorHAnsi" w:hAnsiTheme="minorHAnsi" w:cstheme="minorHAnsi"/>
          <w:sz w:val="22"/>
          <w:szCs w:val="22"/>
          <w:lang w:val="en-US"/>
        </w:rPr>
      </w:pPr>
      <w:proofErr w:type="gramStart"/>
      <w:r w:rsidRPr="00005CA9">
        <w:rPr>
          <w:rFonts w:asciiTheme="minorHAnsi" w:hAnsiTheme="minorHAnsi" w:cstheme="minorHAnsi"/>
          <w:sz w:val="22"/>
          <w:szCs w:val="22"/>
          <w:lang w:val="en-US"/>
        </w:rPr>
        <w:t>In order to</w:t>
      </w:r>
      <w:proofErr w:type="gramEnd"/>
      <w:r w:rsidRPr="00005CA9">
        <w:rPr>
          <w:rFonts w:asciiTheme="minorHAnsi" w:hAnsiTheme="minorHAnsi" w:cstheme="minorHAnsi"/>
          <w:sz w:val="22"/>
          <w:szCs w:val="22"/>
          <w:lang w:val="en-US"/>
        </w:rPr>
        <w:t xml:space="preserve"> secure maximum exposure of PhD theses from SDU, all PhD theses from SDU must be </w:t>
      </w:r>
    </w:p>
    <w:p w14:paraId="335A0656" w14:textId="7A1D8354" w:rsidR="00AA2412" w:rsidRPr="00005CA9" w:rsidRDefault="00AA2412" w:rsidP="00AA2412">
      <w:pPr>
        <w:pStyle w:val="NormalWeb"/>
        <w:spacing w:before="0" w:beforeAutospacing="0" w:after="0" w:afterAutospacing="0"/>
        <w:rPr>
          <w:rFonts w:asciiTheme="minorHAnsi" w:hAnsiTheme="minorHAnsi" w:cstheme="minorHAnsi"/>
          <w:sz w:val="22"/>
          <w:szCs w:val="22"/>
          <w:lang w:val="en-US"/>
        </w:rPr>
      </w:pPr>
      <w:r w:rsidRPr="00005CA9">
        <w:rPr>
          <w:rFonts w:asciiTheme="minorHAnsi" w:hAnsiTheme="minorHAnsi" w:cstheme="minorHAnsi"/>
          <w:sz w:val="22"/>
          <w:szCs w:val="22"/>
          <w:lang w:val="en-US"/>
        </w:rPr>
        <w:t>published digitally if there are no restrictions on publishing.</w:t>
      </w:r>
    </w:p>
    <w:p w14:paraId="1FB1EED5" w14:textId="77777777" w:rsidR="00AA2412" w:rsidRPr="00005CA9" w:rsidRDefault="00AA2412" w:rsidP="00AA2412">
      <w:pPr>
        <w:pStyle w:val="NormalWeb"/>
        <w:spacing w:before="0" w:beforeAutospacing="0" w:after="0" w:afterAutospacing="0"/>
        <w:rPr>
          <w:rFonts w:asciiTheme="minorHAnsi" w:hAnsiTheme="minorHAnsi" w:cstheme="minorHAnsi"/>
          <w:sz w:val="22"/>
          <w:szCs w:val="22"/>
          <w:lang w:val="en-US"/>
        </w:rPr>
      </w:pPr>
    </w:p>
    <w:p w14:paraId="0456D812" w14:textId="77777777" w:rsidR="00693516" w:rsidRDefault="00AA2412" w:rsidP="00AA2412">
      <w:pPr>
        <w:pStyle w:val="NormalWeb"/>
        <w:spacing w:before="0" w:beforeAutospacing="0" w:after="0" w:afterAutospacing="0"/>
        <w:rPr>
          <w:rFonts w:asciiTheme="minorHAnsi" w:hAnsiTheme="minorHAnsi" w:cstheme="minorHAnsi"/>
          <w:sz w:val="22"/>
          <w:szCs w:val="22"/>
          <w:lang w:val="en-US"/>
        </w:rPr>
      </w:pPr>
      <w:r w:rsidRPr="00005CA9">
        <w:rPr>
          <w:rFonts w:asciiTheme="minorHAnsi" w:hAnsiTheme="minorHAnsi" w:cstheme="minorHAnsi"/>
          <w:sz w:val="22"/>
          <w:szCs w:val="22"/>
          <w:lang w:val="en-US"/>
        </w:rPr>
        <w:t>Exception from e-publication must be agreed upon with the PhD School and SDUB before submission of the thesis. This might be relevant in case of copyrighted articles, etc. Application for permission to place an embargo period for e-publishing or exception from e-publication must be send to SDUB using this</w:t>
      </w:r>
    </w:p>
    <w:p w14:paraId="08241B57" w14:textId="12ABD52D" w:rsidR="00AA2412" w:rsidRPr="00005CA9" w:rsidRDefault="00B5582A" w:rsidP="00AA2412">
      <w:pPr>
        <w:pStyle w:val="NormalWeb"/>
        <w:spacing w:before="0" w:beforeAutospacing="0" w:after="0" w:afterAutospacing="0"/>
        <w:rPr>
          <w:rFonts w:asciiTheme="minorHAnsi" w:hAnsiTheme="minorHAnsi" w:cstheme="minorHAnsi"/>
          <w:sz w:val="22"/>
          <w:szCs w:val="22"/>
          <w:lang w:val="en-US"/>
        </w:rPr>
      </w:pPr>
      <w:hyperlink r:id="rId14" w:history="1">
        <w:r w:rsidR="00AA2412" w:rsidRPr="00005CA9">
          <w:rPr>
            <w:rStyle w:val="Hyperlink"/>
            <w:rFonts w:asciiTheme="minorHAnsi" w:hAnsiTheme="minorHAnsi" w:cstheme="minorHAnsi"/>
            <w:sz w:val="22"/>
            <w:szCs w:val="22"/>
            <w:lang w:val="en-US"/>
          </w:rPr>
          <w:t>application form</w:t>
        </w:r>
      </w:hyperlink>
    </w:p>
    <w:p w14:paraId="6C398C0B" w14:textId="77777777" w:rsidR="00AA2412" w:rsidRPr="00005CA9" w:rsidRDefault="00AA2412" w:rsidP="00AA2412">
      <w:pPr>
        <w:pStyle w:val="NormalWeb"/>
        <w:spacing w:before="0" w:beforeAutospacing="0" w:after="0" w:afterAutospacing="0"/>
        <w:rPr>
          <w:rFonts w:asciiTheme="minorHAnsi" w:hAnsiTheme="minorHAnsi" w:cstheme="minorHAnsi"/>
          <w:sz w:val="22"/>
          <w:szCs w:val="22"/>
          <w:lang w:val="en-US"/>
        </w:rPr>
      </w:pPr>
    </w:p>
    <w:p w14:paraId="76BE635D" w14:textId="77777777" w:rsidR="00AA2412" w:rsidRPr="00005CA9" w:rsidRDefault="00AA2412" w:rsidP="00AA2412">
      <w:pPr>
        <w:pStyle w:val="NormalWeb"/>
        <w:spacing w:before="0" w:beforeAutospacing="0" w:after="0" w:afterAutospacing="0"/>
        <w:rPr>
          <w:rFonts w:asciiTheme="minorHAnsi" w:hAnsiTheme="minorHAnsi" w:cstheme="minorHAnsi"/>
          <w:sz w:val="22"/>
          <w:szCs w:val="22"/>
          <w:lang w:val="en-US"/>
        </w:rPr>
      </w:pPr>
      <w:r w:rsidRPr="00005CA9">
        <w:rPr>
          <w:rFonts w:asciiTheme="minorHAnsi" w:hAnsiTheme="minorHAnsi" w:cstheme="minorHAnsi"/>
          <w:sz w:val="22"/>
          <w:szCs w:val="22"/>
          <w:lang w:val="en-US"/>
        </w:rPr>
        <w:t>Any copyright issues must be clarified before submission in PURE.</w:t>
      </w:r>
    </w:p>
    <w:p w14:paraId="00F6D575" w14:textId="77777777" w:rsidR="00AA2412" w:rsidRPr="00005CA9" w:rsidRDefault="00AA2412" w:rsidP="00AA2412">
      <w:pPr>
        <w:pStyle w:val="NormalWeb"/>
        <w:spacing w:before="0" w:beforeAutospacing="0" w:after="0" w:afterAutospacing="0"/>
        <w:rPr>
          <w:rFonts w:asciiTheme="minorHAnsi" w:hAnsiTheme="minorHAnsi" w:cstheme="minorHAnsi"/>
          <w:sz w:val="22"/>
          <w:szCs w:val="22"/>
          <w:lang w:val="en-US"/>
        </w:rPr>
      </w:pPr>
    </w:p>
    <w:p w14:paraId="1867A7EC" w14:textId="77777777" w:rsidR="00AA2412" w:rsidRPr="00005CA9" w:rsidRDefault="00AA2412" w:rsidP="00AA2412">
      <w:pPr>
        <w:pStyle w:val="NormalWeb"/>
        <w:spacing w:before="0" w:beforeAutospacing="0" w:after="0" w:afterAutospacing="0"/>
        <w:rPr>
          <w:rFonts w:asciiTheme="minorHAnsi" w:hAnsiTheme="minorHAnsi" w:cstheme="minorHAnsi"/>
          <w:sz w:val="22"/>
          <w:szCs w:val="22"/>
          <w:lang w:val="en-US"/>
        </w:rPr>
      </w:pPr>
      <w:r w:rsidRPr="00005CA9">
        <w:rPr>
          <w:rFonts w:asciiTheme="minorHAnsi" w:hAnsiTheme="minorHAnsi" w:cstheme="minorHAnsi"/>
          <w:sz w:val="22"/>
          <w:szCs w:val="22"/>
          <w:lang w:val="en-US"/>
        </w:rPr>
        <w:t>Alternative solutions for publication of the thesis in case of copyright issues, etc. will be described in the following.</w:t>
      </w:r>
    </w:p>
    <w:p w14:paraId="5BA1C7F9" w14:textId="77777777" w:rsidR="00AA2412" w:rsidRPr="00005CA9" w:rsidRDefault="00AA2412" w:rsidP="00AA2412">
      <w:pPr>
        <w:pStyle w:val="NormalWeb"/>
        <w:spacing w:before="0" w:beforeAutospacing="0" w:after="0" w:afterAutospacing="0"/>
        <w:rPr>
          <w:rFonts w:asciiTheme="minorHAnsi" w:hAnsiTheme="minorHAnsi" w:cstheme="minorHAnsi"/>
          <w:sz w:val="22"/>
          <w:szCs w:val="22"/>
          <w:lang w:val="en-US"/>
        </w:rPr>
      </w:pPr>
      <w:r w:rsidRPr="00005CA9">
        <w:rPr>
          <w:rFonts w:asciiTheme="minorHAnsi" w:hAnsiTheme="minorHAnsi" w:cstheme="minorHAnsi"/>
          <w:sz w:val="22"/>
          <w:szCs w:val="22"/>
          <w:lang w:val="en-US"/>
        </w:rPr>
        <w:t> </w:t>
      </w:r>
    </w:p>
    <w:p w14:paraId="463602EB" w14:textId="77777777" w:rsidR="00693516" w:rsidRDefault="00693516" w:rsidP="00AA2412">
      <w:pPr>
        <w:pStyle w:val="NormalWeb"/>
        <w:spacing w:before="0" w:beforeAutospacing="0" w:after="0" w:afterAutospacing="0"/>
        <w:rPr>
          <w:rFonts w:asciiTheme="minorHAnsi" w:hAnsiTheme="minorHAnsi" w:cstheme="minorHAnsi"/>
          <w:b/>
          <w:bCs/>
          <w:sz w:val="22"/>
          <w:szCs w:val="22"/>
          <w:lang w:val="en-US"/>
        </w:rPr>
      </w:pPr>
    </w:p>
    <w:p w14:paraId="020AADEE" w14:textId="77777777" w:rsidR="00AA2412" w:rsidRPr="00005CA9" w:rsidRDefault="00AA2412" w:rsidP="00AA2412">
      <w:pPr>
        <w:pStyle w:val="NormalWeb"/>
        <w:spacing w:before="0" w:beforeAutospacing="0" w:after="0" w:afterAutospacing="0"/>
        <w:rPr>
          <w:rFonts w:asciiTheme="minorHAnsi" w:hAnsiTheme="minorHAnsi" w:cstheme="minorHAnsi"/>
          <w:b/>
          <w:bCs/>
          <w:sz w:val="22"/>
          <w:szCs w:val="22"/>
          <w:lang w:val="en-US"/>
        </w:rPr>
      </w:pPr>
      <w:r w:rsidRPr="00005CA9">
        <w:rPr>
          <w:rFonts w:asciiTheme="minorHAnsi" w:hAnsiTheme="minorHAnsi" w:cstheme="minorHAnsi"/>
          <w:b/>
          <w:bCs/>
          <w:sz w:val="22"/>
          <w:szCs w:val="22"/>
          <w:lang w:val="en-US"/>
        </w:rPr>
        <w:lastRenderedPageBreak/>
        <w:t>Redacted version</w:t>
      </w:r>
    </w:p>
    <w:p w14:paraId="6EBF306A" w14:textId="77777777" w:rsidR="00AA2412" w:rsidRPr="00005CA9" w:rsidRDefault="00AA2412" w:rsidP="00AA2412">
      <w:pPr>
        <w:pStyle w:val="NormalWeb"/>
        <w:spacing w:before="0" w:beforeAutospacing="0" w:after="0" w:afterAutospacing="0"/>
        <w:rPr>
          <w:rFonts w:asciiTheme="minorHAnsi" w:hAnsiTheme="minorHAnsi" w:cstheme="minorHAnsi"/>
          <w:sz w:val="22"/>
          <w:szCs w:val="22"/>
          <w:lang w:val="en-US"/>
        </w:rPr>
      </w:pPr>
    </w:p>
    <w:p w14:paraId="125D263A" w14:textId="77777777" w:rsidR="00693516" w:rsidRDefault="00AA2412" w:rsidP="00AA2412">
      <w:pPr>
        <w:pStyle w:val="NormalWeb"/>
        <w:spacing w:before="0" w:beforeAutospacing="0" w:after="0" w:afterAutospacing="0"/>
        <w:rPr>
          <w:rFonts w:asciiTheme="minorHAnsi" w:hAnsiTheme="minorHAnsi" w:cstheme="minorHAnsi"/>
          <w:sz w:val="22"/>
          <w:szCs w:val="22"/>
          <w:lang w:val="en-US"/>
        </w:rPr>
      </w:pPr>
      <w:r w:rsidRPr="00005CA9">
        <w:rPr>
          <w:rFonts w:asciiTheme="minorHAnsi" w:hAnsiTheme="minorHAnsi" w:cstheme="minorHAnsi"/>
          <w:sz w:val="22"/>
          <w:szCs w:val="22"/>
          <w:lang w:val="en-US"/>
        </w:rPr>
        <w:t xml:space="preserve">In PURE it is possible to select whether the </w:t>
      </w:r>
      <w:r w:rsidRPr="00005CA9">
        <w:rPr>
          <w:rFonts w:asciiTheme="minorHAnsi" w:hAnsiTheme="minorHAnsi" w:cstheme="minorHAnsi"/>
          <w:i/>
          <w:iCs/>
          <w:sz w:val="22"/>
          <w:szCs w:val="22"/>
          <w:lang w:val="en-US"/>
        </w:rPr>
        <w:t>complete</w:t>
      </w:r>
      <w:r w:rsidRPr="00005CA9">
        <w:rPr>
          <w:rFonts w:asciiTheme="minorHAnsi" w:hAnsiTheme="minorHAnsi" w:cstheme="minorHAnsi"/>
          <w:sz w:val="22"/>
          <w:szCs w:val="22"/>
          <w:lang w:val="en-US"/>
        </w:rPr>
        <w:t xml:space="preserve"> thesis can be published digitally. If the thesis </w:t>
      </w:r>
    </w:p>
    <w:p w14:paraId="27520928" w14:textId="77777777" w:rsidR="00693516" w:rsidRDefault="00AA2412" w:rsidP="00AA2412">
      <w:pPr>
        <w:pStyle w:val="NormalWeb"/>
        <w:spacing w:before="0" w:beforeAutospacing="0" w:after="0" w:afterAutospacing="0"/>
        <w:rPr>
          <w:rFonts w:asciiTheme="minorHAnsi" w:hAnsiTheme="minorHAnsi" w:cstheme="minorHAnsi"/>
          <w:sz w:val="22"/>
          <w:szCs w:val="22"/>
          <w:lang w:val="en-US"/>
        </w:rPr>
      </w:pPr>
      <w:r w:rsidRPr="00005CA9">
        <w:rPr>
          <w:rFonts w:asciiTheme="minorHAnsi" w:hAnsiTheme="minorHAnsi" w:cstheme="minorHAnsi"/>
          <w:sz w:val="22"/>
          <w:szCs w:val="22"/>
          <w:lang w:val="en-US"/>
        </w:rPr>
        <w:t xml:space="preserve">contains articles which cannot be published parallel to the original version due to copyright issues, a </w:t>
      </w:r>
    </w:p>
    <w:p w14:paraId="25D81E3E" w14:textId="77777777" w:rsidR="00693516" w:rsidRDefault="00AA2412" w:rsidP="00AA2412">
      <w:pPr>
        <w:pStyle w:val="NormalWeb"/>
        <w:spacing w:before="0" w:beforeAutospacing="0" w:after="0" w:afterAutospacing="0"/>
        <w:rPr>
          <w:rFonts w:asciiTheme="minorHAnsi" w:hAnsiTheme="minorHAnsi" w:cstheme="minorHAnsi"/>
          <w:sz w:val="22"/>
          <w:szCs w:val="22"/>
          <w:lang w:val="en-US"/>
        </w:rPr>
      </w:pPr>
      <w:r w:rsidRPr="00005CA9">
        <w:rPr>
          <w:rFonts w:asciiTheme="minorHAnsi" w:hAnsiTheme="minorHAnsi" w:cstheme="minorHAnsi"/>
          <w:i/>
          <w:iCs/>
          <w:sz w:val="22"/>
          <w:szCs w:val="22"/>
          <w:lang w:val="en-US"/>
        </w:rPr>
        <w:t>redacted</w:t>
      </w:r>
      <w:r w:rsidRPr="00005CA9">
        <w:rPr>
          <w:rFonts w:asciiTheme="minorHAnsi" w:hAnsiTheme="minorHAnsi" w:cstheme="minorHAnsi"/>
          <w:sz w:val="22"/>
          <w:szCs w:val="22"/>
          <w:lang w:val="en-US"/>
        </w:rPr>
        <w:t xml:space="preserve"> version of the thesis can be uploaded consisting of an additional document without articles which will be e-published and thus, can be made publicly accessible on the Research Portal. The </w:t>
      </w:r>
      <w:r w:rsidRPr="00005CA9">
        <w:rPr>
          <w:rFonts w:asciiTheme="minorHAnsi" w:hAnsiTheme="minorHAnsi" w:cstheme="minorHAnsi"/>
          <w:i/>
          <w:iCs/>
          <w:sz w:val="22"/>
          <w:szCs w:val="22"/>
          <w:lang w:val="en-US"/>
        </w:rPr>
        <w:t>complete</w:t>
      </w:r>
      <w:r w:rsidRPr="00005CA9">
        <w:rPr>
          <w:rFonts w:asciiTheme="minorHAnsi" w:hAnsiTheme="minorHAnsi" w:cstheme="minorHAnsi"/>
          <w:sz w:val="22"/>
          <w:szCs w:val="22"/>
          <w:lang w:val="en-US"/>
        </w:rPr>
        <w:t xml:space="preserve"> version of the PhD thesis including all articles will be forwarded to the PhD School Secretariat in </w:t>
      </w:r>
    </w:p>
    <w:p w14:paraId="37B1521D" w14:textId="158B8E20" w:rsidR="00AA2412" w:rsidRPr="00005CA9" w:rsidRDefault="00AA2412" w:rsidP="00AA2412">
      <w:pPr>
        <w:pStyle w:val="NormalWeb"/>
        <w:spacing w:before="0" w:beforeAutospacing="0" w:after="0" w:afterAutospacing="0"/>
        <w:rPr>
          <w:rFonts w:asciiTheme="minorHAnsi" w:hAnsiTheme="minorHAnsi" w:cstheme="minorHAnsi"/>
          <w:sz w:val="22"/>
          <w:szCs w:val="22"/>
          <w:lang w:val="en-US"/>
        </w:rPr>
      </w:pPr>
      <w:r w:rsidRPr="00005CA9">
        <w:rPr>
          <w:rFonts w:asciiTheme="minorHAnsi" w:hAnsiTheme="minorHAnsi" w:cstheme="minorHAnsi"/>
          <w:sz w:val="22"/>
          <w:szCs w:val="22"/>
          <w:lang w:val="en-US"/>
        </w:rPr>
        <w:t>connection with the assessment of the thesis.</w:t>
      </w:r>
    </w:p>
    <w:p w14:paraId="28A7F9D4" w14:textId="77777777" w:rsidR="00AA2412" w:rsidRPr="00005CA9" w:rsidRDefault="00AA2412" w:rsidP="00AA2412">
      <w:pPr>
        <w:pStyle w:val="NormalWeb"/>
        <w:spacing w:before="0" w:beforeAutospacing="0" w:after="0" w:afterAutospacing="0"/>
        <w:rPr>
          <w:rFonts w:asciiTheme="minorHAnsi" w:hAnsiTheme="minorHAnsi" w:cstheme="minorHAnsi"/>
          <w:sz w:val="22"/>
          <w:szCs w:val="22"/>
          <w:lang w:val="en-US"/>
        </w:rPr>
      </w:pPr>
    </w:p>
    <w:p w14:paraId="4F2804F1" w14:textId="77777777" w:rsidR="00AA2412" w:rsidRPr="00005CA9" w:rsidRDefault="00AA2412" w:rsidP="00AA2412">
      <w:pPr>
        <w:pStyle w:val="NormalWeb"/>
        <w:spacing w:before="0" w:beforeAutospacing="0" w:after="0" w:afterAutospacing="0"/>
        <w:rPr>
          <w:rFonts w:asciiTheme="minorHAnsi" w:hAnsiTheme="minorHAnsi" w:cstheme="minorHAnsi"/>
          <w:b/>
          <w:bCs/>
          <w:sz w:val="22"/>
          <w:szCs w:val="22"/>
          <w:lang w:val="en-US"/>
        </w:rPr>
      </w:pPr>
      <w:r w:rsidRPr="00005CA9">
        <w:rPr>
          <w:rFonts w:asciiTheme="minorHAnsi" w:hAnsiTheme="minorHAnsi" w:cstheme="minorHAnsi"/>
          <w:b/>
          <w:bCs/>
          <w:sz w:val="22"/>
          <w:szCs w:val="22"/>
          <w:lang w:val="en-US"/>
        </w:rPr>
        <w:t>Printed version</w:t>
      </w:r>
    </w:p>
    <w:p w14:paraId="4D5283F7" w14:textId="77777777" w:rsidR="00AA2412" w:rsidRPr="00005CA9" w:rsidRDefault="00AA2412" w:rsidP="00AA2412">
      <w:pPr>
        <w:pStyle w:val="NormalWeb"/>
        <w:spacing w:before="0" w:beforeAutospacing="0" w:after="0" w:afterAutospacing="0"/>
        <w:rPr>
          <w:rFonts w:asciiTheme="minorHAnsi" w:hAnsiTheme="minorHAnsi" w:cstheme="minorHAnsi"/>
          <w:sz w:val="22"/>
          <w:szCs w:val="22"/>
          <w:lang w:val="en-US"/>
        </w:rPr>
      </w:pPr>
    </w:p>
    <w:p w14:paraId="6205C6F2" w14:textId="77777777" w:rsidR="00693516" w:rsidRDefault="00AA2412" w:rsidP="00AA2412">
      <w:pPr>
        <w:pStyle w:val="NormalWeb"/>
        <w:spacing w:before="0" w:beforeAutospacing="0" w:after="0" w:afterAutospacing="0"/>
        <w:rPr>
          <w:rFonts w:asciiTheme="minorHAnsi" w:hAnsiTheme="minorHAnsi" w:cstheme="minorHAnsi"/>
          <w:sz w:val="22"/>
          <w:szCs w:val="22"/>
          <w:lang w:val="en-US"/>
        </w:rPr>
      </w:pPr>
      <w:r w:rsidRPr="00005CA9">
        <w:rPr>
          <w:rFonts w:asciiTheme="minorHAnsi" w:hAnsiTheme="minorHAnsi" w:cstheme="minorHAnsi"/>
          <w:sz w:val="22"/>
          <w:szCs w:val="22"/>
          <w:lang w:val="en-US"/>
        </w:rPr>
        <w:t xml:space="preserve">In case of any copyright issues and if e-publishing via PURE is not permitted, the PhD thesis must be </w:t>
      </w:r>
    </w:p>
    <w:p w14:paraId="3F2481D0" w14:textId="77777777" w:rsidR="00693516" w:rsidRDefault="00AA2412" w:rsidP="00AA2412">
      <w:pPr>
        <w:pStyle w:val="NormalWeb"/>
        <w:spacing w:before="0" w:beforeAutospacing="0" w:after="0" w:afterAutospacing="0"/>
        <w:rPr>
          <w:rFonts w:asciiTheme="minorHAnsi" w:hAnsiTheme="minorHAnsi" w:cstheme="minorHAnsi"/>
          <w:sz w:val="22"/>
          <w:szCs w:val="22"/>
          <w:lang w:val="en-US"/>
        </w:rPr>
      </w:pPr>
      <w:r w:rsidRPr="00005CA9">
        <w:rPr>
          <w:rFonts w:asciiTheme="minorHAnsi" w:hAnsiTheme="minorHAnsi" w:cstheme="minorHAnsi"/>
          <w:sz w:val="22"/>
          <w:szCs w:val="22"/>
          <w:lang w:val="en-US"/>
        </w:rPr>
        <w:t xml:space="preserve">published in </w:t>
      </w:r>
      <w:r w:rsidRPr="00005CA9">
        <w:rPr>
          <w:rFonts w:asciiTheme="minorHAnsi" w:hAnsiTheme="minorHAnsi" w:cstheme="minorHAnsi"/>
          <w:i/>
          <w:iCs/>
          <w:sz w:val="22"/>
          <w:szCs w:val="22"/>
          <w:lang w:val="en-US"/>
        </w:rPr>
        <w:t>print</w:t>
      </w:r>
      <w:r w:rsidRPr="00005CA9">
        <w:rPr>
          <w:rFonts w:asciiTheme="minorHAnsi" w:hAnsiTheme="minorHAnsi" w:cstheme="minorHAnsi"/>
          <w:sz w:val="22"/>
          <w:szCs w:val="22"/>
          <w:lang w:val="en-US"/>
        </w:rPr>
        <w:t xml:space="preserve">. A </w:t>
      </w:r>
      <w:r w:rsidRPr="00005CA9">
        <w:rPr>
          <w:rFonts w:asciiTheme="minorHAnsi" w:hAnsiTheme="minorHAnsi" w:cstheme="minorHAnsi"/>
          <w:i/>
          <w:iCs/>
          <w:sz w:val="22"/>
          <w:szCs w:val="22"/>
          <w:lang w:val="en-US"/>
        </w:rPr>
        <w:t>printed version</w:t>
      </w:r>
      <w:r w:rsidRPr="00005CA9">
        <w:rPr>
          <w:rFonts w:asciiTheme="minorHAnsi" w:hAnsiTheme="minorHAnsi" w:cstheme="minorHAnsi"/>
          <w:sz w:val="22"/>
          <w:szCs w:val="22"/>
          <w:lang w:val="en-US"/>
        </w:rPr>
        <w:t xml:space="preserve"> of the thesis must be submitted to the PhD School Secretariat after the thesis has been uploaded in PURE for the assessment committee. The PhD School Secretariat will </w:t>
      </w:r>
    </w:p>
    <w:p w14:paraId="0C9A4487" w14:textId="77777777" w:rsidR="00693516" w:rsidRDefault="00AA2412" w:rsidP="00AA2412">
      <w:pPr>
        <w:pStyle w:val="NormalWeb"/>
        <w:spacing w:before="0" w:beforeAutospacing="0" w:after="0" w:afterAutospacing="0"/>
        <w:rPr>
          <w:rFonts w:asciiTheme="minorHAnsi" w:hAnsiTheme="minorHAnsi" w:cstheme="minorHAnsi"/>
          <w:sz w:val="22"/>
          <w:szCs w:val="22"/>
          <w:lang w:val="en-US"/>
        </w:rPr>
      </w:pPr>
      <w:r w:rsidRPr="00005CA9">
        <w:rPr>
          <w:rFonts w:asciiTheme="minorHAnsi" w:hAnsiTheme="minorHAnsi" w:cstheme="minorHAnsi"/>
          <w:sz w:val="22"/>
          <w:szCs w:val="22"/>
          <w:lang w:val="en-US"/>
        </w:rPr>
        <w:t xml:space="preserve">forward the </w:t>
      </w:r>
      <w:r w:rsidRPr="00005CA9">
        <w:rPr>
          <w:rFonts w:asciiTheme="minorHAnsi" w:hAnsiTheme="minorHAnsi" w:cstheme="minorHAnsi"/>
          <w:i/>
          <w:iCs/>
          <w:sz w:val="22"/>
          <w:szCs w:val="22"/>
          <w:lang w:val="en-US"/>
        </w:rPr>
        <w:t>printed version</w:t>
      </w:r>
      <w:r w:rsidRPr="00005CA9">
        <w:rPr>
          <w:rFonts w:asciiTheme="minorHAnsi" w:hAnsiTheme="minorHAnsi" w:cstheme="minorHAnsi"/>
          <w:sz w:val="22"/>
          <w:szCs w:val="22"/>
          <w:lang w:val="en-US"/>
        </w:rPr>
        <w:t xml:space="preserve"> to SDUB </w:t>
      </w:r>
      <w:r w:rsidRPr="00005CA9">
        <w:rPr>
          <w:rFonts w:asciiTheme="minorHAnsi" w:hAnsiTheme="minorHAnsi" w:cstheme="minorHAnsi"/>
          <w:sz w:val="22"/>
          <w:szCs w:val="22"/>
          <w:u w:val="single"/>
          <w:lang w:val="en-US"/>
        </w:rPr>
        <w:t>after</w:t>
      </w:r>
      <w:r w:rsidRPr="00005CA9">
        <w:rPr>
          <w:rFonts w:asciiTheme="minorHAnsi" w:hAnsiTheme="minorHAnsi" w:cstheme="minorHAnsi"/>
          <w:sz w:val="22"/>
          <w:szCs w:val="22"/>
          <w:lang w:val="en-US"/>
        </w:rPr>
        <w:t xml:space="preserve"> the assessment committee has commended the thesis for PhD </w:t>
      </w:r>
      <w:proofErr w:type="spellStart"/>
      <w:r w:rsidRPr="00005CA9">
        <w:rPr>
          <w:rFonts w:asciiTheme="minorHAnsi" w:hAnsiTheme="minorHAnsi" w:cstheme="minorHAnsi"/>
          <w:sz w:val="22"/>
          <w:szCs w:val="22"/>
          <w:lang w:val="en-US"/>
        </w:rPr>
        <w:t>defence</w:t>
      </w:r>
      <w:proofErr w:type="spellEnd"/>
      <w:r w:rsidRPr="00005CA9">
        <w:rPr>
          <w:rFonts w:asciiTheme="minorHAnsi" w:hAnsiTheme="minorHAnsi" w:cstheme="minorHAnsi"/>
          <w:sz w:val="22"/>
          <w:szCs w:val="22"/>
          <w:lang w:val="en-US"/>
        </w:rPr>
        <w:t xml:space="preserve">. SDUB will see to that the </w:t>
      </w:r>
      <w:r w:rsidRPr="00005CA9">
        <w:rPr>
          <w:rFonts w:asciiTheme="minorHAnsi" w:hAnsiTheme="minorHAnsi" w:cstheme="minorHAnsi"/>
          <w:i/>
          <w:iCs/>
          <w:sz w:val="22"/>
          <w:szCs w:val="22"/>
          <w:lang w:val="en-US"/>
        </w:rPr>
        <w:t>printed version</w:t>
      </w:r>
      <w:r w:rsidRPr="00005CA9">
        <w:rPr>
          <w:rFonts w:asciiTheme="minorHAnsi" w:hAnsiTheme="minorHAnsi" w:cstheme="minorHAnsi"/>
          <w:sz w:val="22"/>
          <w:szCs w:val="22"/>
          <w:lang w:val="en-US"/>
        </w:rPr>
        <w:t xml:space="preserve"> is made available to the public at the SDUB Special </w:t>
      </w:r>
    </w:p>
    <w:p w14:paraId="719D8294" w14:textId="6D73C004" w:rsidR="00AA2412" w:rsidRDefault="00AA2412" w:rsidP="00AA2412">
      <w:pPr>
        <w:pStyle w:val="NormalWeb"/>
        <w:spacing w:before="0" w:beforeAutospacing="0" w:after="0" w:afterAutospacing="0"/>
        <w:rPr>
          <w:rFonts w:asciiTheme="minorHAnsi" w:hAnsiTheme="minorHAnsi" w:cstheme="minorHAnsi"/>
          <w:sz w:val="22"/>
          <w:szCs w:val="22"/>
          <w:lang w:val="en-US"/>
        </w:rPr>
      </w:pPr>
      <w:r w:rsidRPr="00005CA9">
        <w:rPr>
          <w:rFonts w:asciiTheme="minorHAnsi" w:hAnsiTheme="minorHAnsi" w:cstheme="minorHAnsi"/>
          <w:sz w:val="22"/>
          <w:szCs w:val="22"/>
          <w:lang w:val="en-US"/>
        </w:rPr>
        <w:t xml:space="preserve">Collections Reading Room, a supervised reading room at SDU Odense, in due time before the </w:t>
      </w:r>
      <w:proofErr w:type="spellStart"/>
      <w:r w:rsidRPr="00005CA9">
        <w:rPr>
          <w:rFonts w:asciiTheme="minorHAnsi" w:hAnsiTheme="minorHAnsi" w:cstheme="minorHAnsi"/>
          <w:sz w:val="22"/>
          <w:szCs w:val="22"/>
          <w:lang w:val="en-US"/>
        </w:rPr>
        <w:t>defence</w:t>
      </w:r>
      <w:proofErr w:type="spellEnd"/>
      <w:r w:rsidRPr="00005CA9">
        <w:rPr>
          <w:rFonts w:asciiTheme="minorHAnsi" w:hAnsiTheme="minorHAnsi" w:cstheme="minorHAnsi"/>
          <w:sz w:val="22"/>
          <w:szCs w:val="22"/>
          <w:lang w:val="en-US"/>
        </w:rPr>
        <w:t xml:space="preserve"> in accordance with the PhD Order section 19 (2).</w:t>
      </w:r>
    </w:p>
    <w:p w14:paraId="3ADDADE2" w14:textId="4FCAC83D" w:rsidR="00693516" w:rsidRDefault="00693516" w:rsidP="00AA2412">
      <w:pPr>
        <w:pStyle w:val="NormalWeb"/>
        <w:spacing w:before="0" w:beforeAutospacing="0" w:after="0" w:afterAutospacing="0"/>
        <w:rPr>
          <w:rFonts w:asciiTheme="minorHAnsi" w:hAnsiTheme="minorHAnsi" w:cstheme="minorHAnsi"/>
          <w:sz w:val="22"/>
          <w:szCs w:val="22"/>
          <w:lang w:val="en-US"/>
        </w:rPr>
      </w:pPr>
    </w:p>
    <w:p w14:paraId="48864C37" w14:textId="77777777" w:rsidR="00693516" w:rsidRPr="00005CA9" w:rsidRDefault="00693516" w:rsidP="00693516">
      <w:pPr>
        <w:pStyle w:val="NormalWeb"/>
        <w:spacing w:before="0" w:beforeAutospacing="0" w:after="0" w:afterAutospacing="0"/>
        <w:rPr>
          <w:rFonts w:asciiTheme="minorHAnsi" w:hAnsiTheme="minorHAnsi" w:cstheme="minorHAnsi"/>
          <w:b/>
          <w:bCs/>
          <w:sz w:val="22"/>
          <w:szCs w:val="22"/>
          <w:lang w:val="en-US"/>
        </w:rPr>
      </w:pPr>
      <w:r w:rsidRPr="00005CA9">
        <w:rPr>
          <w:rFonts w:asciiTheme="minorHAnsi" w:hAnsiTheme="minorHAnsi" w:cstheme="minorHAnsi"/>
          <w:b/>
          <w:bCs/>
          <w:sz w:val="22"/>
          <w:szCs w:val="22"/>
          <w:lang w:val="en-US"/>
        </w:rPr>
        <w:t>Co-author statements</w:t>
      </w:r>
    </w:p>
    <w:p w14:paraId="6326C37A" w14:textId="77777777" w:rsidR="00693516" w:rsidRPr="00005CA9" w:rsidRDefault="00693516" w:rsidP="00693516">
      <w:pPr>
        <w:pStyle w:val="NormalWeb"/>
        <w:spacing w:before="0" w:beforeAutospacing="0" w:after="0" w:afterAutospacing="0"/>
        <w:rPr>
          <w:rFonts w:asciiTheme="minorHAnsi" w:hAnsiTheme="minorHAnsi" w:cstheme="minorHAnsi"/>
          <w:sz w:val="22"/>
          <w:szCs w:val="22"/>
          <w:lang w:val="en-US"/>
        </w:rPr>
      </w:pPr>
    </w:p>
    <w:p w14:paraId="612615EE" w14:textId="77777777" w:rsidR="00693516" w:rsidRPr="00005CA9" w:rsidRDefault="00693516" w:rsidP="00693516">
      <w:pPr>
        <w:pStyle w:val="NormalWeb"/>
        <w:spacing w:before="0" w:beforeAutospacing="0" w:after="0" w:afterAutospacing="0"/>
        <w:rPr>
          <w:rFonts w:asciiTheme="minorHAnsi" w:hAnsiTheme="minorHAnsi" w:cstheme="minorHAnsi"/>
          <w:sz w:val="22"/>
          <w:szCs w:val="22"/>
          <w:lang w:val="en-US"/>
        </w:rPr>
      </w:pPr>
      <w:r w:rsidRPr="00005CA9">
        <w:rPr>
          <w:rFonts w:asciiTheme="minorHAnsi" w:hAnsiTheme="minorHAnsi" w:cstheme="minorHAnsi"/>
          <w:sz w:val="22"/>
          <w:szCs w:val="22"/>
          <w:lang w:val="en-US"/>
        </w:rPr>
        <w:t>Co-authored articles must be approved and signed and uploaded parallel to the upload of the thesis in PURE.</w:t>
      </w:r>
    </w:p>
    <w:p w14:paraId="0D2439E9" w14:textId="77777777" w:rsidR="00693516" w:rsidRPr="00005CA9" w:rsidRDefault="00693516" w:rsidP="00693516">
      <w:pPr>
        <w:pStyle w:val="NormalWeb"/>
        <w:spacing w:before="0" w:beforeAutospacing="0" w:after="0" w:afterAutospacing="0"/>
        <w:rPr>
          <w:rFonts w:asciiTheme="minorHAnsi" w:hAnsiTheme="minorHAnsi" w:cstheme="minorHAnsi"/>
          <w:b/>
          <w:bCs/>
          <w:sz w:val="22"/>
          <w:szCs w:val="22"/>
          <w:lang w:val="en-US"/>
        </w:rPr>
      </w:pPr>
    </w:p>
    <w:p w14:paraId="29E23723" w14:textId="77777777" w:rsidR="00AA2412" w:rsidRPr="00005CA9" w:rsidRDefault="00AA2412" w:rsidP="00AA2412">
      <w:pPr>
        <w:pStyle w:val="NormalWeb"/>
        <w:spacing w:before="0" w:beforeAutospacing="0" w:after="0" w:afterAutospacing="0"/>
        <w:rPr>
          <w:rFonts w:asciiTheme="minorHAnsi" w:hAnsiTheme="minorHAnsi" w:cstheme="minorHAnsi"/>
          <w:b/>
          <w:bCs/>
          <w:sz w:val="22"/>
          <w:szCs w:val="22"/>
          <w:lang w:val="en-US"/>
        </w:rPr>
      </w:pPr>
      <w:r w:rsidRPr="00005CA9">
        <w:rPr>
          <w:rFonts w:asciiTheme="minorHAnsi" w:hAnsiTheme="minorHAnsi" w:cstheme="minorHAnsi"/>
          <w:b/>
          <w:bCs/>
          <w:sz w:val="22"/>
          <w:szCs w:val="22"/>
          <w:lang w:val="en-US"/>
        </w:rPr>
        <w:t>Embargo</w:t>
      </w:r>
    </w:p>
    <w:p w14:paraId="666A083D" w14:textId="77777777" w:rsidR="00AA2412" w:rsidRPr="00005CA9" w:rsidRDefault="00AA2412" w:rsidP="00AA2412">
      <w:pPr>
        <w:pStyle w:val="NormalWeb"/>
        <w:spacing w:before="0" w:beforeAutospacing="0" w:after="0" w:afterAutospacing="0"/>
        <w:rPr>
          <w:rFonts w:asciiTheme="minorHAnsi" w:hAnsiTheme="minorHAnsi" w:cstheme="minorHAnsi"/>
          <w:sz w:val="22"/>
          <w:szCs w:val="22"/>
          <w:lang w:val="en-US"/>
        </w:rPr>
      </w:pPr>
    </w:p>
    <w:p w14:paraId="4614565F" w14:textId="77777777" w:rsidR="00693516" w:rsidRDefault="00AA2412" w:rsidP="00AA2412">
      <w:pPr>
        <w:pStyle w:val="NormalWeb"/>
        <w:spacing w:before="0" w:beforeAutospacing="0" w:after="0" w:afterAutospacing="0"/>
        <w:rPr>
          <w:rFonts w:asciiTheme="minorHAnsi" w:hAnsiTheme="minorHAnsi" w:cstheme="minorHAnsi"/>
          <w:sz w:val="22"/>
          <w:szCs w:val="22"/>
          <w:lang w:val="en-US"/>
        </w:rPr>
      </w:pPr>
      <w:r w:rsidRPr="00005CA9">
        <w:rPr>
          <w:rFonts w:asciiTheme="minorHAnsi" w:hAnsiTheme="minorHAnsi" w:cstheme="minorHAnsi"/>
          <w:sz w:val="22"/>
          <w:szCs w:val="22"/>
          <w:lang w:val="en-US"/>
        </w:rPr>
        <w:t xml:space="preserve">It will be possible to apply for an embargo period for the publication of the PhD thesis if the thesis will be published by another publisher, in case of copyright issues, unpublished data or manuscripts which are to be published later, etc. If exceptions from e-publication are to be made, permission must be granted by the PhD School and SDUB via </w:t>
      </w:r>
      <w:hyperlink r:id="rId15" w:history="1">
        <w:r w:rsidRPr="00693516">
          <w:rPr>
            <w:rStyle w:val="Hyperlink"/>
            <w:rFonts w:asciiTheme="minorHAnsi" w:hAnsiTheme="minorHAnsi" w:cstheme="minorHAnsi"/>
            <w:sz w:val="22"/>
            <w:szCs w:val="22"/>
            <w:lang w:val="en-US"/>
          </w:rPr>
          <w:t>SDUB’s application form</w:t>
        </w:r>
      </w:hyperlink>
      <w:r w:rsidRPr="00005CA9">
        <w:rPr>
          <w:rFonts w:asciiTheme="minorHAnsi" w:hAnsiTheme="minorHAnsi" w:cstheme="minorHAnsi"/>
          <w:sz w:val="22"/>
          <w:szCs w:val="22"/>
          <w:lang w:val="en-US"/>
        </w:rPr>
        <w:t xml:space="preserve"> in due time before submission of the thesis </w:t>
      </w:r>
    </w:p>
    <w:p w14:paraId="0CCAF3CA" w14:textId="425EB361" w:rsidR="00AA2412" w:rsidRPr="00005CA9" w:rsidRDefault="00AA2412" w:rsidP="00AA2412">
      <w:pPr>
        <w:pStyle w:val="NormalWeb"/>
        <w:spacing w:before="0" w:beforeAutospacing="0" w:after="0" w:afterAutospacing="0"/>
        <w:rPr>
          <w:rFonts w:asciiTheme="minorHAnsi" w:hAnsiTheme="minorHAnsi" w:cstheme="minorHAnsi"/>
          <w:sz w:val="22"/>
          <w:szCs w:val="22"/>
          <w:lang w:val="en-US"/>
        </w:rPr>
      </w:pPr>
      <w:r w:rsidRPr="00005CA9">
        <w:rPr>
          <w:rFonts w:asciiTheme="minorHAnsi" w:hAnsiTheme="minorHAnsi" w:cstheme="minorHAnsi"/>
          <w:sz w:val="22"/>
          <w:szCs w:val="22"/>
          <w:lang w:val="en-US"/>
        </w:rPr>
        <w:t xml:space="preserve">(preferably two to three months before submission). </w:t>
      </w:r>
    </w:p>
    <w:p w14:paraId="60F747E0" w14:textId="77777777" w:rsidR="00AA2412" w:rsidRPr="00005CA9" w:rsidRDefault="00AA2412" w:rsidP="00AA2412">
      <w:pPr>
        <w:pStyle w:val="NormalWeb"/>
        <w:spacing w:before="0" w:beforeAutospacing="0" w:after="0" w:afterAutospacing="0"/>
        <w:rPr>
          <w:rFonts w:asciiTheme="minorHAnsi" w:hAnsiTheme="minorHAnsi" w:cstheme="minorHAnsi"/>
          <w:sz w:val="22"/>
          <w:szCs w:val="22"/>
          <w:lang w:val="en-US"/>
        </w:rPr>
      </w:pPr>
    </w:p>
    <w:p w14:paraId="2CC1D156" w14:textId="77777777" w:rsidR="00693516" w:rsidRDefault="00AA2412" w:rsidP="00AA2412">
      <w:pPr>
        <w:pStyle w:val="NormalWeb"/>
        <w:spacing w:before="0" w:beforeAutospacing="0" w:after="0" w:afterAutospacing="0"/>
        <w:rPr>
          <w:rFonts w:asciiTheme="minorHAnsi" w:hAnsiTheme="minorHAnsi" w:cstheme="minorHAnsi"/>
          <w:sz w:val="22"/>
          <w:szCs w:val="22"/>
          <w:lang w:val="en-US"/>
        </w:rPr>
      </w:pPr>
      <w:r w:rsidRPr="00005CA9">
        <w:rPr>
          <w:rFonts w:asciiTheme="minorHAnsi" w:hAnsiTheme="minorHAnsi" w:cstheme="minorHAnsi"/>
          <w:sz w:val="22"/>
          <w:szCs w:val="22"/>
          <w:lang w:val="en-US"/>
        </w:rPr>
        <w:t xml:space="preserve">If embargo period for e-publication has been agreed upon, a </w:t>
      </w:r>
      <w:r w:rsidRPr="00005CA9">
        <w:rPr>
          <w:rFonts w:asciiTheme="minorHAnsi" w:hAnsiTheme="minorHAnsi" w:cstheme="minorHAnsi"/>
          <w:i/>
          <w:iCs/>
          <w:sz w:val="22"/>
          <w:szCs w:val="22"/>
          <w:lang w:val="en-US"/>
        </w:rPr>
        <w:t>redacted</w:t>
      </w:r>
      <w:r w:rsidRPr="00005CA9">
        <w:rPr>
          <w:rFonts w:asciiTheme="minorHAnsi" w:hAnsiTheme="minorHAnsi" w:cstheme="minorHAnsi"/>
          <w:sz w:val="22"/>
          <w:szCs w:val="22"/>
          <w:lang w:val="en-US"/>
        </w:rPr>
        <w:t xml:space="preserve"> version of the thesis can be uploaded consisting of an additional document without articles which will be e-published and thus, can be made publicly accessible on the Research Portal. The </w:t>
      </w:r>
      <w:r w:rsidRPr="00005CA9">
        <w:rPr>
          <w:rFonts w:asciiTheme="minorHAnsi" w:hAnsiTheme="minorHAnsi" w:cstheme="minorHAnsi"/>
          <w:i/>
          <w:iCs/>
          <w:sz w:val="22"/>
          <w:szCs w:val="22"/>
          <w:lang w:val="en-US"/>
        </w:rPr>
        <w:t>complete</w:t>
      </w:r>
      <w:r w:rsidRPr="00005CA9">
        <w:rPr>
          <w:rFonts w:asciiTheme="minorHAnsi" w:hAnsiTheme="minorHAnsi" w:cstheme="minorHAnsi"/>
          <w:sz w:val="22"/>
          <w:szCs w:val="22"/>
          <w:lang w:val="en-US"/>
        </w:rPr>
        <w:t xml:space="preserve"> version of the PhD thesis including all </w:t>
      </w:r>
    </w:p>
    <w:p w14:paraId="098D3EC2" w14:textId="154254F4" w:rsidR="00AA2412" w:rsidRPr="00005CA9" w:rsidRDefault="00AA2412" w:rsidP="00AA2412">
      <w:pPr>
        <w:pStyle w:val="NormalWeb"/>
        <w:spacing w:before="0" w:beforeAutospacing="0" w:after="0" w:afterAutospacing="0"/>
        <w:rPr>
          <w:rFonts w:asciiTheme="minorHAnsi" w:hAnsiTheme="minorHAnsi" w:cstheme="minorHAnsi"/>
          <w:sz w:val="22"/>
          <w:szCs w:val="22"/>
          <w:lang w:val="en-US"/>
        </w:rPr>
      </w:pPr>
      <w:r w:rsidRPr="00005CA9">
        <w:rPr>
          <w:rFonts w:asciiTheme="minorHAnsi" w:hAnsiTheme="minorHAnsi" w:cstheme="minorHAnsi"/>
          <w:sz w:val="22"/>
          <w:szCs w:val="22"/>
          <w:lang w:val="en-US"/>
        </w:rPr>
        <w:t>articles must still be uploaded for the use of the assessment committee.</w:t>
      </w:r>
    </w:p>
    <w:p w14:paraId="0AAD5EEA" w14:textId="77777777" w:rsidR="00AA2412" w:rsidRPr="00005CA9" w:rsidRDefault="00AA2412" w:rsidP="00AA2412">
      <w:pPr>
        <w:pStyle w:val="NormalWeb"/>
        <w:spacing w:before="0" w:beforeAutospacing="0" w:after="0" w:afterAutospacing="0"/>
        <w:rPr>
          <w:rFonts w:asciiTheme="minorHAnsi" w:hAnsiTheme="minorHAnsi" w:cstheme="minorHAnsi"/>
          <w:sz w:val="22"/>
          <w:szCs w:val="22"/>
          <w:lang w:val="en-US"/>
        </w:rPr>
      </w:pPr>
    </w:p>
    <w:p w14:paraId="381EE098" w14:textId="77777777" w:rsidR="00AA2412" w:rsidRPr="00005CA9" w:rsidRDefault="00AA2412" w:rsidP="00AA2412">
      <w:pPr>
        <w:pStyle w:val="NormalWeb"/>
        <w:spacing w:before="0" w:beforeAutospacing="0" w:after="0" w:afterAutospacing="0"/>
        <w:rPr>
          <w:rFonts w:asciiTheme="minorHAnsi" w:hAnsiTheme="minorHAnsi" w:cstheme="minorHAnsi"/>
          <w:sz w:val="22"/>
          <w:szCs w:val="22"/>
          <w:lang w:val="en-US"/>
        </w:rPr>
      </w:pPr>
      <w:r w:rsidRPr="00005CA9">
        <w:rPr>
          <w:rFonts w:asciiTheme="minorHAnsi" w:hAnsiTheme="minorHAnsi" w:cstheme="minorHAnsi"/>
          <w:sz w:val="22"/>
          <w:szCs w:val="22"/>
          <w:lang w:val="en-US"/>
        </w:rPr>
        <w:t xml:space="preserve">SDUB is responsible for the approval of applications regarding embargo (up to 12 months) and prolongation of the embargo period on behalf of the PhD School. </w:t>
      </w:r>
    </w:p>
    <w:p w14:paraId="139AF9CB" w14:textId="77777777" w:rsidR="00AA2412" w:rsidRPr="00005CA9" w:rsidRDefault="00AA2412" w:rsidP="00AA2412">
      <w:pPr>
        <w:pStyle w:val="NormalWeb"/>
        <w:spacing w:before="0" w:beforeAutospacing="0" w:after="0" w:afterAutospacing="0"/>
        <w:rPr>
          <w:rFonts w:asciiTheme="minorHAnsi" w:hAnsiTheme="minorHAnsi" w:cstheme="minorHAnsi"/>
          <w:sz w:val="22"/>
          <w:szCs w:val="22"/>
          <w:lang w:val="en-US"/>
        </w:rPr>
      </w:pPr>
      <w:r w:rsidRPr="00005CA9">
        <w:rPr>
          <w:rFonts w:asciiTheme="minorHAnsi" w:hAnsiTheme="minorHAnsi" w:cstheme="minorHAnsi"/>
          <w:sz w:val="22"/>
          <w:szCs w:val="22"/>
          <w:lang w:val="en-US"/>
        </w:rPr>
        <w:t> </w:t>
      </w:r>
    </w:p>
    <w:p w14:paraId="3B6D9AAB" w14:textId="77777777" w:rsidR="00AA2412" w:rsidRPr="00005CA9" w:rsidRDefault="00AA2412" w:rsidP="00AA2412">
      <w:pPr>
        <w:pStyle w:val="NormalWeb"/>
        <w:spacing w:before="0" w:beforeAutospacing="0" w:after="0" w:afterAutospacing="0"/>
        <w:rPr>
          <w:rFonts w:asciiTheme="minorHAnsi" w:hAnsiTheme="minorHAnsi" w:cstheme="minorHAnsi"/>
          <w:b/>
          <w:bCs/>
          <w:sz w:val="22"/>
          <w:szCs w:val="22"/>
          <w:lang w:val="en-US"/>
        </w:rPr>
      </w:pPr>
      <w:r w:rsidRPr="00005CA9">
        <w:rPr>
          <w:rFonts w:asciiTheme="minorHAnsi" w:hAnsiTheme="minorHAnsi" w:cstheme="minorHAnsi"/>
          <w:sz w:val="22"/>
          <w:szCs w:val="22"/>
          <w:lang w:val="en-US"/>
        </w:rPr>
        <w:t xml:space="preserve">Further information about procedures for submission, copyright rules, etc. is available on </w:t>
      </w:r>
      <w:hyperlink r:id="rId16" w:history="1">
        <w:r w:rsidRPr="00005CA9">
          <w:rPr>
            <w:rStyle w:val="Hyperlink"/>
            <w:rFonts w:asciiTheme="minorHAnsi" w:hAnsiTheme="minorHAnsi" w:cstheme="minorHAnsi"/>
            <w:sz w:val="22"/>
            <w:szCs w:val="22"/>
            <w:lang w:val="en-US"/>
          </w:rPr>
          <w:t>SDUB’s website</w:t>
        </w:r>
      </w:hyperlink>
    </w:p>
    <w:p w14:paraId="76D35541" w14:textId="77777777" w:rsidR="00AA2412" w:rsidRPr="00005CA9" w:rsidRDefault="00AA2412" w:rsidP="00AA2412">
      <w:pPr>
        <w:pStyle w:val="NormalWeb"/>
        <w:spacing w:before="0" w:beforeAutospacing="0" w:after="0" w:afterAutospacing="0"/>
        <w:rPr>
          <w:rFonts w:asciiTheme="minorHAnsi" w:hAnsiTheme="minorHAnsi" w:cstheme="minorHAnsi"/>
          <w:b/>
          <w:bCs/>
          <w:sz w:val="22"/>
          <w:szCs w:val="22"/>
          <w:lang w:val="en-US"/>
        </w:rPr>
      </w:pPr>
    </w:p>
    <w:p w14:paraId="247A953A" w14:textId="228888AA" w:rsidR="00AA2412" w:rsidRDefault="00AA2412" w:rsidP="00AA2412">
      <w:pPr>
        <w:rPr>
          <w:rFonts w:asciiTheme="minorHAnsi" w:hAnsiTheme="minorHAnsi" w:cstheme="minorHAnsi"/>
          <w:b/>
          <w:sz w:val="22"/>
          <w:szCs w:val="22"/>
          <w:lang w:val="en-US"/>
        </w:rPr>
      </w:pPr>
      <w:r w:rsidRPr="00005CA9">
        <w:rPr>
          <w:rFonts w:asciiTheme="minorHAnsi" w:hAnsiTheme="minorHAnsi" w:cstheme="minorHAnsi"/>
          <w:b/>
          <w:sz w:val="22"/>
          <w:szCs w:val="22"/>
          <w:lang w:val="en-US"/>
        </w:rPr>
        <w:t>Assessment committee</w:t>
      </w:r>
    </w:p>
    <w:p w14:paraId="6AEFB2FA" w14:textId="77777777" w:rsidR="00693516" w:rsidRPr="00005CA9" w:rsidRDefault="00693516" w:rsidP="00AA2412">
      <w:pPr>
        <w:rPr>
          <w:rFonts w:asciiTheme="minorHAnsi" w:hAnsiTheme="minorHAnsi" w:cstheme="minorHAnsi"/>
          <w:b/>
          <w:sz w:val="22"/>
          <w:szCs w:val="22"/>
          <w:lang w:val="en-US"/>
        </w:rPr>
      </w:pPr>
    </w:p>
    <w:p w14:paraId="0DBB9A3B" w14:textId="29BEB880" w:rsidR="00AA2412" w:rsidRDefault="00AA2412" w:rsidP="00AA2412">
      <w:pPr>
        <w:rPr>
          <w:rFonts w:asciiTheme="minorHAnsi" w:hAnsiTheme="minorHAnsi" w:cstheme="minorHAnsi"/>
          <w:sz w:val="22"/>
          <w:szCs w:val="22"/>
          <w:lang w:val="en-US"/>
        </w:rPr>
      </w:pPr>
      <w:r w:rsidRPr="00005CA9">
        <w:rPr>
          <w:rFonts w:asciiTheme="minorHAnsi" w:hAnsiTheme="minorHAnsi" w:cstheme="minorHAnsi"/>
          <w:sz w:val="22"/>
          <w:szCs w:val="22"/>
          <w:lang w:val="en-US"/>
        </w:rPr>
        <w:t xml:space="preserve">In the interest of adhering to the deadlines for assessment and </w:t>
      </w:r>
      <w:proofErr w:type="spellStart"/>
      <w:r w:rsidRPr="00005CA9">
        <w:rPr>
          <w:rFonts w:asciiTheme="minorHAnsi" w:hAnsiTheme="minorHAnsi" w:cstheme="minorHAnsi"/>
          <w:sz w:val="22"/>
          <w:szCs w:val="22"/>
          <w:lang w:val="en-US"/>
        </w:rPr>
        <w:t>defence</w:t>
      </w:r>
      <w:proofErr w:type="spellEnd"/>
      <w:r w:rsidRPr="00005CA9">
        <w:rPr>
          <w:rFonts w:asciiTheme="minorHAnsi" w:hAnsiTheme="minorHAnsi" w:cstheme="minorHAnsi"/>
          <w:sz w:val="22"/>
          <w:szCs w:val="22"/>
          <w:lang w:val="en-US"/>
        </w:rPr>
        <w:t xml:space="preserve">, the PhD student should notify the Head of Department and the PhD School Secretariat about submission of the thesis in good time and </w:t>
      </w:r>
      <w:r w:rsidRPr="00005CA9">
        <w:rPr>
          <w:rFonts w:asciiTheme="minorHAnsi" w:hAnsiTheme="minorHAnsi" w:cstheme="minorHAnsi"/>
          <w:sz w:val="22"/>
          <w:szCs w:val="22"/>
          <w:lang w:val="en-US"/>
        </w:rPr>
        <w:lastRenderedPageBreak/>
        <w:t>no later than two months before the expected submission date. It is important that this deadline be adhered to, so the assessment committee can be appointed by the submission date.</w:t>
      </w:r>
    </w:p>
    <w:p w14:paraId="14B8D434" w14:textId="77777777" w:rsidR="00693516" w:rsidRPr="00005CA9" w:rsidRDefault="00693516" w:rsidP="00AA2412">
      <w:pPr>
        <w:rPr>
          <w:rFonts w:asciiTheme="minorHAnsi" w:hAnsiTheme="minorHAnsi" w:cstheme="minorHAnsi"/>
          <w:sz w:val="22"/>
          <w:szCs w:val="22"/>
          <w:lang w:val="en-US"/>
        </w:rPr>
      </w:pPr>
    </w:p>
    <w:p w14:paraId="711879D6" w14:textId="02755456" w:rsidR="00AA2412" w:rsidRDefault="00AA2412" w:rsidP="00AA2412">
      <w:pPr>
        <w:rPr>
          <w:rFonts w:asciiTheme="minorHAnsi" w:hAnsiTheme="minorHAnsi" w:cstheme="minorHAnsi"/>
          <w:sz w:val="22"/>
          <w:szCs w:val="22"/>
          <w:lang w:val="en-US"/>
        </w:rPr>
      </w:pPr>
      <w:r w:rsidRPr="00005CA9">
        <w:rPr>
          <w:rFonts w:asciiTheme="minorHAnsi" w:hAnsiTheme="minorHAnsi" w:cstheme="minorHAnsi"/>
          <w:sz w:val="22"/>
          <w:szCs w:val="22"/>
          <w:lang w:val="en-US"/>
        </w:rPr>
        <w:t xml:space="preserve">The PhD thesis is assessed by a three-member assessment committee. The members must be professors or full-time associated professors or must have corresponding academic qualifications in the relevant discipline. Two of the members must come from outside </w:t>
      </w:r>
      <w:r w:rsidR="00693516">
        <w:rPr>
          <w:rFonts w:asciiTheme="minorHAnsi" w:hAnsiTheme="minorHAnsi" w:cstheme="minorHAnsi"/>
          <w:sz w:val="22"/>
          <w:szCs w:val="22"/>
          <w:lang w:val="en-US"/>
        </w:rPr>
        <w:t>SDU</w:t>
      </w:r>
      <w:r w:rsidRPr="00005CA9">
        <w:rPr>
          <w:rFonts w:asciiTheme="minorHAnsi" w:hAnsiTheme="minorHAnsi" w:cstheme="minorHAnsi"/>
          <w:sz w:val="22"/>
          <w:szCs w:val="22"/>
          <w:lang w:val="en-US"/>
        </w:rPr>
        <w:t xml:space="preserve">, with one of these being from abroad, unless this is not appropriate for academic reasons. </w:t>
      </w:r>
    </w:p>
    <w:p w14:paraId="6A311805" w14:textId="77777777" w:rsidR="00693516" w:rsidRPr="00005CA9" w:rsidRDefault="00693516" w:rsidP="00AA2412">
      <w:pPr>
        <w:rPr>
          <w:rFonts w:asciiTheme="minorHAnsi" w:hAnsiTheme="minorHAnsi" w:cstheme="minorHAnsi"/>
          <w:sz w:val="22"/>
          <w:szCs w:val="22"/>
          <w:lang w:val="en-US"/>
        </w:rPr>
      </w:pPr>
    </w:p>
    <w:p w14:paraId="5306ED9E" w14:textId="626DBD9C" w:rsidR="00AA2412" w:rsidRDefault="00AA2412" w:rsidP="00AA2412">
      <w:pPr>
        <w:rPr>
          <w:rFonts w:asciiTheme="minorHAnsi" w:hAnsiTheme="minorHAnsi" w:cstheme="minorHAnsi"/>
          <w:sz w:val="22"/>
          <w:szCs w:val="22"/>
          <w:lang w:val="en-US"/>
        </w:rPr>
      </w:pPr>
      <w:r w:rsidRPr="00005CA9">
        <w:rPr>
          <w:rFonts w:asciiTheme="minorHAnsi" w:hAnsiTheme="minorHAnsi" w:cstheme="minorHAnsi"/>
          <w:sz w:val="22"/>
          <w:szCs w:val="22"/>
          <w:lang w:val="en-US"/>
        </w:rPr>
        <w:t xml:space="preserve">For PhD students on the Industrial PhD programme, at least one member of the assessment committee must have company-relevant research experience within the relevant discipline, cf. the </w:t>
      </w:r>
      <w:hyperlink r:id="rId17" w:history="1">
        <w:r w:rsidRPr="00005CA9">
          <w:rPr>
            <w:rStyle w:val="Hyperlink"/>
            <w:rFonts w:asciiTheme="minorHAnsi" w:hAnsiTheme="minorHAnsi" w:cstheme="minorHAnsi"/>
            <w:sz w:val="22"/>
            <w:szCs w:val="22"/>
            <w:lang w:val="en-US"/>
          </w:rPr>
          <w:t>PhD Order, section 27, subsection 2</w:t>
        </w:r>
      </w:hyperlink>
      <w:r w:rsidRPr="00005CA9">
        <w:rPr>
          <w:rFonts w:asciiTheme="minorHAnsi" w:hAnsiTheme="minorHAnsi" w:cstheme="minorHAnsi"/>
          <w:sz w:val="22"/>
          <w:szCs w:val="22"/>
          <w:lang w:val="en-US"/>
        </w:rPr>
        <w:t>.</w:t>
      </w:r>
    </w:p>
    <w:p w14:paraId="270FFE1D" w14:textId="77777777" w:rsidR="00693516" w:rsidRPr="00005CA9" w:rsidRDefault="00693516" w:rsidP="00AA2412">
      <w:pPr>
        <w:rPr>
          <w:rFonts w:asciiTheme="minorHAnsi" w:hAnsiTheme="minorHAnsi" w:cstheme="minorHAnsi"/>
          <w:sz w:val="22"/>
          <w:szCs w:val="22"/>
          <w:lang w:val="en-US"/>
        </w:rPr>
      </w:pPr>
    </w:p>
    <w:p w14:paraId="4BD6AF5F" w14:textId="0406C0A2" w:rsidR="00AA2412" w:rsidRDefault="00AA2412" w:rsidP="00AA2412">
      <w:pPr>
        <w:rPr>
          <w:rFonts w:asciiTheme="minorHAnsi" w:hAnsiTheme="minorHAnsi" w:cstheme="minorHAnsi"/>
          <w:sz w:val="22"/>
          <w:szCs w:val="22"/>
          <w:lang w:val="en-US"/>
        </w:rPr>
      </w:pPr>
      <w:r w:rsidRPr="00005CA9">
        <w:rPr>
          <w:rFonts w:asciiTheme="minorHAnsi" w:hAnsiTheme="minorHAnsi" w:cstheme="minorHAnsi"/>
          <w:sz w:val="22"/>
          <w:szCs w:val="22"/>
          <w:lang w:val="en-US"/>
        </w:rPr>
        <w:t xml:space="preserve">For PhD students affiliated to university colleges, academies of professional higher education or maritime educational institutions one member of the assessment committee must have company-relevant research experience at reader level within the relevant discipline,  cf. amendments to the PhD Order </w:t>
      </w:r>
      <w:hyperlink r:id="rId18" w:history="1">
        <w:proofErr w:type="spellStart"/>
        <w:r w:rsidRPr="00005CA9">
          <w:rPr>
            <w:rStyle w:val="Hyperlink"/>
            <w:rFonts w:asciiTheme="minorHAnsi" w:hAnsiTheme="minorHAnsi" w:cstheme="minorHAnsi"/>
            <w:sz w:val="22"/>
            <w:szCs w:val="22"/>
            <w:lang w:val="en-US"/>
          </w:rPr>
          <w:t>ændringsbekendtgørelse</w:t>
        </w:r>
        <w:proofErr w:type="spellEnd"/>
      </w:hyperlink>
      <w:r w:rsidRPr="00693516">
        <w:rPr>
          <w:rFonts w:asciiTheme="minorHAnsi" w:hAnsiTheme="minorHAnsi" w:cstheme="minorHAnsi"/>
          <w:i/>
          <w:iCs/>
          <w:sz w:val="22"/>
          <w:szCs w:val="22"/>
          <w:lang w:val="en-US"/>
        </w:rPr>
        <w:t xml:space="preserve"> (only available in Danish)</w:t>
      </w:r>
      <w:r w:rsidRPr="00005CA9">
        <w:rPr>
          <w:rFonts w:asciiTheme="minorHAnsi" w:hAnsiTheme="minorHAnsi" w:cstheme="minorHAnsi"/>
          <w:sz w:val="22"/>
          <w:szCs w:val="22"/>
          <w:lang w:val="en-US"/>
        </w:rPr>
        <w:t xml:space="preserve"> section 28 (2)</w:t>
      </w:r>
    </w:p>
    <w:p w14:paraId="1218BAC8" w14:textId="77777777" w:rsidR="00693516" w:rsidRPr="00005CA9" w:rsidRDefault="00693516" w:rsidP="00AA2412">
      <w:pPr>
        <w:rPr>
          <w:rFonts w:asciiTheme="minorHAnsi" w:hAnsiTheme="minorHAnsi" w:cstheme="minorHAnsi"/>
          <w:sz w:val="22"/>
          <w:szCs w:val="22"/>
          <w:lang w:val="en-US"/>
        </w:rPr>
      </w:pPr>
    </w:p>
    <w:p w14:paraId="0612BBB6" w14:textId="76A65601" w:rsidR="00AA2412" w:rsidRDefault="00AA2412" w:rsidP="00AA2412">
      <w:pPr>
        <w:rPr>
          <w:rFonts w:asciiTheme="minorHAnsi" w:hAnsiTheme="minorHAnsi" w:cstheme="minorHAnsi"/>
          <w:sz w:val="22"/>
          <w:szCs w:val="22"/>
          <w:lang w:val="en-US"/>
        </w:rPr>
      </w:pPr>
      <w:r w:rsidRPr="00005CA9">
        <w:rPr>
          <w:rFonts w:asciiTheme="minorHAnsi" w:hAnsiTheme="minorHAnsi" w:cstheme="minorHAnsi"/>
          <w:sz w:val="22"/>
          <w:szCs w:val="22"/>
          <w:lang w:val="en-US"/>
        </w:rPr>
        <w:t xml:space="preserve">The PhD student’s supervisors cannot be members of the committee, but the principal supervisor must participate in the work of the assessment committee without voting rights. </w:t>
      </w:r>
    </w:p>
    <w:p w14:paraId="663E61DE" w14:textId="77777777" w:rsidR="00693516" w:rsidRPr="00005CA9" w:rsidRDefault="00693516" w:rsidP="00AA2412">
      <w:pPr>
        <w:rPr>
          <w:rFonts w:asciiTheme="minorHAnsi" w:hAnsiTheme="minorHAnsi" w:cstheme="minorHAnsi"/>
          <w:sz w:val="22"/>
          <w:szCs w:val="22"/>
          <w:lang w:val="en-US"/>
        </w:rPr>
      </w:pPr>
    </w:p>
    <w:p w14:paraId="17B7F3AF" w14:textId="50C09FF9" w:rsidR="00AA2412" w:rsidRDefault="00AA2412" w:rsidP="00AA2412">
      <w:pPr>
        <w:rPr>
          <w:rFonts w:asciiTheme="minorHAnsi" w:hAnsiTheme="minorHAnsi" w:cstheme="minorHAnsi"/>
          <w:b/>
          <w:sz w:val="22"/>
          <w:szCs w:val="22"/>
          <w:lang w:val="en-US"/>
        </w:rPr>
      </w:pPr>
      <w:r w:rsidRPr="00005CA9">
        <w:rPr>
          <w:rFonts w:asciiTheme="minorHAnsi" w:hAnsiTheme="minorHAnsi" w:cstheme="minorHAnsi"/>
          <w:b/>
          <w:sz w:val="22"/>
          <w:szCs w:val="22"/>
          <w:lang w:val="en-US"/>
        </w:rPr>
        <w:t>Procedures for composition of the assessment committee</w:t>
      </w:r>
    </w:p>
    <w:p w14:paraId="08C5F70A" w14:textId="77777777" w:rsidR="00693516" w:rsidRPr="00005CA9" w:rsidRDefault="00693516" w:rsidP="00AA2412">
      <w:pPr>
        <w:rPr>
          <w:rFonts w:asciiTheme="minorHAnsi" w:hAnsiTheme="minorHAnsi" w:cstheme="minorHAnsi"/>
          <w:sz w:val="22"/>
          <w:szCs w:val="22"/>
          <w:lang w:val="en-US"/>
        </w:rPr>
      </w:pPr>
    </w:p>
    <w:p w14:paraId="070C4DC1" w14:textId="77777777" w:rsidR="00AA2412" w:rsidRPr="00005CA9" w:rsidRDefault="00AA2412" w:rsidP="00AA2412">
      <w:pPr>
        <w:pStyle w:val="Listeafsnit"/>
        <w:numPr>
          <w:ilvl w:val="0"/>
          <w:numId w:val="13"/>
        </w:numPr>
        <w:rPr>
          <w:rFonts w:cstheme="minorHAnsi"/>
          <w:lang w:val="en-US"/>
        </w:rPr>
      </w:pPr>
      <w:r w:rsidRPr="00005CA9">
        <w:rPr>
          <w:rFonts w:cstheme="minorHAnsi"/>
          <w:lang w:val="en-US"/>
        </w:rPr>
        <w:t>The PhD School Secretariat will request that the Head of Department provides proposals for composition of the assessment committee before the deadline for submission of PhD thesis expires.</w:t>
      </w:r>
    </w:p>
    <w:p w14:paraId="7E0F9C08" w14:textId="77777777" w:rsidR="00AA2412" w:rsidRPr="00005CA9" w:rsidRDefault="00AA2412" w:rsidP="00AA2412">
      <w:pPr>
        <w:pStyle w:val="Listeafsnit"/>
        <w:rPr>
          <w:rFonts w:cstheme="minorHAnsi"/>
          <w:lang w:val="en-US"/>
        </w:rPr>
      </w:pPr>
    </w:p>
    <w:p w14:paraId="37E1E494" w14:textId="77777777" w:rsidR="00AA2412" w:rsidRPr="00005CA9" w:rsidRDefault="00AA2412" w:rsidP="00AA2412">
      <w:pPr>
        <w:pStyle w:val="Listeafsnit"/>
        <w:numPr>
          <w:ilvl w:val="0"/>
          <w:numId w:val="13"/>
        </w:numPr>
        <w:rPr>
          <w:rFonts w:cstheme="minorHAnsi"/>
          <w:lang w:val="en-US"/>
        </w:rPr>
      </w:pPr>
      <w:r w:rsidRPr="00005CA9">
        <w:rPr>
          <w:rFonts w:cstheme="minorHAnsi"/>
          <w:lang w:val="en-US"/>
        </w:rPr>
        <w:t>The Head of Department sends suggestions for composition of the assessment committee via the PhD School Secretariat. The Head of Department must ascertain in advance that the proposed members of the assessment committee are willing to join the committee. CVs must be submitted for external assessors. On this basis, the PhD Committee will make recommendations to the Dean concerning the composition of the assessment committee, cf. the Danish University Act, section 16b, subsection 2, no. 2.</w:t>
      </w:r>
    </w:p>
    <w:p w14:paraId="700ADD66" w14:textId="77777777" w:rsidR="00AA2412" w:rsidRPr="00005CA9" w:rsidRDefault="00AA2412" w:rsidP="00AA2412">
      <w:pPr>
        <w:pStyle w:val="Listeafsnit"/>
        <w:rPr>
          <w:rFonts w:cstheme="minorHAnsi"/>
          <w:lang w:val="en-US"/>
        </w:rPr>
      </w:pPr>
    </w:p>
    <w:p w14:paraId="6BDC97E0" w14:textId="252004EE" w:rsidR="00AA2412" w:rsidRDefault="00AA2412" w:rsidP="00AA2412">
      <w:pPr>
        <w:rPr>
          <w:rFonts w:asciiTheme="minorHAnsi" w:hAnsiTheme="minorHAnsi" w:cstheme="minorHAnsi"/>
          <w:sz w:val="22"/>
          <w:szCs w:val="22"/>
          <w:lang w:val="en-US"/>
        </w:rPr>
      </w:pPr>
      <w:r w:rsidRPr="00005CA9">
        <w:rPr>
          <w:rFonts w:asciiTheme="minorHAnsi" w:hAnsiTheme="minorHAnsi" w:cstheme="minorHAnsi"/>
          <w:sz w:val="22"/>
          <w:szCs w:val="22"/>
          <w:lang w:val="en-US"/>
        </w:rPr>
        <w:t>The PhD School Secretariat will inform the PhD student as to who will be on the assessment committee. The PhD student has one week in which to raise any objections concerning the members. If the PhD student has raised no objections within one week, the PhD School Secretariat will send the PhD thesis to the assessment committee and to the principal supervisor.</w:t>
      </w:r>
    </w:p>
    <w:p w14:paraId="5869E8DD" w14:textId="77777777" w:rsidR="00693516" w:rsidRPr="00005CA9" w:rsidRDefault="00693516" w:rsidP="00AA2412">
      <w:pPr>
        <w:rPr>
          <w:rFonts w:asciiTheme="minorHAnsi" w:hAnsiTheme="minorHAnsi" w:cstheme="minorHAnsi"/>
          <w:sz w:val="22"/>
          <w:szCs w:val="22"/>
          <w:lang w:val="en-US"/>
        </w:rPr>
      </w:pPr>
    </w:p>
    <w:p w14:paraId="08BB561A" w14:textId="7E9ED076" w:rsidR="00AA2412" w:rsidRDefault="00AA2412" w:rsidP="00AA2412">
      <w:pPr>
        <w:rPr>
          <w:rFonts w:asciiTheme="minorHAnsi" w:hAnsiTheme="minorHAnsi" w:cstheme="minorHAnsi"/>
          <w:b/>
          <w:sz w:val="22"/>
          <w:szCs w:val="22"/>
          <w:lang w:val="en-US"/>
        </w:rPr>
      </w:pPr>
      <w:r w:rsidRPr="00005CA9">
        <w:rPr>
          <w:rFonts w:asciiTheme="minorHAnsi" w:hAnsiTheme="minorHAnsi" w:cstheme="minorHAnsi"/>
          <w:b/>
          <w:sz w:val="22"/>
          <w:szCs w:val="22"/>
          <w:lang w:val="en-US"/>
        </w:rPr>
        <w:t>The chairperson’s role in the assessment committee</w:t>
      </w:r>
    </w:p>
    <w:p w14:paraId="2DB03841" w14:textId="77777777" w:rsidR="00693516" w:rsidRPr="00005CA9" w:rsidRDefault="00693516" w:rsidP="00AA2412">
      <w:pPr>
        <w:rPr>
          <w:rFonts w:asciiTheme="minorHAnsi" w:hAnsiTheme="minorHAnsi" w:cstheme="minorHAnsi"/>
          <w:b/>
          <w:sz w:val="22"/>
          <w:szCs w:val="22"/>
          <w:lang w:val="en-US"/>
        </w:rPr>
      </w:pPr>
    </w:p>
    <w:p w14:paraId="15E2E250" w14:textId="6CD625D2" w:rsidR="00AA2412" w:rsidRDefault="00AA2412" w:rsidP="00AA2412">
      <w:pPr>
        <w:rPr>
          <w:rFonts w:asciiTheme="minorHAnsi" w:hAnsiTheme="minorHAnsi" w:cstheme="minorHAnsi"/>
          <w:sz w:val="22"/>
          <w:szCs w:val="22"/>
          <w:lang w:val="en-US"/>
        </w:rPr>
      </w:pPr>
      <w:r w:rsidRPr="00005CA9">
        <w:rPr>
          <w:rFonts w:asciiTheme="minorHAnsi" w:hAnsiTheme="minorHAnsi" w:cstheme="minorHAnsi"/>
          <w:sz w:val="22"/>
          <w:szCs w:val="22"/>
          <w:lang w:val="en-US"/>
        </w:rPr>
        <w:t xml:space="preserve">The representative of </w:t>
      </w:r>
      <w:r w:rsidR="00693516">
        <w:rPr>
          <w:rFonts w:asciiTheme="minorHAnsi" w:hAnsiTheme="minorHAnsi" w:cstheme="minorHAnsi"/>
          <w:sz w:val="22"/>
          <w:szCs w:val="22"/>
          <w:lang w:val="en-US"/>
        </w:rPr>
        <w:t>SDU</w:t>
      </w:r>
      <w:r w:rsidRPr="00005CA9">
        <w:rPr>
          <w:rFonts w:asciiTheme="minorHAnsi" w:hAnsiTheme="minorHAnsi" w:cstheme="minorHAnsi"/>
          <w:sz w:val="22"/>
          <w:szCs w:val="22"/>
          <w:lang w:val="en-US"/>
        </w:rPr>
        <w:t xml:space="preserve"> acts as chairperson for the committee. The chairperson is encouraged to take initiative in preparing a time frame for the assessment work, and to agree on a provisional date for the PhD </w:t>
      </w:r>
      <w:proofErr w:type="spellStart"/>
      <w:r w:rsidRPr="00005CA9">
        <w:rPr>
          <w:rFonts w:asciiTheme="minorHAnsi" w:hAnsiTheme="minorHAnsi" w:cstheme="minorHAnsi"/>
          <w:sz w:val="22"/>
          <w:szCs w:val="22"/>
          <w:lang w:val="en-US"/>
        </w:rPr>
        <w:t>defence</w:t>
      </w:r>
      <w:proofErr w:type="spellEnd"/>
      <w:r w:rsidRPr="00005CA9">
        <w:rPr>
          <w:rFonts w:asciiTheme="minorHAnsi" w:hAnsiTheme="minorHAnsi" w:cstheme="minorHAnsi"/>
          <w:sz w:val="22"/>
          <w:szCs w:val="22"/>
          <w:lang w:val="en-US"/>
        </w:rPr>
        <w:t xml:space="preserve"> immediately upon the appointment of the assessment committee. The chairperson is expected to inform the PhD School Secretariat about a final date for the PhD </w:t>
      </w:r>
      <w:proofErr w:type="spellStart"/>
      <w:r w:rsidRPr="00005CA9">
        <w:rPr>
          <w:rFonts w:asciiTheme="minorHAnsi" w:hAnsiTheme="minorHAnsi" w:cstheme="minorHAnsi"/>
          <w:sz w:val="22"/>
          <w:szCs w:val="22"/>
          <w:lang w:val="en-US"/>
        </w:rPr>
        <w:t>defence</w:t>
      </w:r>
      <w:proofErr w:type="spellEnd"/>
      <w:r w:rsidRPr="00005CA9">
        <w:rPr>
          <w:rFonts w:asciiTheme="minorHAnsi" w:hAnsiTheme="minorHAnsi" w:cstheme="minorHAnsi"/>
          <w:sz w:val="22"/>
          <w:szCs w:val="22"/>
          <w:lang w:val="en-US"/>
        </w:rPr>
        <w:t xml:space="preserve">, time, place, and the </w:t>
      </w:r>
      <w:r w:rsidRPr="00005CA9">
        <w:rPr>
          <w:rFonts w:asciiTheme="minorHAnsi" w:hAnsiTheme="minorHAnsi" w:cstheme="minorHAnsi"/>
          <w:sz w:val="22"/>
          <w:szCs w:val="22"/>
          <w:lang w:val="en-US"/>
        </w:rPr>
        <w:lastRenderedPageBreak/>
        <w:t>subject of the lecture, if relevant (which might also be identical with the title of the thesis) when the committee recommends the thesis suitable as a basis for awarding the PhD degree.</w:t>
      </w:r>
    </w:p>
    <w:p w14:paraId="6E75DDE0" w14:textId="77777777" w:rsidR="00693516" w:rsidRPr="00005CA9" w:rsidRDefault="00693516" w:rsidP="00AA2412">
      <w:pPr>
        <w:rPr>
          <w:rFonts w:asciiTheme="minorHAnsi" w:hAnsiTheme="minorHAnsi" w:cstheme="minorHAnsi"/>
          <w:sz w:val="22"/>
          <w:szCs w:val="22"/>
          <w:lang w:val="en-US"/>
        </w:rPr>
      </w:pPr>
    </w:p>
    <w:p w14:paraId="606F75B0" w14:textId="77777777" w:rsidR="00693516" w:rsidRDefault="00AA2412" w:rsidP="00AA2412">
      <w:pPr>
        <w:rPr>
          <w:rFonts w:asciiTheme="minorHAnsi" w:hAnsiTheme="minorHAnsi" w:cstheme="minorHAnsi"/>
          <w:sz w:val="22"/>
          <w:szCs w:val="22"/>
          <w:lang w:val="en-US"/>
        </w:rPr>
      </w:pPr>
      <w:r w:rsidRPr="00005CA9">
        <w:rPr>
          <w:rFonts w:asciiTheme="minorHAnsi" w:hAnsiTheme="minorHAnsi" w:cstheme="minorHAnsi"/>
          <w:sz w:val="22"/>
          <w:szCs w:val="22"/>
          <w:lang w:val="en-US"/>
        </w:rPr>
        <w:t xml:space="preserve">Preparing the recommendation is the work of the </w:t>
      </w:r>
      <w:proofErr w:type="gramStart"/>
      <w:r w:rsidRPr="00005CA9">
        <w:rPr>
          <w:rFonts w:asciiTheme="minorHAnsi" w:hAnsiTheme="minorHAnsi" w:cstheme="minorHAnsi"/>
          <w:sz w:val="22"/>
          <w:szCs w:val="22"/>
          <w:lang w:val="en-US"/>
        </w:rPr>
        <w:t>committee as a whole, but</w:t>
      </w:r>
      <w:proofErr w:type="gramEnd"/>
      <w:r w:rsidRPr="00005CA9">
        <w:rPr>
          <w:rFonts w:asciiTheme="minorHAnsi" w:hAnsiTheme="minorHAnsi" w:cstheme="minorHAnsi"/>
          <w:sz w:val="22"/>
          <w:szCs w:val="22"/>
          <w:lang w:val="en-US"/>
        </w:rPr>
        <w:t xml:space="preserve"> the chairperson is responsible for condensing the written contributions for the assessment and for ensuring the quality of its writing so that it stands as a uniform text with clear links between premises and conclusions. The language used should be sober, </w:t>
      </w:r>
      <w:proofErr w:type="gramStart"/>
      <w:r w:rsidRPr="00005CA9">
        <w:rPr>
          <w:rFonts w:asciiTheme="minorHAnsi" w:hAnsiTheme="minorHAnsi" w:cstheme="minorHAnsi"/>
          <w:sz w:val="22"/>
          <w:szCs w:val="22"/>
          <w:lang w:val="en-US"/>
        </w:rPr>
        <w:t>factual</w:t>
      </w:r>
      <w:proofErr w:type="gramEnd"/>
      <w:r w:rsidRPr="00005CA9">
        <w:rPr>
          <w:rFonts w:asciiTheme="minorHAnsi" w:hAnsiTheme="minorHAnsi" w:cstheme="minorHAnsi"/>
          <w:sz w:val="22"/>
          <w:szCs w:val="22"/>
          <w:lang w:val="en-US"/>
        </w:rPr>
        <w:t xml:space="preserve"> and objective. The chairperson coordinates the writing process and bears the primary responsibility for compliance with deadlines and other formalities. The chairperson should introduce the members of the committee to Danish rules for the PhD course and PhD degree including rules governing the </w:t>
      </w:r>
      <w:proofErr w:type="spellStart"/>
      <w:r w:rsidRPr="00005CA9">
        <w:rPr>
          <w:rFonts w:asciiTheme="minorHAnsi" w:hAnsiTheme="minorHAnsi" w:cstheme="minorHAnsi"/>
          <w:sz w:val="22"/>
          <w:szCs w:val="22"/>
          <w:lang w:val="en-US"/>
        </w:rPr>
        <w:t>defence</w:t>
      </w:r>
      <w:proofErr w:type="spellEnd"/>
      <w:r w:rsidRPr="00005CA9">
        <w:rPr>
          <w:rFonts w:asciiTheme="minorHAnsi" w:hAnsiTheme="minorHAnsi" w:cstheme="minorHAnsi"/>
          <w:sz w:val="22"/>
          <w:szCs w:val="22"/>
          <w:lang w:val="en-US"/>
        </w:rPr>
        <w:t xml:space="preserve">. At the same time committee members receive written information about these from the PhD School.  Furthermore, the chairperson should ensure that the principal supervisor is involved in the work of the committee from the start and is responsible for seeing that the principal supervisor is </w:t>
      </w:r>
    </w:p>
    <w:p w14:paraId="3C10D9C0" w14:textId="2F02D4B4" w:rsidR="00AA2412" w:rsidRDefault="00AA2412" w:rsidP="00AA2412">
      <w:pPr>
        <w:rPr>
          <w:rFonts w:asciiTheme="minorHAnsi" w:hAnsiTheme="minorHAnsi" w:cstheme="minorHAnsi"/>
          <w:sz w:val="22"/>
          <w:szCs w:val="22"/>
          <w:lang w:val="en-US"/>
        </w:rPr>
      </w:pPr>
      <w:r w:rsidRPr="00005CA9">
        <w:rPr>
          <w:rFonts w:asciiTheme="minorHAnsi" w:hAnsiTheme="minorHAnsi" w:cstheme="minorHAnsi"/>
          <w:sz w:val="22"/>
          <w:szCs w:val="22"/>
          <w:lang w:val="en-US"/>
        </w:rPr>
        <w:t>informed about the preliminary assessment.</w:t>
      </w:r>
    </w:p>
    <w:p w14:paraId="1AA6C938" w14:textId="77777777" w:rsidR="00693516" w:rsidRPr="00005CA9" w:rsidRDefault="00693516" w:rsidP="00AA2412">
      <w:pPr>
        <w:rPr>
          <w:rFonts w:asciiTheme="minorHAnsi" w:hAnsiTheme="minorHAnsi" w:cstheme="minorHAnsi"/>
          <w:sz w:val="22"/>
          <w:szCs w:val="22"/>
          <w:lang w:val="en-US"/>
        </w:rPr>
      </w:pPr>
    </w:p>
    <w:p w14:paraId="6D7E678D" w14:textId="753100AF" w:rsidR="00AA2412" w:rsidRDefault="00AA2412" w:rsidP="00AA2412">
      <w:pPr>
        <w:rPr>
          <w:rFonts w:asciiTheme="minorHAnsi" w:hAnsiTheme="minorHAnsi" w:cstheme="minorHAnsi"/>
          <w:sz w:val="22"/>
          <w:szCs w:val="22"/>
          <w:lang w:val="en-US"/>
        </w:rPr>
      </w:pPr>
      <w:r w:rsidRPr="00005CA9">
        <w:rPr>
          <w:rFonts w:asciiTheme="minorHAnsi" w:hAnsiTheme="minorHAnsi" w:cstheme="minorHAnsi"/>
          <w:sz w:val="22"/>
          <w:szCs w:val="22"/>
          <w:lang w:val="en-US"/>
        </w:rPr>
        <w:t xml:space="preserve">The chairperson’s responsibility for the form of the </w:t>
      </w:r>
      <w:r w:rsidRPr="00005CA9">
        <w:rPr>
          <w:rFonts w:asciiTheme="minorHAnsi" w:hAnsiTheme="minorHAnsi" w:cstheme="minorHAnsi"/>
          <w:i/>
          <w:sz w:val="22"/>
          <w:szCs w:val="22"/>
          <w:lang w:val="en-US"/>
        </w:rPr>
        <w:t>final recommendation</w:t>
      </w:r>
      <w:r w:rsidRPr="00005CA9">
        <w:rPr>
          <w:rFonts w:asciiTheme="minorHAnsi" w:hAnsiTheme="minorHAnsi" w:cstheme="minorHAnsi"/>
          <w:sz w:val="22"/>
          <w:szCs w:val="22"/>
          <w:lang w:val="en-US"/>
        </w:rPr>
        <w:t xml:space="preserve"> is comparable to that for the preliminary assessment.  </w:t>
      </w:r>
    </w:p>
    <w:p w14:paraId="73F4350E" w14:textId="77777777" w:rsidR="00693516" w:rsidRPr="00005CA9" w:rsidRDefault="00693516" w:rsidP="00AA2412">
      <w:pPr>
        <w:rPr>
          <w:rFonts w:asciiTheme="minorHAnsi" w:hAnsiTheme="minorHAnsi" w:cstheme="minorHAnsi"/>
          <w:sz w:val="22"/>
          <w:szCs w:val="22"/>
          <w:lang w:val="en-US"/>
        </w:rPr>
      </w:pPr>
    </w:p>
    <w:p w14:paraId="25576D08" w14:textId="2088D873" w:rsidR="00AA2412" w:rsidRDefault="00AA2412" w:rsidP="00AA2412">
      <w:pPr>
        <w:rPr>
          <w:rFonts w:asciiTheme="minorHAnsi" w:hAnsiTheme="minorHAnsi" w:cstheme="minorHAnsi"/>
          <w:b/>
          <w:sz w:val="22"/>
          <w:szCs w:val="22"/>
          <w:lang w:val="en-US"/>
        </w:rPr>
      </w:pPr>
      <w:r w:rsidRPr="00005CA9">
        <w:rPr>
          <w:rFonts w:asciiTheme="minorHAnsi" w:hAnsiTheme="minorHAnsi" w:cstheme="minorHAnsi"/>
          <w:b/>
          <w:sz w:val="22"/>
          <w:szCs w:val="22"/>
          <w:lang w:val="en-US"/>
        </w:rPr>
        <w:t>The principal supervisor’s role in the assessment committee</w:t>
      </w:r>
    </w:p>
    <w:p w14:paraId="3CE47D0F" w14:textId="77777777" w:rsidR="00693516" w:rsidRPr="00005CA9" w:rsidRDefault="00693516" w:rsidP="00AA2412">
      <w:pPr>
        <w:rPr>
          <w:rFonts w:asciiTheme="minorHAnsi" w:hAnsiTheme="minorHAnsi" w:cstheme="minorHAnsi"/>
          <w:b/>
          <w:sz w:val="22"/>
          <w:szCs w:val="22"/>
          <w:lang w:val="en-US"/>
        </w:rPr>
      </w:pPr>
    </w:p>
    <w:p w14:paraId="25FE9975" w14:textId="249E74A7" w:rsidR="00AA2412" w:rsidRDefault="00AA2412" w:rsidP="00AA2412">
      <w:pPr>
        <w:rPr>
          <w:rFonts w:asciiTheme="minorHAnsi" w:hAnsiTheme="minorHAnsi" w:cstheme="minorHAnsi"/>
          <w:sz w:val="22"/>
          <w:szCs w:val="22"/>
          <w:lang w:val="en-US"/>
        </w:rPr>
      </w:pPr>
      <w:r w:rsidRPr="00005CA9">
        <w:rPr>
          <w:rFonts w:asciiTheme="minorHAnsi" w:hAnsiTheme="minorHAnsi" w:cstheme="minorHAnsi"/>
          <w:sz w:val="22"/>
          <w:szCs w:val="22"/>
          <w:lang w:val="en-US"/>
        </w:rPr>
        <w:t xml:space="preserve">The PhD student’s supervisors cannot be members of the assessment committee, but the principal supervisor participates in the committee without voting. </w:t>
      </w:r>
    </w:p>
    <w:p w14:paraId="6DEDFA17" w14:textId="77777777" w:rsidR="00693516" w:rsidRPr="00005CA9" w:rsidRDefault="00693516" w:rsidP="00AA2412">
      <w:pPr>
        <w:rPr>
          <w:rFonts w:asciiTheme="minorHAnsi" w:hAnsiTheme="minorHAnsi" w:cstheme="minorHAnsi"/>
          <w:sz w:val="22"/>
          <w:szCs w:val="22"/>
          <w:lang w:val="en-US"/>
        </w:rPr>
      </w:pPr>
    </w:p>
    <w:p w14:paraId="3351F745" w14:textId="77777777" w:rsidR="00AA2412" w:rsidRPr="00005CA9" w:rsidRDefault="00AA2412" w:rsidP="00AA2412">
      <w:pPr>
        <w:rPr>
          <w:rFonts w:asciiTheme="minorHAnsi" w:hAnsiTheme="minorHAnsi" w:cstheme="minorHAnsi"/>
          <w:sz w:val="22"/>
          <w:szCs w:val="22"/>
          <w:lang w:val="en-US"/>
        </w:rPr>
      </w:pPr>
      <w:r w:rsidRPr="00005CA9">
        <w:rPr>
          <w:rFonts w:asciiTheme="minorHAnsi" w:hAnsiTheme="minorHAnsi" w:cstheme="minorHAnsi"/>
          <w:sz w:val="22"/>
          <w:szCs w:val="22"/>
          <w:lang w:val="en-US"/>
        </w:rPr>
        <w:t xml:space="preserve">The chairperson should ensure that the principal supervisor is involved in the work of the committee from the start. The chairperson must ensure that the principal supervisor is summoned to assessment committee meetings, kept informed of e-mails, etc. regarding the assessment of the thesis. The principal supervisor will take part in the work of the committee, answering questions on the underlying progress of the PhD, etc. and on the academic progress of the research project. </w:t>
      </w:r>
    </w:p>
    <w:p w14:paraId="2C5B463A" w14:textId="77777777" w:rsidR="00693516" w:rsidRDefault="00693516" w:rsidP="00AA2412">
      <w:pPr>
        <w:rPr>
          <w:rFonts w:asciiTheme="minorHAnsi" w:hAnsiTheme="minorHAnsi" w:cstheme="minorHAnsi"/>
          <w:sz w:val="22"/>
          <w:szCs w:val="22"/>
          <w:lang w:val="en-US"/>
        </w:rPr>
      </w:pPr>
    </w:p>
    <w:p w14:paraId="6A87DCC5" w14:textId="2A9367CC" w:rsidR="00AA2412" w:rsidRPr="00005CA9" w:rsidRDefault="00AA2412" w:rsidP="00AA2412">
      <w:pPr>
        <w:rPr>
          <w:rFonts w:asciiTheme="minorHAnsi" w:hAnsiTheme="minorHAnsi" w:cstheme="minorHAnsi"/>
          <w:sz w:val="22"/>
          <w:szCs w:val="22"/>
          <w:lang w:val="en-US"/>
        </w:rPr>
      </w:pPr>
      <w:r w:rsidRPr="00005CA9">
        <w:rPr>
          <w:rFonts w:asciiTheme="minorHAnsi" w:hAnsiTheme="minorHAnsi" w:cstheme="minorHAnsi"/>
          <w:sz w:val="22"/>
          <w:szCs w:val="22"/>
          <w:lang w:val="en-US"/>
        </w:rPr>
        <w:t xml:space="preserve">The principal supervisor must have the opportunity to comment on the preliminary assessment and to clear up any misunderstandings before it is submitted to the Dean, but without voting rights. </w:t>
      </w:r>
    </w:p>
    <w:p w14:paraId="792D4F13" w14:textId="5625FBD7" w:rsidR="00AA2412" w:rsidRDefault="00AA2412" w:rsidP="00AA2412">
      <w:pPr>
        <w:rPr>
          <w:rFonts w:asciiTheme="minorHAnsi" w:hAnsiTheme="minorHAnsi" w:cstheme="minorHAnsi"/>
          <w:sz w:val="22"/>
          <w:szCs w:val="22"/>
          <w:lang w:val="en-US"/>
        </w:rPr>
      </w:pPr>
      <w:r w:rsidRPr="00005CA9">
        <w:rPr>
          <w:rFonts w:asciiTheme="minorHAnsi" w:hAnsiTheme="minorHAnsi" w:cstheme="minorHAnsi"/>
          <w:sz w:val="22"/>
          <w:szCs w:val="22"/>
          <w:lang w:val="en-US"/>
        </w:rPr>
        <w:t>The chairperson is responsible for seeing that the principal supervisor is informed about the preliminary assessment.</w:t>
      </w:r>
    </w:p>
    <w:p w14:paraId="0A3B44C5" w14:textId="77777777" w:rsidR="00693516" w:rsidRPr="00005CA9" w:rsidRDefault="00693516" w:rsidP="00AA2412">
      <w:pPr>
        <w:rPr>
          <w:rFonts w:asciiTheme="minorHAnsi" w:hAnsiTheme="minorHAnsi" w:cstheme="minorHAnsi"/>
          <w:sz w:val="22"/>
          <w:szCs w:val="22"/>
          <w:lang w:val="en-US"/>
        </w:rPr>
      </w:pPr>
    </w:p>
    <w:p w14:paraId="5A3F801D" w14:textId="1C40F5CE" w:rsidR="00AA2412" w:rsidRDefault="00AA2412" w:rsidP="00AA2412">
      <w:pPr>
        <w:rPr>
          <w:rFonts w:asciiTheme="minorHAnsi" w:hAnsiTheme="minorHAnsi" w:cstheme="minorHAnsi"/>
          <w:b/>
          <w:sz w:val="22"/>
          <w:szCs w:val="22"/>
          <w:lang w:val="en-US"/>
        </w:rPr>
      </w:pPr>
      <w:r w:rsidRPr="00005CA9">
        <w:rPr>
          <w:rFonts w:asciiTheme="minorHAnsi" w:hAnsiTheme="minorHAnsi" w:cstheme="minorHAnsi"/>
          <w:b/>
          <w:sz w:val="22"/>
          <w:szCs w:val="22"/>
          <w:lang w:val="en-US"/>
        </w:rPr>
        <w:t xml:space="preserve">The preliminary assessment </w:t>
      </w:r>
    </w:p>
    <w:p w14:paraId="0322AFA3" w14:textId="77777777" w:rsidR="00693516" w:rsidRPr="00005CA9" w:rsidRDefault="00693516" w:rsidP="00AA2412">
      <w:pPr>
        <w:rPr>
          <w:rFonts w:asciiTheme="minorHAnsi" w:hAnsiTheme="minorHAnsi" w:cstheme="minorHAnsi"/>
          <w:b/>
          <w:sz w:val="22"/>
          <w:szCs w:val="22"/>
          <w:lang w:val="en-US"/>
        </w:rPr>
      </w:pPr>
    </w:p>
    <w:p w14:paraId="5122CE3F" w14:textId="77777777" w:rsidR="00AA2412" w:rsidRPr="00005CA9" w:rsidRDefault="00AA2412" w:rsidP="00AA2412">
      <w:pPr>
        <w:rPr>
          <w:rFonts w:asciiTheme="minorHAnsi" w:hAnsiTheme="minorHAnsi" w:cstheme="minorHAnsi"/>
          <w:sz w:val="22"/>
          <w:szCs w:val="22"/>
          <w:lang w:val="en-US"/>
        </w:rPr>
      </w:pPr>
      <w:r w:rsidRPr="00005CA9">
        <w:rPr>
          <w:rFonts w:asciiTheme="minorHAnsi" w:hAnsiTheme="minorHAnsi" w:cstheme="minorHAnsi"/>
          <w:sz w:val="22"/>
          <w:szCs w:val="22"/>
          <w:lang w:val="en-US"/>
        </w:rPr>
        <w:t>No later than two months (the month of July is not counted in this period) after the submission of the thesis</w:t>
      </w:r>
      <w:r w:rsidRPr="00005CA9">
        <w:rPr>
          <w:rFonts w:asciiTheme="minorHAnsi" w:hAnsiTheme="minorHAnsi" w:cstheme="minorHAnsi"/>
          <w:b/>
          <w:sz w:val="22"/>
          <w:szCs w:val="22"/>
          <w:lang w:val="en-US"/>
        </w:rPr>
        <w:t xml:space="preserve"> </w:t>
      </w:r>
      <w:r w:rsidRPr="00005CA9">
        <w:rPr>
          <w:rFonts w:asciiTheme="minorHAnsi" w:hAnsiTheme="minorHAnsi" w:cstheme="minorHAnsi"/>
          <w:sz w:val="22"/>
          <w:szCs w:val="22"/>
          <w:lang w:val="en-US"/>
        </w:rPr>
        <w:t>the assessment committee shall complete its preliminary assessment. The committee makes a recommendation to the Academic Council for passing on to the Dean via the PhD School Secretariat, as to whether the PhD thesis is suitable as a basis for awarding the PhD degree.</w:t>
      </w:r>
    </w:p>
    <w:p w14:paraId="1F64A15D" w14:textId="77777777" w:rsidR="00693516" w:rsidRDefault="00693516" w:rsidP="00AA2412">
      <w:pPr>
        <w:rPr>
          <w:rFonts w:asciiTheme="minorHAnsi" w:hAnsiTheme="minorHAnsi" w:cstheme="minorHAnsi"/>
          <w:sz w:val="22"/>
          <w:szCs w:val="22"/>
          <w:lang w:val="en-US"/>
        </w:rPr>
      </w:pPr>
    </w:p>
    <w:p w14:paraId="3F4F2E70" w14:textId="0FD57836" w:rsidR="00AA2412" w:rsidRDefault="00AA2412" w:rsidP="00AA2412">
      <w:pPr>
        <w:rPr>
          <w:rStyle w:val="Hyperlink"/>
          <w:rFonts w:asciiTheme="minorHAnsi" w:hAnsiTheme="minorHAnsi" w:cstheme="minorHAnsi"/>
          <w:sz w:val="22"/>
          <w:szCs w:val="22"/>
          <w:lang w:val="en-US"/>
        </w:rPr>
      </w:pPr>
      <w:r w:rsidRPr="00005CA9">
        <w:rPr>
          <w:rFonts w:asciiTheme="minorHAnsi" w:hAnsiTheme="minorHAnsi" w:cstheme="minorHAnsi"/>
          <w:sz w:val="22"/>
          <w:szCs w:val="22"/>
          <w:lang w:val="en-US"/>
        </w:rPr>
        <w:t xml:space="preserve">If the PhD thesis is based on articles, please consult the PhD School website: </w:t>
      </w:r>
      <w:hyperlink r:id="rId19" w:history="1">
        <w:r w:rsidRPr="00005CA9">
          <w:rPr>
            <w:rStyle w:val="Hyperlink"/>
            <w:rFonts w:asciiTheme="minorHAnsi" w:hAnsiTheme="minorHAnsi" w:cstheme="minorHAnsi"/>
            <w:sz w:val="22"/>
            <w:szCs w:val="22"/>
            <w:lang w:val="en-US"/>
          </w:rPr>
          <w:t>Requirements to an article based PhD thesis</w:t>
        </w:r>
      </w:hyperlink>
    </w:p>
    <w:p w14:paraId="0B716BDD" w14:textId="77777777" w:rsidR="00693516" w:rsidRPr="00005CA9" w:rsidRDefault="00693516" w:rsidP="00AA2412">
      <w:pPr>
        <w:rPr>
          <w:rFonts w:asciiTheme="minorHAnsi" w:hAnsiTheme="minorHAnsi" w:cstheme="minorHAnsi"/>
          <w:sz w:val="22"/>
          <w:szCs w:val="22"/>
          <w:lang w:val="en-US"/>
        </w:rPr>
      </w:pPr>
    </w:p>
    <w:p w14:paraId="5BB55993" w14:textId="2AD551F3" w:rsidR="00AA2412" w:rsidRDefault="00AA2412" w:rsidP="00AA2412">
      <w:pPr>
        <w:rPr>
          <w:rFonts w:asciiTheme="minorHAnsi" w:hAnsiTheme="minorHAnsi" w:cstheme="minorHAnsi"/>
          <w:sz w:val="22"/>
          <w:szCs w:val="22"/>
          <w:lang w:val="en-US"/>
        </w:rPr>
      </w:pPr>
      <w:r w:rsidRPr="00005CA9">
        <w:rPr>
          <w:rFonts w:asciiTheme="minorHAnsi" w:hAnsiTheme="minorHAnsi" w:cstheme="minorHAnsi"/>
          <w:sz w:val="22"/>
          <w:szCs w:val="22"/>
          <w:lang w:val="en-US"/>
        </w:rPr>
        <w:t xml:space="preserve">The target group for the preliminary assessment is the author, who should be able to use the assessment in preparing for the oral </w:t>
      </w:r>
      <w:proofErr w:type="spellStart"/>
      <w:r w:rsidRPr="00005CA9">
        <w:rPr>
          <w:rFonts w:asciiTheme="minorHAnsi" w:hAnsiTheme="minorHAnsi" w:cstheme="minorHAnsi"/>
          <w:sz w:val="22"/>
          <w:szCs w:val="22"/>
          <w:lang w:val="en-US"/>
        </w:rPr>
        <w:t>defence</w:t>
      </w:r>
      <w:proofErr w:type="spellEnd"/>
      <w:r w:rsidRPr="00005CA9">
        <w:rPr>
          <w:rFonts w:asciiTheme="minorHAnsi" w:hAnsiTheme="minorHAnsi" w:cstheme="minorHAnsi"/>
          <w:sz w:val="22"/>
          <w:szCs w:val="22"/>
          <w:lang w:val="en-US"/>
        </w:rPr>
        <w:t xml:space="preserve"> (or if the assessment is negative in any reworking of the thesis), and the </w:t>
      </w:r>
      <w:r w:rsidRPr="00005CA9">
        <w:rPr>
          <w:rFonts w:asciiTheme="minorHAnsi" w:hAnsiTheme="minorHAnsi" w:cstheme="minorHAnsi"/>
          <w:sz w:val="22"/>
          <w:szCs w:val="22"/>
          <w:lang w:val="en-US"/>
        </w:rPr>
        <w:lastRenderedPageBreak/>
        <w:t xml:space="preserve">Head of PhD School, who ensures that the assessment is as it should be both as regards formalities and content.  </w:t>
      </w:r>
    </w:p>
    <w:p w14:paraId="54B5B40A" w14:textId="77777777" w:rsidR="00693516" w:rsidRPr="00005CA9" w:rsidRDefault="00693516" w:rsidP="00AA2412">
      <w:pPr>
        <w:rPr>
          <w:rFonts w:asciiTheme="minorHAnsi" w:hAnsiTheme="minorHAnsi" w:cstheme="minorHAnsi"/>
          <w:sz w:val="22"/>
          <w:szCs w:val="22"/>
          <w:lang w:val="en-US"/>
        </w:rPr>
      </w:pPr>
    </w:p>
    <w:p w14:paraId="573A42E7" w14:textId="77777777" w:rsidR="00AA2412" w:rsidRPr="00005CA9" w:rsidRDefault="00AA2412" w:rsidP="00AA2412">
      <w:pPr>
        <w:rPr>
          <w:rFonts w:asciiTheme="minorHAnsi" w:hAnsiTheme="minorHAnsi" w:cstheme="minorHAnsi"/>
          <w:sz w:val="22"/>
          <w:szCs w:val="22"/>
          <w:lang w:val="en-US"/>
        </w:rPr>
      </w:pPr>
      <w:r w:rsidRPr="00005CA9">
        <w:rPr>
          <w:rFonts w:asciiTheme="minorHAnsi" w:hAnsiTheme="minorHAnsi" w:cstheme="minorHAnsi"/>
          <w:sz w:val="22"/>
          <w:szCs w:val="22"/>
          <w:lang w:val="en-US"/>
        </w:rPr>
        <w:t xml:space="preserve">The assessment should be reasoned and take the form of an independent document, briefly presenting the theme and structure of the thesis and indicating its strengths and weaknesses. The premises that form the basis for the assessment must be made clear. The assessment should lead to a conclusion, which should be consistent with the assessment’s premises, and with the earlier exposition of the thesis. </w:t>
      </w:r>
    </w:p>
    <w:p w14:paraId="71258456" w14:textId="229285CF" w:rsidR="00AA2412" w:rsidRDefault="00AA2412" w:rsidP="00AA2412">
      <w:pPr>
        <w:rPr>
          <w:rFonts w:asciiTheme="minorHAnsi" w:hAnsiTheme="minorHAnsi" w:cstheme="minorHAnsi"/>
          <w:sz w:val="22"/>
          <w:szCs w:val="22"/>
          <w:lang w:val="en-US"/>
        </w:rPr>
      </w:pPr>
      <w:r w:rsidRPr="00005CA9">
        <w:rPr>
          <w:rFonts w:asciiTheme="minorHAnsi" w:hAnsiTheme="minorHAnsi" w:cstheme="minorHAnsi"/>
          <w:sz w:val="22"/>
          <w:szCs w:val="22"/>
          <w:lang w:val="en-US"/>
        </w:rPr>
        <w:t>This exposition should have a sufficient degree of detail, including an explicit description of the thesis’ scientific contribution and, in cases where the thesis is in part co-authored, an explicit description and assessment of the level of the PhD student’s own contribution. The assessment should provide sufficient detail and should be sufficiently clear and comprehensive so that even lay readers can follow the thought processes from premise to conclusion. It should be clear whether the recommendation is made unanimously or whether there are divided opinions, and if so which members of the committee adopt which positions</w:t>
      </w:r>
      <w:r w:rsidR="00693516">
        <w:rPr>
          <w:rFonts w:asciiTheme="minorHAnsi" w:hAnsiTheme="minorHAnsi" w:cstheme="minorHAnsi"/>
          <w:sz w:val="22"/>
          <w:szCs w:val="22"/>
          <w:lang w:val="en-US"/>
        </w:rPr>
        <w:t>.</w:t>
      </w:r>
    </w:p>
    <w:p w14:paraId="6A242459" w14:textId="77777777" w:rsidR="00693516" w:rsidRPr="00005CA9" w:rsidRDefault="00693516" w:rsidP="00AA2412">
      <w:pPr>
        <w:rPr>
          <w:rFonts w:asciiTheme="minorHAnsi" w:hAnsiTheme="minorHAnsi" w:cstheme="minorHAnsi"/>
          <w:sz w:val="22"/>
          <w:szCs w:val="22"/>
          <w:lang w:val="en-US"/>
        </w:rPr>
      </w:pPr>
    </w:p>
    <w:p w14:paraId="4752D113" w14:textId="0793557C" w:rsidR="00AA2412" w:rsidRDefault="00AA2412" w:rsidP="00AA2412">
      <w:pPr>
        <w:rPr>
          <w:rFonts w:asciiTheme="minorHAnsi" w:hAnsiTheme="minorHAnsi" w:cstheme="minorHAnsi"/>
          <w:sz w:val="22"/>
          <w:szCs w:val="22"/>
          <w:lang w:val="en-US"/>
        </w:rPr>
      </w:pPr>
      <w:r w:rsidRPr="00005CA9">
        <w:rPr>
          <w:rFonts w:asciiTheme="minorHAnsi" w:hAnsiTheme="minorHAnsi" w:cstheme="minorHAnsi"/>
          <w:sz w:val="22"/>
          <w:szCs w:val="22"/>
          <w:lang w:val="en-US"/>
        </w:rPr>
        <w:t>If there is unanimity, the preliminary assessment can be signed by the chairman of the committee on behalf of the others.</w:t>
      </w:r>
    </w:p>
    <w:p w14:paraId="3A431FC8" w14:textId="77777777" w:rsidR="00693516" w:rsidRPr="00005CA9" w:rsidRDefault="00693516" w:rsidP="00AA2412">
      <w:pPr>
        <w:rPr>
          <w:rFonts w:asciiTheme="minorHAnsi" w:hAnsiTheme="minorHAnsi" w:cstheme="minorHAnsi"/>
          <w:sz w:val="22"/>
          <w:szCs w:val="22"/>
          <w:lang w:val="en-US"/>
        </w:rPr>
      </w:pPr>
    </w:p>
    <w:p w14:paraId="58C62B7F" w14:textId="77777777" w:rsidR="00693516" w:rsidRDefault="00AA2412" w:rsidP="00AA2412">
      <w:pPr>
        <w:rPr>
          <w:rFonts w:asciiTheme="minorHAnsi" w:hAnsiTheme="minorHAnsi" w:cstheme="minorHAnsi"/>
          <w:sz w:val="22"/>
          <w:szCs w:val="22"/>
          <w:lang w:val="en-US"/>
        </w:rPr>
      </w:pPr>
      <w:r w:rsidRPr="00005CA9">
        <w:rPr>
          <w:rFonts w:asciiTheme="minorHAnsi" w:hAnsiTheme="minorHAnsi" w:cstheme="minorHAnsi"/>
          <w:sz w:val="22"/>
          <w:szCs w:val="22"/>
          <w:lang w:val="en-US"/>
        </w:rPr>
        <w:t xml:space="preserve">The preliminary assessment must be sent to the Dean via the PhD School Secretariat. The date for the </w:t>
      </w:r>
    </w:p>
    <w:p w14:paraId="4F2BAD3A" w14:textId="457F9DD3" w:rsidR="00AA2412" w:rsidRDefault="00AA2412" w:rsidP="00AA2412">
      <w:pPr>
        <w:rPr>
          <w:rFonts w:asciiTheme="minorHAnsi" w:hAnsiTheme="minorHAnsi" w:cstheme="minorHAnsi"/>
          <w:sz w:val="22"/>
          <w:szCs w:val="22"/>
          <w:lang w:val="en-US"/>
        </w:rPr>
      </w:pPr>
      <w:proofErr w:type="spellStart"/>
      <w:r w:rsidRPr="00005CA9">
        <w:rPr>
          <w:rFonts w:asciiTheme="minorHAnsi" w:hAnsiTheme="minorHAnsi" w:cstheme="minorHAnsi"/>
          <w:sz w:val="22"/>
          <w:szCs w:val="22"/>
          <w:lang w:val="en-US"/>
        </w:rPr>
        <w:t>defence</w:t>
      </w:r>
      <w:proofErr w:type="spellEnd"/>
      <w:r w:rsidRPr="00005CA9">
        <w:rPr>
          <w:rFonts w:asciiTheme="minorHAnsi" w:hAnsiTheme="minorHAnsi" w:cstheme="minorHAnsi"/>
          <w:sz w:val="22"/>
          <w:szCs w:val="22"/>
          <w:lang w:val="en-US"/>
        </w:rPr>
        <w:t xml:space="preserve"> is given and the subject of the lecture, if relevant.  </w:t>
      </w:r>
    </w:p>
    <w:p w14:paraId="4BD676B4" w14:textId="77777777" w:rsidR="00693516" w:rsidRPr="00005CA9" w:rsidRDefault="00693516" w:rsidP="00AA2412">
      <w:pPr>
        <w:rPr>
          <w:rFonts w:asciiTheme="minorHAnsi" w:hAnsiTheme="minorHAnsi" w:cstheme="minorHAnsi"/>
          <w:sz w:val="22"/>
          <w:szCs w:val="22"/>
          <w:lang w:val="en-US"/>
        </w:rPr>
      </w:pPr>
    </w:p>
    <w:p w14:paraId="59A1766A" w14:textId="77777777" w:rsidR="00AA2412" w:rsidRPr="00005CA9" w:rsidRDefault="00AA2412" w:rsidP="00AA2412">
      <w:pPr>
        <w:rPr>
          <w:rFonts w:asciiTheme="minorHAnsi" w:hAnsiTheme="minorHAnsi" w:cstheme="minorHAnsi"/>
          <w:sz w:val="22"/>
          <w:szCs w:val="22"/>
          <w:lang w:val="en-US"/>
        </w:rPr>
      </w:pPr>
      <w:r w:rsidRPr="00005CA9">
        <w:rPr>
          <w:rFonts w:asciiTheme="minorHAnsi" w:hAnsiTheme="minorHAnsi" w:cstheme="minorHAnsi"/>
          <w:sz w:val="22"/>
          <w:szCs w:val="22"/>
          <w:lang w:val="en-US"/>
        </w:rPr>
        <w:t xml:space="preserve">If the committee judges that the thesis does not have qualities that make it suitable for an oral </w:t>
      </w:r>
      <w:proofErr w:type="spellStart"/>
      <w:r w:rsidRPr="00005CA9">
        <w:rPr>
          <w:rFonts w:asciiTheme="minorHAnsi" w:hAnsiTheme="minorHAnsi" w:cstheme="minorHAnsi"/>
          <w:sz w:val="22"/>
          <w:szCs w:val="22"/>
          <w:lang w:val="en-US"/>
        </w:rPr>
        <w:t>defence</w:t>
      </w:r>
      <w:proofErr w:type="spellEnd"/>
      <w:r w:rsidRPr="00005CA9">
        <w:rPr>
          <w:rFonts w:asciiTheme="minorHAnsi" w:hAnsiTheme="minorHAnsi" w:cstheme="minorHAnsi"/>
          <w:sz w:val="22"/>
          <w:szCs w:val="22"/>
          <w:lang w:val="en-US"/>
        </w:rPr>
        <w:t xml:space="preserve">, the preliminary assessment should be able to provide the basis for the Dean’s decision as to whether the thesis can be submitted again in a revised form within the </w:t>
      </w:r>
      <w:proofErr w:type="gramStart"/>
      <w:r w:rsidRPr="00005CA9">
        <w:rPr>
          <w:rFonts w:asciiTheme="minorHAnsi" w:hAnsiTheme="minorHAnsi" w:cstheme="minorHAnsi"/>
          <w:sz w:val="22"/>
          <w:szCs w:val="22"/>
          <w:lang w:val="en-US"/>
        </w:rPr>
        <w:t>time-frame</w:t>
      </w:r>
      <w:proofErr w:type="gramEnd"/>
      <w:r w:rsidRPr="00005CA9">
        <w:rPr>
          <w:rFonts w:asciiTheme="minorHAnsi" w:hAnsiTheme="minorHAnsi" w:cstheme="minorHAnsi"/>
          <w:sz w:val="22"/>
          <w:szCs w:val="22"/>
          <w:lang w:val="en-US"/>
        </w:rPr>
        <w:t xml:space="preserve"> of no less than three months. The committee makes a recommendation regarding the number of months of revision it judges necessary.   </w:t>
      </w:r>
    </w:p>
    <w:p w14:paraId="2248B360" w14:textId="7D94A311" w:rsidR="00AA2412" w:rsidRDefault="00AA2412" w:rsidP="00AA2412">
      <w:pPr>
        <w:rPr>
          <w:rFonts w:asciiTheme="minorHAnsi" w:hAnsiTheme="minorHAnsi" w:cstheme="minorHAnsi"/>
          <w:sz w:val="22"/>
          <w:szCs w:val="22"/>
          <w:lang w:val="en-US"/>
        </w:rPr>
      </w:pPr>
      <w:r w:rsidRPr="00005CA9">
        <w:rPr>
          <w:rFonts w:asciiTheme="minorHAnsi" w:hAnsiTheme="minorHAnsi" w:cstheme="minorHAnsi"/>
          <w:sz w:val="22"/>
          <w:szCs w:val="22"/>
          <w:lang w:val="en-US"/>
        </w:rPr>
        <w:t xml:space="preserve">The preliminary assessment must be signed by all members of the assessment if the thesis is deemed to be </w:t>
      </w:r>
      <w:r w:rsidRPr="00005CA9">
        <w:rPr>
          <w:rFonts w:asciiTheme="minorHAnsi" w:hAnsiTheme="minorHAnsi" w:cstheme="minorHAnsi"/>
          <w:i/>
          <w:sz w:val="22"/>
          <w:szCs w:val="22"/>
          <w:lang w:val="en-US"/>
        </w:rPr>
        <w:t>not suitable</w:t>
      </w:r>
      <w:r w:rsidRPr="00005CA9">
        <w:rPr>
          <w:rFonts w:asciiTheme="minorHAnsi" w:hAnsiTheme="minorHAnsi" w:cstheme="minorHAnsi"/>
          <w:sz w:val="22"/>
          <w:szCs w:val="22"/>
          <w:lang w:val="en-US"/>
        </w:rPr>
        <w:t xml:space="preserve"> for an oral </w:t>
      </w:r>
      <w:proofErr w:type="spellStart"/>
      <w:r w:rsidRPr="00005CA9">
        <w:rPr>
          <w:rFonts w:asciiTheme="minorHAnsi" w:hAnsiTheme="minorHAnsi" w:cstheme="minorHAnsi"/>
          <w:sz w:val="22"/>
          <w:szCs w:val="22"/>
          <w:lang w:val="en-US"/>
        </w:rPr>
        <w:t>defence</w:t>
      </w:r>
      <w:proofErr w:type="spellEnd"/>
      <w:r w:rsidRPr="00005CA9">
        <w:rPr>
          <w:rFonts w:asciiTheme="minorHAnsi" w:hAnsiTheme="minorHAnsi" w:cstheme="minorHAnsi"/>
          <w:sz w:val="22"/>
          <w:szCs w:val="22"/>
          <w:lang w:val="en-US"/>
        </w:rPr>
        <w:t xml:space="preserve">. The PhD student and the principal supervisor must have two weeks in which to comment on the recommendation. </w:t>
      </w:r>
    </w:p>
    <w:p w14:paraId="4A40AE8C" w14:textId="77777777" w:rsidR="00693516" w:rsidRPr="00005CA9" w:rsidRDefault="00693516" w:rsidP="00AA2412">
      <w:pPr>
        <w:rPr>
          <w:rFonts w:asciiTheme="minorHAnsi" w:hAnsiTheme="minorHAnsi" w:cstheme="minorHAnsi"/>
          <w:sz w:val="22"/>
          <w:szCs w:val="22"/>
          <w:lang w:val="en-US"/>
        </w:rPr>
      </w:pPr>
    </w:p>
    <w:p w14:paraId="5A162ECF" w14:textId="77777777" w:rsidR="00AA2412" w:rsidRPr="00005CA9" w:rsidRDefault="00AA2412" w:rsidP="00AA2412">
      <w:pPr>
        <w:rPr>
          <w:rFonts w:asciiTheme="minorHAnsi" w:hAnsiTheme="minorHAnsi" w:cstheme="minorHAnsi"/>
          <w:sz w:val="22"/>
          <w:szCs w:val="22"/>
          <w:lang w:val="en-US"/>
        </w:rPr>
      </w:pPr>
      <w:proofErr w:type="gramStart"/>
      <w:r w:rsidRPr="00005CA9">
        <w:rPr>
          <w:rFonts w:asciiTheme="minorHAnsi" w:hAnsiTheme="minorHAnsi" w:cstheme="minorHAnsi"/>
          <w:sz w:val="22"/>
          <w:szCs w:val="22"/>
          <w:lang w:val="en-US"/>
        </w:rPr>
        <w:t>On the basis of</w:t>
      </w:r>
      <w:proofErr w:type="gramEnd"/>
      <w:r w:rsidRPr="00005CA9">
        <w:rPr>
          <w:rFonts w:asciiTheme="minorHAnsi" w:hAnsiTheme="minorHAnsi" w:cstheme="minorHAnsi"/>
          <w:sz w:val="22"/>
          <w:szCs w:val="22"/>
          <w:lang w:val="en-US"/>
        </w:rPr>
        <w:t xml:space="preserve"> the comments of the assessment committee and, if relevant, those of the PhD student and principal supervisor, the Dean will determine one of the following in consultation with the Head of PhD School: </w:t>
      </w:r>
    </w:p>
    <w:p w14:paraId="200E993D" w14:textId="77777777" w:rsidR="00AA2412" w:rsidRPr="00005CA9" w:rsidRDefault="00AA2412" w:rsidP="00AA2412">
      <w:pPr>
        <w:pStyle w:val="Listeafsnit"/>
        <w:numPr>
          <w:ilvl w:val="0"/>
          <w:numId w:val="21"/>
        </w:numPr>
        <w:rPr>
          <w:rFonts w:cstheme="minorHAnsi"/>
          <w:lang w:val="en-US"/>
        </w:rPr>
      </w:pPr>
      <w:r w:rsidRPr="00005CA9">
        <w:rPr>
          <w:rFonts w:cstheme="minorHAnsi"/>
          <w:lang w:val="en-US"/>
        </w:rPr>
        <w:t xml:space="preserve">That the </w:t>
      </w:r>
      <w:proofErr w:type="spellStart"/>
      <w:r w:rsidRPr="00005CA9">
        <w:rPr>
          <w:rFonts w:cstheme="minorHAnsi"/>
          <w:lang w:val="en-US"/>
        </w:rPr>
        <w:t>defence</w:t>
      </w:r>
      <w:proofErr w:type="spellEnd"/>
      <w:r w:rsidRPr="00005CA9">
        <w:rPr>
          <w:rFonts w:cstheme="minorHAnsi"/>
          <w:lang w:val="en-US"/>
        </w:rPr>
        <w:t xml:space="preserve"> cannot take place.</w:t>
      </w:r>
    </w:p>
    <w:p w14:paraId="63CA5F6B" w14:textId="77777777" w:rsidR="00693516" w:rsidRDefault="00AA2412" w:rsidP="00AA2412">
      <w:pPr>
        <w:pStyle w:val="Listeafsnit"/>
        <w:numPr>
          <w:ilvl w:val="0"/>
          <w:numId w:val="21"/>
        </w:numPr>
        <w:rPr>
          <w:rFonts w:cstheme="minorHAnsi"/>
          <w:lang w:val="en-US"/>
        </w:rPr>
      </w:pPr>
      <w:r w:rsidRPr="00005CA9">
        <w:rPr>
          <w:rFonts w:cstheme="minorHAnsi"/>
          <w:lang w:val="en-US"/>
        </w:rPr>
        <w:t xml:space="preserve">That the PhD thesis can be resubmitted in a revised form within a deadline of at least three months. If the thesis is resubmitted, it should be assessed by the assessment committee </w:t>
      </w:r>
    </w:p>
    <w:p w14:paraId="6B196B0F" w14:textId="36E3FF6A" w:rsidR="00AA2412" w:rsidRPr="00005CA9" w:rsidRDefault="00AA2412" w:rsidP="00693516">
      <w:pPr>
        <w:pStyle w:val="Listeafsnit"/>
        <w:ind w:left="765"/>
        <w:rPr>
          <w:rFonts w:cstheme="minorHAnsi"/>
          <w:lang w:val="en-US"/>
        </w:rPr>
      </w:pPr>
      <w:r w:rsidRPr="00005CA9">
        <w:rPr>
          <w:rFonts w:cstheme="minorHAnsi"/>
          <w:lang w:val="en-US"/>
        </w:rPr>
        <w:t xml:space="preserve">previously </w:t>
      </w:r>
      <w:proofErr w:type="gramStart"/>
      <w:r w:rsidRPr="00005CA9">
        <w:rPr>
          <w:rFonts w:cstheme="minorHAnsi"/>
          <w:lang w:val="en-US"/>
        </w:rPr>
        <w:t>appointed, unless</w:t>
      </w:r>
      <w:proofErr w:type="gramEnd"/>
      <w:r w:rsidRPr="00005CA9">
        <w:rPr>
          <w:rFonts w:cstheme="minorHAnsi"/>
          <w:lang w:val="en-US"/>
        </w:rPr>
        <w:t xml:space="preserve"> special circumstances apply.</w:t>
      </w:r>
    </w:p>
    <w:p w14:paraId="492D1D9A" w14:textId="77777777" w:rsidR="00AA2412" w:rsidRPr="00005CA9" w:rsidRDefault="00AA2412" w:rsidP="00AA2412">
      <w:pPr>
        <w:pStyle w:val="Listeafsnit"/>
        <w:numPr>
          <w:ilvl w:val="0"/>
          <w:numId w:val="21"/>
        </w:numPr>
        <w:rPr>
          <w:rFonts w:cstheme="minorHAnsi"/>
          <w:lang w:val="en-US"/>
        </w:rPr>
      </w:pPr>
      <w:r w:rsidRPr="00005CA9">
        <w:rPr>
          <w:rFonts w:cstheme="minorHAnsi"/>
          <w:lang w:val="en-US"/>
        </w:rPr>
        <w:t>That the PhD thesis is to be assessed by a new assessment committee.</w:t>
      </w:r>
    </w:p>
    <w:p w14:paraId="62D58039" w14:textId="62928F46" w:rsidR="00AA2412" w:rsidRDefault="00AA2412" w:rsidP="00AA2412">
      <w:pPr>
        <w:rPr>
          <w:rFonts w:asciiTheme="minorHAnsi" w:hAnsiTheme="minorHAnsi" w:cstheme="minorHAnsi"/>
          <w:b/>
          <w:sz w:val="22"/>
          <w:szCs w:val="22"/>
          <w:lang w:val="en-US"/>
        </w:rPr>
      </w:pPr>
      <w:r w:rsidRPr="00005CA9">
        <w:rPr>
          <w:rFonts w:asciiTheme="minorHAnsi" w:hAnsiTheme="minorHAnsi" w:cstheme="minorHAnsi"/>
          <w:b/>
          <w:sz w:val="22"/>
          <w:szCs w:val="22"/>
          <w:lang w:val="en-US"/>
        </w:rPr>
        <w:t xml:space="preserve">The </w:t>
      </w:r>
      <w:proofErr w:type="spellStart"/>
      <w:r w:rsidRPr="00005CA9">
        <w:rPr>
          <w:rFonts w:asciiTheme="minorHAnsi" w:hAnsiTheme="minorHAnsi" w:cstheme="minorHAnsi"/>
          <w:b/>
          <w:sz w:val="22"/>
          <w:szCs w:val="22"/>
          <w:lang w:val="en-US"/>
        </w:rPr>
        <w:t>defence</w:t>
      </w:r>
      <w:proofErr w:type="spellEnd"/>
      <w:r w:rsidRPr="00005CA9">
        <w:rPr>
          <w:rFonts w:asciiTheme="minorHAnsi" w:hAnsiTheme="minorHAnsi" w:cstheme="minorHAnsi"/>
          <w:b/>
          <w:sz w:val="22"/>
          <w:szCs w:val="22"/>
          <w:lang w:val="en-US"/>
        </w:rPr>
        <w:t xml:space="preserve"> of the PhD thesis</w:t>
      </w:r>
    </w:p>
    <w:p w14:paraId="2B8F635F" w14:textId="77777777" w:rsidR="00693516" w:rsidRPr="00005CA9" w:rsidRDefault="00693516" w:rsidP="00AA2412">
      <w:pPr>
        <w:rPr>
          <w:rFonts w:asciiTheme="minorHAnsi" w:hAnsiTheme="minorHAnsi" w:cstheme="minorHAnsi"/>
          <w:sz w:val="22"/>
          <w:szCs w:val="22"/>
          <w:lang w:val="en-US"/>
        </w:rPr>
      </w:pPr>
    </w:p>
    <w:p w14:paraId="33A4FE66" w14:textId="65BB8ADF" w:rsidR="00AA2412" w:rsidRDefault="00AA2412" w:rsidP="00AA2412">
      <w:pPr>
        <w:rPr>
          <w:rFonts w:asciiTheme="minorHAnsi" w:hAnsiTheme="minorHAnsi" w:cstheme="minorHAnsi"/>
          <w:sz w:val="22"/>
          <w:szCs w:val="22"/>
          <w:lang w:val="en-US"/>
        </w:rPr>
      </w:pPr>
      <w:r w:rsidRPr="00005CA9">
        <w:rPr>
          <w:rFonts w:asciiTheme="minorHAnsi" w:hAnsiTheme="minorHAnsi" w:cstheme="minorHAnsi"/>
          <w:sz w:val="22"/>
          <w:szCs w:val="22"/>
          <w:lang w:val="en-US"/>
        </w:rPr>
        <w:t xml:space="preserve">The </w:t>
      </w:r>
      <w:proofErr w:type="spellStart"/>
      <w:r w:rsidRPr="00005CA9">
        <w:rPr>
          <w:rFonts w:asciiTheme="minorHAnsi" w:hAnsiTheme="minorHAnsi" w:cstheme="minorHAnsi"/>
          <w:sz w:val="22"/>
          <w:szCs w:val="22"/>
          <w:lang w:val="en-US"/>
        </w:rPr>
        <w:t>defence</w:t>
      </w:r>
      <w:proofErr w:type="spellEnd"/>
      <w:r w:rsidRPr="00005CA9">
        <w:rPr>
          <w:rFonts w:asciiTheme="minorHAnsi" w:hAnsiTheme="minorHAnsi" w:cstheme="minorHAnsi"/>
          <w:sz w:val="22"/>
          <w:szCs w:val="22"/>
          <w:lang w:val="en-US"/>
        </w:rPr>
        <w:t xml:space="preserve"> must take place no sooner than two weeks after the assessment committee has announced its recommendation, and no later than three months after submission of the PhD thesis, cf. PhD Order, section 20, subsection 2.</w:t>
      </w:r>
    </w:p>
    <w:p w14:paraId="66CB88A4" w14:textId="77777777" w:rsidR="00693516" w:rsidRPr="00005CA9" w:rsidRDefault="00693516" w:rsidP="00AA2412">
      <w:pPr>
        <w:rPr>
          <w:rFonts w:asciiTheme="minorHAnsi" w:hAnsiTheme="minorHAnsi" w:cstheme="minorHAnsi"/>
          <w:sz w:val="22"/>
          <w:szCs w:val="22"/>
          <w:lang w:val="en-US"/>
        </w:rPr>
      </w:pPr>
    </w:p>
    <w:p w14:paraId="7C600F12" w14:textId="53BC4EAB" w:rsidR="00AA2412" w:rsidRDefault="00AA2412" w:rsidP="00AA2412">
      <w:pPr>
        <w:rPr>
          <w:rFonts w:asciiTheme="minorHAnsi" w:hAnsiTheme="minorHAnsi" w:cstheme="minorHAnsi"/>
          <w:sz w:val="22"/>
          <w:szCs w:val="22"/>
          <w:lang w:val="en-US"/>
        </w:rPr>
      </w:pPr>
      <w:r w:rsidRPr="00005CA9">
        <w:rPr>
          <w:rFonts w:asciiTheme="minorHAnsi" w:hAnsiTheme="minorHAnsi" w:cstheme="minorHAnsi"/>
          <w:sz w:val="22"/>
          <w:szCs w:val="22"/>
          <w:lang w:val="en-US"/>
        </w:rPr>
        <w:lastRenderedPageBreak/>
        <w:t xml:space="preserve">If special circumstances apply, the Head of PhD School can in consultation with the PhD student determine that a planned PhD </w:t>
      </w:r>
      <w:proofErr w:type="spellStart"/>
      <w:r w:rsidRPr="00005CA9">
        <w:rPr>
          <w:rFonts w:asciiTheme="minorHAnsi" w:hAnsiTheme="minorHAnsi" w:cstheme="minorHAnsi"/>
          <w:sz w:val="22"/>
          <w:szCs w:val="22"/>
          <w:lang w:val="en-US"/>
        </w:rPr>
        <w:t>defence</w:t>
      </w:r>
      <w:proofErr w:type="spellEnd"/>
      <w:r w:rsidRPr="00005CA9">
        <w:rPr>
          <w:rFonts w:asciiTheme="minorHAnsi" w:hAnsiTheme="minorHAnsi" w:cstheme="minorHAnsi"/>
          <w:sz w:val="22"/>
          <w:szCs w:val="22"/>
          <w:lang w:val="en-US"/>
        </w:rPr>
        <w:t xml:space="preserve"> can be held with only two assessors present at the PhD </w:t>
      </w:r>
      <w:proofErr w:type="spellStart"/>
      <w:r w:rsidRPr="00005CA9">
        <w:rPr>
          <w:rFonts w:asciiTheme="minorHAnsi" w:hAnsiTheme="minorHAnsi" w:cstheme="minorHAnsi"/>
          <w:sz w:val="22"/>
          <w:szCs w:val="22"/>
          <w:lang w:val="en-US"/>
        </w:rPr>
        <w:t>defence</w:t>
      </w:r>
      <w:proofErr w:type="spellEnd"/>
      <w:r w:rsidRPr="00005CA9">
        <w:rPr>
          <w:rFonts w:asciiTheme="minorHAnsi" w:hAnsiTheme="minorHAnsi" w:cstheme="minorHAnsi"/>
          <w:sz w:val="22"/>
          <w:szCs w:val="22"/>
          <w:lang w:val="en-US"/>
        </w:rPr>
        <w:t xml:space="preserve">, cf. PhD Order, section 19, subsection 3. This might be decided in case of sudden illness among one of the assessors close to the already planned PhD </w:t>
      </w:r>
      <w:proofErr w:type="spellStart"/>
      <w:r w:rsidRPr="00005CA9">
        <w:rPr>
          <w:rFonts w:asciiTheme="minorHAnsi" w:hAnsiTheme="minorHAnsi" w:cstheme="minorHAnsi"/>
          <w:sz w:val="22"/>
          <w:szCs w:val="22"/>
          <w:lang w:val="en-US"/>
        </w:rPr>
        <w:t>defence</w:t>
      </w:r>
      <w:proofErr w:type="spellEnd"/>
      <w:r w:rsidR="00693516">
        <w:rPr>
          <w:rFonts w:asciiTheme="minorHAnsi" w:hAnsiTheme="minorHAnsi" w:cstheme="minorHAnsi"/>
          <w:sz w:val="22"/>
          <w:szCs w:val="22"/>
          <w:lang w:val="en-US"/>
        </w:rPr>
        <w:t xml:space="preserve">. </w:t>
      </w:r>
      <w:r w:rsidRPr="00005CA9">
        <w:rPr>
          <w:rFonts w:asciiTheme="minorHAnsi" w:hAnsiTheme="minorHAnsi" w:cstheme="minorHAnsi"/>
          <w:sz w:val="22"/>
          <w:szCs w:val="22"/>
          <w:lang w:val="en-US"/>
        </w:rPr>
        <w:t xml:space="preserve">Furthermore, if special circumstances apply, the Head of PhD School can decide to postpone the </w:t>
      </w:r>
      <w:proofErr w:type="spellStart"/>
      <w:r w:rsidRPr="00005CA9">
        <w:rPr>
          <w:rFonts w:asciiTheme="minorHAnsi" w:hAnsiTheme="minorHAnsi" w:cstheme="minorHAnsi"/>
          <w:sz w:val="22"/>
          <w:szCs w:val="22"/>
          <w:lang w:val="en-US"/>
        </w:rPr>
        <w:t>defence</w:t>
      </w:r>
      <w:proofErr w:type="spellEnd"/>
      <w:r w:rsidRPr="00005CA9">
        <w:rPr>
          <w:rFonts w:asciiTheme="minorHAnsi" w:hAnsiTheme="minorHAnsi" w:cstheme="minorHAnsi"/>
          <w:sz w:val="22"/>
          <w:szCs w:val="22"/>
          <w:lang w:val="en-US"/>
        </w:rPr>
        <w:t xml:space="preserve">. A postponement of the </w:t>
      </w:r>
      <w:proofErr w:type="spellStart"/>
      <w:r w:rsidRPr="00005CA9">
        <w:rPr>
          <w:rFonts w:asciiTheme="minorHAnsi" w:hAnsiTheme="minorHAnsi" w:cstheme="minorHAnsi"/>
          <w:sz w:val="22"/>
          <w:szCs w:val="22"/>
          <w:lang w:val="en-US"/>
        </w:rPr>
        <w:t>defence</w:t>
      </w:r>
      <w:proofErr w:type="spellEnd"/>
      <w:r w:rsidRPr="00005CA9">
        <w:rPr>
          <w:rFonts w:asciiTheme="minorHAnsi" w:hAnsiTheme="minorHAnsi" w:cstheme="minorHAnsi"/>
          <w:sz w:val="22"/>
          <w:szCs w:val="22"/>
          <w:lang w:val="en-US"/>
        </w:rPr>
        <w:t xml:space="preserve"> requires an agreement between the author of the thesis, the chairman of the assessment committee and the Head of PhD School, including the date when the PhD </w:t>
      </w:r>
      <w:proofErr w:type="spellStart"/>
      <w:r w:rsidRPr="00005CA9">
        <w:rPr>
          <w:rFonts w:asciiTheme="minorHAnsi" w:hAnsiTheme="minorHAnsi" w:cstheme="minorHAnsi"/>
          <w:sz w:val="22"/>
          <w:szCs w:val="22"/>
          <w:lang w:val="en-US"/>
        </w:rPr>
        <w:t>defence</w:t>
      </w:r>
      <w:proofErr w:type="spellEnd"/>
      <w:r w:rsidRPr="00005CA9">
        <w:rPr>
          <w:rFonts w:asciiTheme="minorHAnsi" w:hAnsiTheme="minorHAnsi" w:cstheme="minorHAnsi"/>
          <w:sz w:val="22"/>
          <w:szCs w:val="22"/>
          <w:lang w:val="en-US"/>
        </w:rPr>
        <w:t xml:space="preserve"> will be held, cf. the PhD Order, section 20, subsection 3. </w:t>
      </w:r>
    </w:p>
    <w:p w14:paraId="7A22DFD7" w14:textId="77777777" w:rsidR="00693516" w:rsidRPr="00005CA9" w:rsidRDefault="00693516" w:rsidP="00AA2412">
      <w:pPr>
        <w:rPr>
          <w:rFonts w:asciiTheme="minorHAnsi" w:hAnsiTheme="minorHAnsi" w:cstheme="minorHAnsi"/>
          <w:sz w:val="22"/>
          <w:szCs w:val="22"/>
          <w:lang w:val="en-US"/>
        </w:rPr>
      </w:pPr>
    </w:p>
    <w:p w14:paraId="36CE5C7A" w14:textId="77777777" w:rsidR="00693516" w:rsidRDefault="00AA2412" w:rsidP="00AA2412">
      <w:pPr>
        <w:rPr>
          <w:rFonts w:asciiTheme="minorHAnsi" w:hAnsiTheme="minorHAnsi" w:cstheme="minorHAnsi"/>
          <w:sz w:val="22"/>
          <w:szCs w:val="22"/>
          <w:lang w:val="en-US"/>
        </w:rPr>
      </w:pPr>
      <w:r w:rsidRPr="00005CA9">
        <w:rPr>
          <w:rFonts w:asciiTheme="minorHAnsi" w:hAnsiTheme="minorHAnsi" w:cstheme="minorHAnsi"/>
          <w:sz w:val="22"/>
          <w:szCs w:val="22"/>
          <w:lang w:val="en-US"/>
        </w:rPr>
        <w:t>It is the responsibility of the assessment committee chair</w:t>
      </w:r>
      <w:r w:rsidR="00693516">
        <w:rPr>
          <w:rFonts w:asciiTheme="minorHAnsi" w:hAnsiTheme="minorHAnsi" w:cstheme="minorHAnsi"/>
          <w:sz w:val="22"/>
          <w:szCs w:val="22"/>
          <w:lang w:val="en-US"/>
        </w:rPr>
        <w:t>person</w:t>
      </w:r>
      <w:r w:rsidRPr="00005CA9">
        <w:rPr>
          <w:rFonts w:asciiTheme="minorHAnsi" w:hAnsiTheme="minorHAnsi" w:cstheme="minorHAnsi"/>
          <w:sz w:val="22"/>
          <w:szCs w:val="22"/>
          <w:lang w:val="en-US"/>
        </w:rPr>
        <w:t xml:space="preserve"> to ensure that a room of a suitable size for the </w:t>
      </w:r>
      <w:proofErr w:type="spellStart"/>
      <w:r w:rsidRPr="00005CA9">
        <w:rPr>
          <w:rFonts w:asciiTheme="minorHAnsi" w:hAnsiTheme="minorHAnsi" w:cstheme="minorHAnsi"/>
          <w:sz w:val="22"/>
          <w:szCs w:val="22"/>
          <w:lang w:val="en-US"/>
        </w:rPr>
        <w:t>defence</w:t>
      </w:r>
      <w:proofErr w:type="spellEnd"/>
      <w:r w:rsidRPr="00005CA9">
        <w:rPr>
          <w:rFonts w:asciiTheme="minorHAnsi" w:hAnsiTheme="minorHAnsi" w:cstheme="minorHAnsi"/>
          <w:sz w:val="22"/>
          <w:szCs w:val="22"/>
          <w:lang w:val="en-US"/>
        </w:rPr>
        <w:t xml:space="preserve"> is reserved. The department is responsible for practical tasks in connection with the </w:t>
      </w:r>
    </w:p>
    <w:p w14:paraId="082AAC03" w14:textId="77777777" w:rsidR="00693516" w:rsidRDefault="00AA2412" w:rsidP="00AA2412">
      <w:pPr>
        <w:rPr>
          <w:rFonts w:asciiTheme="minorHAnsi" w:hAnsiTheme="minorHAnsi" w:cstheme="minorHAnsi"/>
          <w:sz w:val="22"/>
          <w:szCs w:val="22"/>
          <w:lang w:val="en-US"/>
        </w:rPr>
      </w:pPr>
      <w:proofErr w:type="spellStart"/>
      <w:r w:rsidRPr="00005CA9">
        <w:rPr>
          <w:rFonts w:asciiTheme="minorHAnsi" w:hAnsiTheme="minorHAnsi" w:cstheme="minorHAnsi"/>
          <w:sz w:val="22"/>
          <w:szCs w:val="22"/>
          <w:lang w:val="en-US"/>
        </w:rPr>
        <w:t>defence</w:t>
      </w:r>
      <w:proofErr w:type="spellEnd"/>
      <w:r w:rsidRPr="00005CA9">
        <w:rPr>
          <w:rFonts w:asciiTheme="minorHAnsi" w:hAnsiTheme="minorHAnsi" w:cstheme="minorHAnsi"/>
          <w:sz w:val="22"/>
          <w:szCs w:val="22"/>
          <w:lang w:val="en-US"/>
        </w:rPr>
        <w:t xml:space="preserve"> (reservation of room for the </w:t>
      </w:r>
      <w:proofErr w:type="spellStart"/>
      <w:r w:rsidRPr="00005CA9">
        <w:rPr>
          <w:rFonts w:asciiTheme="minorHAnsi" w:hAnsiTheme="minorHAnsi" w:cstheme="minorHAnsi"/>
          <w:sz w:val="22"/>
          <w:szCs w:val="22"/>
          <w:lang w:val="en-US"/>
        </w:rPr>
        <w:t>defence</w:t>
      </w:r>
      <w:proofErr w:type="spellEnd"/>
      <w:r w:rsidRPr="00005CA9">
        <w:rPr>
          <w:rFonts w:asciiTheme="minorHAnsi" w:hAnsiTheme="minorHAnsi" w:cstheme="minorHAnsi"/>
          <w:sz w:val="22"/>
          <w:szCs w:val="22"/>
          <w:lang w:val="en-US"/>
        </w:rPr>
        <w:t xml:space="preserve">, sending out invitations, if appropriate, reception, </w:t>
      </w:r>
    </w:p>
    <w:p w14:paraId="0C2F284B" w14:textId="7C075675" w:rsidR="00AA2412" w:rsidRDefault="00AA2412" w:rsidP="00AA2412">
      <w:pPr>
        <w:rPr>
          <w:rFonts w:asciiTheme="minorHAnsi" w:hAnsiTheme="minorHAnsi" w:cstheme="minorHAnsi"/>
          <w:sz w:val="22"/>
          <w:szCs w:val="22"/>
          <w:lang w:val="en-US"/>
        </w:rPr>
      </w:pPr>
      <w:r w:rsidRPr="00005CA9">
        <w:rPr>
          <w:rFonts w:asciiTheme="minorHAnsi" w:hAnsiTheme="minorHAnsi" w:cstheme="minorHAnsi"/>
          <w:sz w:val="22"/>
          <w:szCs w:val="22"/>
          <w:lang w:val="en-US"/>
        </w:rPr>
        <w:t xml:space="preserve">assessment fee and travel accounting, etc.). </w:t>
      </w:r>
    </w:p>
    <w:p w14:paraId="408CC56F" w14:textId="77777777" w:rsidR="00693516" w:rsidRPr="00005CA9" w:rsidRDefault="00693516" w:rsidP="00AA2412">
      <w:pPr>
        <w:rPr>
          <w:rFonts w:asciiTheme="minorHAnsi" w:hAnsiTheme="minorHAnsi" w:cstheme="minorHAnsi"/>
          <w:sz w:val="22"/>
          <w:szCs w:val="22"/>
          <w:lang w:val="en-US"/>
        </w:rPr>
      </w:pPr>
    </w:p>
    <w:p w14:paraId="08297760" w14:textId="4E7E1FBC" w:rsidR="00AA2412" w:rsidRDefault="00AA2412" w:rsidP="00AA2412">
      <w:pPr>
        <w:rPr>
          <w:rFonts w:asciiTheme="minorHAnsi" w:hAnsiTheme="minorHAnsi" w:cstheme="minorHAnsi"/>
          <w:sz w:val="22"/>
          <w:szCs w:val="22"/>
          <w:lang w:val="en-US"/>
        </w:rPr>
      </w:pPr>
      <w:r w:rsidRPr="00005CA9">
        <w:rPr>
          <w:rFonts w:asciiTheme="minorHAnsi" w:hAnsiTheme="minorHAnsi" w:cstheme="minorHAnsi"/>
          <w:sz w:val="22"/>
          <w:szCs w:val="22"/>
          <w:lang w:val="en-US"/>
        </w:rPr>
        <w:t xml:space="preserve">The PhD School Secretariat will inform the assessment committee members and the PhD student about the </w:t>
      </w:r>
      <w:proofErr w:type="spellStart"/>
      <w:r w:rsidRPr="00005CA9">
        <w:rPr>
          <w:rFonts w:asciiTheme="minorHAnsi" w:hAnsiTheme="minorHAnsi" w:cstheme="minorHAnsi"/>
          <w:sz w:val="22"/>
          <w:szCs w:val="22"/>
          <w:lang w:val="en-US"/>
        </w:rPr>
        <w:t>defence</w:t>
      </w:r>
      <w:proofErr w:type="spellEnd"/>
      <w:r w:rsidRPr="00005CA9">
        <w:rPr>
          <w:rFonts w:asciiTheme="minorHAnsi" w:hAnsiTheme="minorHAnsi" w:cstheme="minorHAnsi"/>
          <w:sz w:val="22"/>
          <w:szCs w:val="22"/>
          <w:lang w:val="en-US"/>
        </w:rPr>
        <w:t xml:space="preserve"> and will also announce the </w:t>
      </w:r>
      <w:proofErr w:type="spellStart"/>
      <w:r w:rsidRPr="00005CA9">
        <w:rPr>
          <w:rFonts w:asciiTheme="minorHAnsi" w:hAnsiTheme="minorHAnsi" w:cstheme="minorHAnsi"/>
          <w:sz w:val="22"/>
          <w:szCs w:val="22"/>
          <w:lang w:val="en-US"/>
        </w:rPr>
        <w:t>defence</w:t>
      </w:r>
      <w:proofErr w:type="spellEnd"/>
      <w:r w:rsidRPr="00005CA9">
        <w:rPr>
          <w:rFonts w:asciiTheme="minorHAnsi" w:hAnsiTheme="minorHAnsi" w:cstheme="minorHAnsi"/>
          <w:sz w:val="22"/>
          <w:szCs w:val="22"/>
          <w:lang w:val="en-US"/>
        </w:rPr>
        <w:t xml:space="preserve"> on the SDU website.</w:t>
      </w:r>
    </w:p>
    <w:p w14:paraId="57945EDE" w14:textId="77777777" w:rsidR="00693516" w:rsidRPr="00005CA9" w:rsidRDefault="00693516" w:rsidP="00AA2412">
      <w:pPr>
        <w:rPr>
          <w:rFonts w:asciiTheme="minorHAnsi" w:hAnsiTheme="minorHAnsi" w:cstheme="minorHAnsi"/>
          <w:sz w:val="22"/>
          <w:szCs w:val="22"/>
          <w:lang w:val="en-US"/>
        </w:rPr>
      </w:pPr>
    </w:p>
    <w:p w14:paraId="39D56535" w14:textId="6D67ED32" w:rsidR="00AA2412" w:rsidRDefault="00AA2412" w:rsidP="00AA2412">
      <w:pPr>
        <w:rPr>
          <w:rFonts w:asciiTheme="minorHAnsi" w:hAnsiTheme="minorHAnsi" w:cstheme="minorHAnsi"/>
          <w:b/>
          <w:sz w:val="22"/>
          <w:szCs w:val="22"/>
          <w:lang w:val="en-US"/>
        </w:rPr>
      </w:pPr>
      <w:r w:rsidRPr="00005CA9">
        <w:rPr>
          <w:rFonts w:asciiTheme="minorHAnsi" w:hAnsiTheme="minorHAnsi" w:cstheme="minorHAnsi"/>
          <w:b/>
          <w:sz w:val="22"/>
          <w:szCs w:val="22"/>
          <w:lang w:val="en-US"/>
        </w:rPr>
        <w:t xml:space="preserve">Procedure for the </w:t>
      </w:r>
      <w:proofErr w:type="spellStart"/>
      <w:r w:rsidRPr="00005CA9">
        <w:rPr>
          <w:rFonts w:asciiTheme="minorHAnsi" w:hAnsiTheme="minorHAnsi" w:cstheme="minorHAnsi"/>
          <w:b/>
          <w:sz w:val="22"/>
          <w:szCs w:val="22"/>
          <w:lang w:val="en-US"/>
        </w:rPr>
        <w:t>defence</w:t>
      </w:r>
      <w:proofErr w:type="spellEnd"/>
      <w:r w:rsidRPr="00005CA9">
        <w:rPr>
          <w:rFonts w:asciiTheme="minorHAnsi" w:hAnsiTheme="minorHAnsi" w:cstheme="minorHAnsi"/>
          <w:b/>
          <w:sz w:val="22"/>
          <w:szCs w:val="22"/>
          <w:lang w:val="en-US"/>
        </w:rPr>
        <w:t xml:space="preserve"> of the PhD thesis</w:t>
      </w:r>
    </w:p>
    <w:p w14:paraId="47038CE0" w14:textId="77777777" w:rsidR="00693516" w:rsidRPr="00005CA9" w:rsidRDefault="00693516" w:rsidP="00AA2412">
      <w:pPr>
        <w:rPr>
          <w:rFonts w:asciiTheme="minorHAnsi" w:hAnsiTheme="minorHAnsi" w:cstheme="minorHAnsi"/>
          <w:sz w:val="22"/>
          <w:szCs w:val="22"/>
          <w:lang w:val="en-US"/>
        </w:rPr>
      </w:pPr>
    </w:p>
    <w:p w14:paraId="566A7B90" w14:textId="419FE646" w:rsidR="00AA2412" w:rsidRDefault="00AA2412" w:rsidP="00AA2412">
      <w:pPr>
        <w:rPr>
          <w:rFonts w:asciiTheme="minorHAnsi" w:hAnsiTheme="minorHAnsi" w:cstheme="minorHAnsi"/>
          <w:sz w:val="22"/>
          <w:szCs w:val="22"/>
          <w:lang w:val="en-US"/>
        </w:rPr>
      </w:pPr>
      <w:r w:rsidRPr="00005CA9">
        <w:rPr>
          <w:rFonts w:asciiTheme="minorHAnsi" w:hAnsiTheme="minorHAnsi" w:cstheme="minorHAnsi"/>
          <w:sz w:val="22"/>
          <w:szCs w:val="22"/>
          <w:lang w:val="en-US"/>
        </w:rPr>
        <w:t xml:space="preserve">During the </w:t>
      </w:r>
      <w:proofErr w:type="spellStart"/>
      <w:r w:rsidRPr="00005CA9">
        <w:rPr>
          <w:rFonts w:asciiTheme="minorHAnsi" w:hAnsiTheme="minorHAnsi" w:cstheme="minorHAnsi"/>
          <w:sz w:val="22"/>
          <w:szCs w:val="22"/>
          <w:lang w:val="en-US"/>
        </w:rPr>
        <w:t>defence</w:t>
      </w:r>
      <w:proofErr w:type="spellEnd"/>
      <w:r w:rsidRPr="00005CA9">
        <w:rPr>
          <w:rFonts w:asciiTheme="minorHAnsi" w:hAnsiTheme="minorHAnsi" w:cstheme="minorHAnsi"/>
          <w:sz w:val="22"/>
          <w:szCs w:val="22"/>
          <w:lang w:val="en-US"/>
        </w:rPr>
        <w:t xml:space="preserve">, the author should be given the opportunity to give an account of his or her work and to defend the PhD thesis before members of the assessment committee. The assessment committee may inform the author, prior to the </w:t>
      </w:r>
      <w:proofErr w:type="spellStart"/>
      <w:r w:rsidRPr="00005CA9">
        <w:rPr>
          <w:rFonts w:asciiTheme="minorHAnsi" w:hAnsiTheme="minorHAnsi" w:cstheme="minorHAnsi"/>
          <w:sz w:val="22"/>
          <w:szCs w:val="22"/>
          <w:lang w:val="en-US"/>
        </w:rPr>
        <w:t>defence</w:t>
      </w:r>
      <w:proofErr w:type="spellEnd"/>
      <w:r w:rsidRPr="00005CA9">
        <w:rPr>
          <w:rFonts w:asciiTheme="minorHAnsi" w:hAnsiTheme="minorHAnsi" w:cstheme="minorHAnsi"/>
          <w:sz w:val="22"/>
          <w:szCs w:val="22"/>
          <w:lang w:val="en-US"/>
        </w:rPr>
        <w:t>, of a subject for the lecture, if relevant.</w:t>
      </w:r>
      <w:r w:rsidR="00693516">
        <w:rPr>
          <w:rFonts w:asciiTheme="minorHAnsi" w:hAnsiTheme="minorHAnsi" w:cstheme="minorHAnsi"/>
          <w:sz w:val="22"/>
          <w:szCs w:val="22"/>
          <w:lang w:val="en-US"/>
        </w:rPr>
        <w:t xml:space="preserve"> </w:t>
      </w:r>
      <w:r w:rsidRPr="00005CA9">
        <w:rPr>
          <w:rFonts w:asciiTheme="minorHAnsi" w:hAnsiTheme="minorHAnsi" w:cstheme="minorHAnsi"/>
          <w:sz w:val="22"/>
          <w:szCs w:val="22"/>
          <w:lang w:val="en-US"/>
        </w:rPr>
        <w:t xml:space="preserve">The </w:t>
      </w:r>
      <w:proofErr w:type="spellStart"/>
      <w:r w:rsidRPr="00005CA9">
        <w:rPr>
          <w:rFonts w:asciiTheme="minorHAnsi" w:hAnsiTheme="minorHAnsi" w:cstheme="minorHAnsi"/>
          <w:sz w:val="22"/>
          <w:szCs w:val="22"/>
          <w:lang w:val="en-US"/>
        </w:rPr>
        <w:t>defence</w:t>
      </w:r>
      <w:proofErr w:type="spellEnd"/>
      <w:r w:rsidRPr="00005CA9">
        <w:rPr>
          <w:rFonts w:asciiTheme="minorHAnsi" w:hAnsiTheme="minorHAnsi" w:cstheme="minorHAnsi"/>
          <w:sz w:val="22"/>
          <w:szCs w:val="22"/>
          <w:lang w:val="en-US"/>
        </w:rPr>
        <w:t xml:space="preserve"> may last a maximum of three hours, of which 30-45 minutes are set aside for the author’s lecture.</w:t>
      </w:r>
    </w:p>
    <w:p w14:paraId="2E51EBB7" w14:textId="77777777" w:rsidR="00693516" w:rsidRPr="00005CA9" w:rsidRDefault="00693516" w:rsidP="00AA2412">
      <w:pPr>
        <w:rPr>
          <w:rFonts w:asciiTheme="minorHAnsi" w:hAnsiTheme="minorHAnsi" w:cstheme="minorHAnsi"/>
          <w:sz w:val="22"/>
          <w:szCs w:val="22"/>
          <w:lang w:val="en-US"/>
        </w:rPr>
      </w:pPr>
    </w:p>
    <w:p w14:paraId="4E132817" w14:textId="77777777" w:rsidR="00AA2412" w:rsidRPr="00005CA9" w:rsidRDefault="00AA2412" w:rsidP="00AA2412">
      <w:pPr>
        <w:rPr>
          <w:rFonts w:asciiTheme="minorHAnsi" w:hAnsiTheme="minorHAnsi" w:cstheme="minorHAnsi"/>
          <w:i/>
          <w:sz w:val="22"/>
          <w:szCs w:val="22"/>
          <w:lang w:val="en-US"/>
        </w:rPr>
      </w:pPr>
      <w:r w:rsidRPr="00005CA9">
        <w:rPr>
          <w:rFonts w:asciiTheme="minorHAnsi" w:hAnsiTheme="minorHAnsi" w:cstheme="minorHAnsi"/>
          <w:i/>
          <w:sz w:val="22"/>
          <w:szCs w:val="22"/>
          <w:lang w:val="en-US"/>
        </w:rPr>
        <w:t xml:space="preserve">The </w:t>
      </w:r>
      <w:proofErr w:type="spellStart"/>
      <w:r w:rsidRPr="00005CA9">
        <w:rPr>
          <w:rFonts w:asciiTheme="minorHAnsi" w:hAnsiTheme="minorHAnsi" w:cstheme="minorHAnsi"/>
          <w:i/>
          <w:sz w:val="22"/>
          <w:szCs w:val="22"/>
          <w:lang w:val="en-US"/>
        </w:rPr>
        <w:t>defence</w:t>
      </w:r>
      <w:proofErr w:type="spellEnd"/>
      <w:r w:rsidRPr="00005CA9">
        <w:rPr>
          <w:rFonts w:asciiTheme="minorHAnsi" w:hAnsiTheme="minorHAnsi" w:cstheme="minorHAnsi"/>
          <w:i/>
          <w:sz w:val="22"/>
          <w:szCs w:val="22"/>
          <w:lang w:val="en-US"/>
        </w:rPr>
        <w:t xml:space="preserve"> normally takes place as follows:</w:t>
      </w:r>
    </w:p>
    <w:p w14:paraId="4FF5DFF5" w14:textId="77777777" w:rsidR="00AA2412" w:rsidRPr="00005CA9" w:rsidRDefault="00AA2412" w:rsidP="00AA2412">
      <w:pPr>
        <w:pStyle w:val="Listeafsnit"/>
        <w:numPr>
          <w:ilvl w:val="0"/>
          <w:numId w:val="15"/>
        </w:numPr>
        <w:rPr>
          <w:rFonts w:cstheme="minorHAnsi"/>
          <w:lang w:val="en-US"/>
        </w:rPr>
      </w:pPr>
      <w:r w:rsidRPr="00005CA9">
        <w:rPr>
          <w:rFonts w:cstheme="minorHAnsi"/>
          <w:lang w:val="en-US"/>
        </w:rPr>
        <w:t xml:space="preserve">Introduction by the Head of Department or his or her substitute (the chairperson), presenting the PhD student and members of the assessment committee. The chairperson chairs the </w:t>
      </w:r>
      <w:proofErr w:type="spellStart"/>
      <w:r w:rsidRPr="00005CA9">
        <w:rPr>
          <w:rFonts w:cstheme="minorHAnsi"/>
          <w:lang w:val="en-US"/>
        </w:rPr>
        <w:t>defence</w:t>
      </w:r>
      <w:proofErr w:type="spellEnd"/>
      <w:r w:rsidRPr="00005CA9">
        <w:rPr>
          <w:rFonts w:cstheme="minorHAnsi"/>
          <w:lang w:val="en-US"/>
        </w:rPr>
        <w:t>.</w:t>
      </w:r>
    </w:p>
    <w:p w14:paraId="269D9F89" w14:textId="77777777" w:rsidR="00AA2412" w:rsidRPr="00005CA9" w:rsidRDefault="00AA2412" w:rsidP="00AA2412">
      <w:pPr>
        <w:pStyle w:val="Listeafsnit"/>
        <w:rPr>
          <w:rFonts w:cstheme="minorHAnsi"/>
          <w:lang w:val="en-US"/>
        </w:rPr>
      </w:pPr>
    </w:p>
    <w:p w14:paraId="07FE02F8" w14:textId="77777777" w:rsidR="00AA2412" w:rsidRPr="00005CA9" w:rsidRDefault="00AA2412" w:rsidP="00AA2412">
      <w:pPr>
        <w:pStyle w:val="Listeafsnit"/>
        <w:numPr>
          <w:ilvl w:val="0"/>
          <w:numId w:val="15"/>
        </w:numPr>
        <w:rPr>
          <w:rFonts w:cstheme="minorHAnsi"/>
          <w:lang w:val="en-US"/>
        </w:rPr>
      </w:pPr>
      <w:r w:rsidRPr="00005CA9">
        <w:rPr>
          <w:rFonts w:cstheme="minorHAnsi"/>
          <w:lang w:val="en-US"/>
        </w:rPr>
        <w:t xml:space="preserve">A </w:t>
      </w:r>
      <w:proofErr w:type="gramStart"/>
      <w:r w:rsidRPr="00005CA9">
        <w:rPr>
          <w:rFonts w:cstheme="minorHAnsi"/>
          <w:lang w:val="en-US"/>
        </w:rPr>
        <w:t>30-45 minute-long</w:t>
      </w:r>
      <w:proofErr w:type="gramEnd"/>
      <w:r w:rsidRPr="00005CA9">
        <w:rPr>
          <w:rFonts w:cstheme="minorHAnsi"/>
          <w:lang w:val="en-US"/>
        </w:rPr>
        <w:t xml:space="preserve"> lecture by the author of the thesis.</w:t>
      </w:r>
    </w:p>
    <w:p w14:paraId="36C4A069" w14:textId="77777777" w:rsidR="00AA2412" w:rsidRPr="00005CA9" w:rsidRDefault="00AA2412" w:rsidP="00AA2412">
      <w:pPr>
        <w:pStyle w:val="Listeafsnit"/>
        <w:rPr>
          <w:rFonts w:cstheme="minorHAnsi"/>
          <w:lang w:val="en-US"/>
        </w:rPr>
      </w:pPr>
    </w:p>
    <w:p w14:paraId="304ABE74" w14:textId="7208B913" w:rsidR="00AA2412" w:rsidRPr="00005CA9" w:rsidRDefault="00AA2412" w:rsidP="00AA2412">
      <w:pPr>
        <w:pStyle w:val="Listeafsnit"/>
        <w:numPr>
          <w:ilvl w:val="0"/>
          <w:numId w:val="15"/>
        </w:numPr>
        <w:rPr>
          <w:rFonts w:cstheme="minorHAnsi"/>
          <w:lang w:val="en-US"/>
        </w:rPr>
      </w:pPr>
      <w:r w:rsidRPr="00005CA9">
        <w:rPr>
          <w:rFonts w:cstheme="minorHAnsi"/>
          <w:lang w:val="en-US"/>
        </w:rPr>
        <w:t>The three members of the assessment committee comment on the thesis and question the author. The chair</w:t>
      </w:r>
      <w:r w:rsidR="00693516">
        <w:rPr>
          <w:rFonts w:cstheme="minorHAnsi"/>
          <w:lang w:val="en-US"/>
        </w:rPr>
        <w:t>person</w:t>
      </w:r>
      <w:r w:rsidRPr="00005CA9">
        <w:rPr>
          <w:rFonts w:cstheme="minorHAnsi"/>
          <w:lang w:val="en-US"/>
        </w:rPr>
        <w:t xml:space="preserve"> ensures that this opposition is limited to 1 hour and 30 minutes, divided between the members by internal agreement. The opposition must include concrete questions on the central themes in the thesis.</w:t>
      </w:r>
    </w:p>
    <w:p w14:paraId="3E79279B" w14:textId="77777777" w:rsidR="00AA2412" w:rsidRPr="00005CA9" w:rsidRDefault="00AA2412" w:rsidP="00AA2412">
      <w:pPr>
        <w:pStyle w:val="Listeafsnit"/>
        <w:rPr>
          <w:rFonts w:cstheme="minorHAnsi"/>
          <w:lang w:val="en-US"/>
        </w:rPr>
      </w:pPr>
    </w:p>
    <w:p w14:paraId="48F13961" w14:textId="77777777" w:rsidR="00AA2412" w:rsidRPr="00005CA9" w:rsidRDefault="00AA2412" w:rsidP="00AA2412">
      <w:pPr>
        <w:pStyle w:val="Listeafsnit"/>
        <w:numPr>
          <w:ilvl w:val="0"/>
          <w:numId w:val="15"/>
        </w:numPr>
        <w:rPr>
          <w:rFonts w:cstheme="minorHAnsi"/>
          <w:lang w:val="en-US"/>
        </w:rPr>
      </w:pPr>
      <w:r w:rsidRPr="00005CA9">
        <w:rPr>
          <w:rFonts w:cstheme="minorHAnsi"/>
          <w:lang w:val="en-US"/>
        </w:rPr>
        <w:t xml:space="preserve">The chairperson may allow questions from the audience with </w:t>
      </w:r>
      <w:proofErr w:type="gramStart"/>
      <w:r w:rsidRPr="00005CA9">
        <w:rPr>
          <w:rFonts w:cstheme="minorHAnsi"/>
          <w:lang w:val="en-US"/>
        </w:rPr>
        <w:t>particular reference</w:t>
      </w:r>
      <w:proofErr w:type="gramEnd"/>
      <w:r w:rsidRPr="00005CA9">
        <w:rPr>
          <w:rFonts w:cstheme="minorHAnsi"/>
          <w:lang w:val="en-US"/>
        </w:rPr>
        <w:t xml:space="preserve"> to the delivered lecture. </w:t>
      </w:r>
    </w:p>
    <w:p w14:paraId="6933106F" w14:textId="77777777" w:rsidR="00AA2412" w:rsidRPr="00005CA9" w:rsidRDefault="00AA2412" w:rsidP="00AA2412">
      <w:pPr>
        <w:pStyle w:val="Listeafsnit"/>
        <w:rPr>
          <w:rFonts w:cstheme="minorHAnsi"/>
          <w:lang w:val="en-US"/>
        </w:rPr>
      </w:pPr>
    </w:p>
    <w:p w14:paraId="670A5620" w14:textId="5D30A526" w:rsidR="00AA2412" w:rsidRPr="00005CA9" w:rsidRDefault="00AA2412" w:rsidP="00AA2412">
      <w:pPr>
        <w:pStyle w:val="Listeafsnit"/>
        <w:numPr>
          <w:ilvl w:val="0"/>
          <w:numId w:val="15"/>
        </w:numPr>
        <w:rPr>
          <w:rFonts w:cstheme="minorHAnsi"/>
          <w:lang w:val="en-US"/>
        </w:rPr>
      </w:pPr>
      <w:r w:rsidRPr="00005CA9">
        <w:rPr>
          <w:rFonts w:cstheme="minorHAnsi"/>
          <w:lang w:val="en-US"/>
        </w:rPr>
        <w:t>The chair</w:t>
      </w:r>
      <w:r w:rsidR="00693516">
        <w:rPr>
          <w:rFonts w:cstheme="minorHAnsi"/>
          <w:lang w:val="en-US"/>
        </w:rPr>
        <w:t>person</w:t>
      </w:r>
      <w:r w:rsidRPr="00005CA9">
        <w:rPr>
          <w:rFonts w:cstheme="minorHAnsi"/>
          <w:lang w:val="en-US"/>
        </w:rPr>
        <w:t xml:space="preserve"> concludes the thesis </w:t>
      </w:r>
      <w:proofErr w:type="spellStart"/>
      <w:r w:rsidRPr="00005CA9">
        <w:rPr>
          <w:rFonts w:cstheme="minorHAnsi"/>
          <w:lang w:val="en-US"/>
        </w:rPr>
        <w:t>defence</w:t>
      </w:r>
      <w:proofErr w:type="spellEnd"/>
      <w:r w:rsidRPr="00005CA9">
        <w:rPr>
          <w:rFonts w:cstheme="minorHAnsi"/>
          <w:lang w:val="en-US"/>
        </w:rPr>
        <w:t>. Before this, the chairperson may give the author of the thesis permission to make some brief comments.</w:t>
      </w:r>
    </w:p>
    <w:p w14:paraId="129707BB" w14:textId="2E3C94D9" w:rsidR="00AA2412" w:rsidRDefault="00AA2412" w:rsidP="00AA2412">
      <w:pPr>
        <w:rPr>
          <w:rFonts w:asciiTheme="minorHAnsi" w:hAnsiTheme="minorHAnsi" w:cstheme="minorHAnsi"/>
          <w:sz w:val="22"/>
          <w:szCs w:val="22"/>
          <w:lang w:val="en-US"/>
        </w:rPr>
      </w:pPr>
      <w:r w:rsidRPr="00005CA9">
        <w:rPr>
          <w:rFonts w:asciiTheme="minorHAnsi" w:hAnsiTheme="minorHAnsi" w:cstheme="minorHAnsi"/>
          <w:sz w:val="22"/>
          <w:szCs w:val="22"/>
          <w:lang w:val="en-US"/>
        </w:rPr>
        <w:t xml:space="preserve">Thus, no input is expected from the principal supervisor. The chairperson may, however, deviate from this rule at the request of the assessment committee. In such a case, the principal supervisor will be permitted to speak for no more than 30 minutes. </w:t>
      </w:r>
    </w:p>
    <w:p w14:paraId="65270DD7" w14:textId="60097146" w:rsidR="00693516" w:rsidRDefault="00693516" w:rsidP="00AA2412">
      <w:pPr>
        <w:rPr>
          <w:rFonts w:asciiTheme="minorHAnsi" w:hAnsiTheme="minorHAnsi" w:cstheme="minorHAnsi"/>
          <w:sz w:val="22"/>
          <w:szCs w:val="22"/>
          <w:lang w:val="en-US"/>
        </w:rPr>
      </w:pPr>
    </w:p>
    <w:p w14:paraId="654B8037" w14:textId="77777777" w:rsidR="00693516" w:rsidRPr="00005CA9" w:rsidRDefault="00693516" w:rsidP="00AA2412">
      <w:pPr>
        <w:rPr>
          <w:rFonts w:asciiTheme="minorHAnsi" w:hAnsiTheme="minorHAnsi" w:cstheme="minorHAnsi"/>
          <w:sz w:val="22"/>
          <w:szCs w:val="22"/>
          <w:lang w:val="en-US"/>
        </w:rPr>
      </w:pPr>
    </w:p>
    <w:p w14:paraId="47105F4F" w14:textId="0C199F3E" w:rsidR="00AA2412" w:rsidRDefault="00AA2412" w:rsidP="00AA2412">
      <w:pPr>
        <w:pStyle w:val="Opstilling-punkttegn"/>
        <w:numPr>
          <w:ilvl w:val="0"/>
          <w:numId w:val="0"/>
        </w:numPr>
        <w:ind w:left="360" w:hanging="360"/>
        <w:rPr>
          <w:rFonts w:asciiTheme="minorHAnsi" w:hAnsiTheme="minorHAnsi" w:cstheme="minorHAnsi"/>
          <w:b/>
          <w:sz w:val="22"/>
          <w:szCs w:val="22"/>
          <w:lang w:val="en-US"/>
        </w:rPr>
      </w:pPr>
      <w:r w:rsidRPr="00005CA9">
        <w:rPr>
          <w:rFonts w:asciiTheme="minorHAnsi" w:hAnsiTheme="minorHAnsi" w:cstheme="minorHAnsi"/>
          <w:b/>
          <w:sz w:val="22"/>
          <w:szCs w:val="22"/>
          <w:lang w:val="en-US"/>
        </w:rPr>
        <w:lastRenderedPageBreak/>
        <w:t>The final assessment of the PhD thesis</w:t>
      </w:r>
    </w:p>
    <w:p w14:paraId="4DFEBE4D" w14:textId="77777777" w:rsidR="00693516" w:rsidRPr="00005CA9" w:rsidRDefault="00693516" w:rsidP="00AA2412">
      <w:pPr>
        <w:pStyle w:val="Opstilling-punkttegn"/>
        <w:numPr>
          <w:ilvl w:val="0"/>
          <w:numId w:val="0"/>
        </w:numPr>
        <w:ind w:left="360" w:hanging="360"/>
        <w:rPr>
          <w:rFonts w:asciiTheme="minorHAnsi" w:hAnsiTheme="minorHAnsi" w:cstheme="minorHAnsi"/>
          <w:b/>
          <w:sz w:val="22"/>
          <w:szCs w:val="22"/>
          <w:lang w:val="en-US"/>
        </w:rPr>
      </w:pPr>
    </w:p>
    <w:p w14:paraId="697433CF" w14:textId="77777777" w:rsidR="00693516" w:rsidRDefault="00AA2412" w:rsidP="00AA2412">
      <w:pPr>
        <w:rPr>
          <w:rFonts w:asciiTheme="minorHAnsi" w:hAnsiTheme="minorHAnsi" w:cstheme="minorHAnsi"/>
          <w:sz w:val="22"/>
          <w:szCs w:val="22"/>
          <w:lang w:val="en-US"/>
        </w:rPr>
      </w:pPr>
      <w:r w:rsidRPr="00005CA9">
        <w:rPr>
          <w:rFonts w:asciiTheme="minorHAnsi" w:hAnsiTheme="minorHAnsi" w:cstheme="minorHAnsi"/>
          <w:sz w:val="22"/>
          <w:szCs w:val="22"/>
          <w:lang w:val="en-US"/>
        </w:rPr>
        <w:t xml:space="preserve">Immediately after the oral </w:t>
      </w:r>
      <w:proofErr w:type="spellStart"/>
      <w:r w:rsidRPr="00005CA9">
        <w:rPr>
          <w:rFonts w:asciiTheme="minorHAnsi" w:hAnsiTheme="minorHAnsi" w:cstheme="minorHAnsi"/>
          <w:sz w:val="22"/>
          <w:szCs w:val="22"/>
          <w:lang w:val="en-US"/>
        </w:rPr>
        <w:t>defence</w:t>
      </w:r>
      <w:proofErr w:type="spellEnd"/>
      <w:r w:rsidRPr="00005CA9">
        <w:rPr>
          <w:rFonts w:asciiTheme="minorHAnsi" w:hAnsiTheme="minorHAnsi" w:cstheme="minorHAnsi"/>
          <w:sz w:val="22"/>
          <w:szCs w:val="22"/>
          <w:lang w:val="en-US"/>
        </w:rPr>
        <w:t xml:space="preserve">, the assessment committee prepares its final recommendation. </w:t>
      </w:r>
    </w:p>
    <w:p w14:paraId="5A253363" w14:textId="765083FB" w:rsidR="00AA2412" w:rsidRDefault="00AA2412" w:rsidP="00AA2412">
      <w:pPr>
        <w:rPr>
          <w:rFonts w:asciiTheme="minorHAnsi" w:hAnsiTheme="minorHAnsi" w:cstheme="minorHAnsi"/>
          <w:sz w:val="22"/>
          <w:szCs w:val="22"/>
          <w:lang w:val="en-US"/>
        </w:rPr>
      </w:pPr>
      <w:r w:rsidRPr="00005CA9">
        <w:rPr>
          <w:rFonts w:asciiTheme="minorHAnsi" w:hAnsiTheme="minorHAnsi" w:cstheme="minorHAnsi"/>
          <w:sz w:val="22"/>
          <w:szCs w:val="22"/>
          <w:lang w:val="en-US"/>
        </w:rPr>
        <w:t xml:space="preserve">Following a satisfactorily completed </w:t>
      </w:r>
      <w:proofErr w:type="spellStart"/>
      <w:r w:rsidRPr="00005CA9">
        <w:rPr>
          <w:rFonts w:asciiTheme="minorHAnsi" w:hAnsiTheme="minorHAnsi" w:cstheme="minorHAnsi"/>
          <w:sz w:val="22"/>
          <w:szCs w:val="22"/>
          <w:lang w:val="en-US"/>
        </w:rPr>
        <w:t>defence</w:t>
      </w:r>
      <w:proofErr w:type="spellEnd"/>
      <w:r w:rsidRPr="00005CA9">
        <w:rPr>
          <w:rFonts w:asciiTheme="minorHAnsi" w:hAnsiTheme="minorHAnsi" w:cstheme="minorHAnsi"/>
          <w:sz w:val="22"/>
          <w:szCs w:val="22"/>
          <w:lang w:val="en-US"/>
        </w:rPr>
        <w:t xml:space="preserve">, the final recommendation may take the form of an addendum to the preliminary assessment. The </w:t>
      </w:r>
      <w:proofErr w:type="spellStart"/>
      <w:r w:rsidRPr="00005CA9">
        <w:rPr>
          <w:rFonts w:asciiTheme="minorHAnsi" w:hAnsiTheme="minorHAnsi" w:cstheme="minorHAnsi"/>
          <w:sz w:val="22"/>
          <w:szCs w:val="22"/>
          <w:lang w:val="en-US"/>
        </w:rPr>
        <w:t>chairperspon’s</w:t>
      </w:r>
      <w:proofErr w:type="spellEnd"/>
      <w:r w:rsidRPr="00005CA9">
        <w:rPr>
          <w:rFonts w:asciiTheme="minorHAnsi" w:hAnsiTheme="minorHAnsi" w:cstheme="minorHAnsi"/>
          <w:sz w:val="22"/>
          <w:szCs w:val="22"/>
          <w:lang w:val="en-US"/>
        </w:rPr>
        <w:t xml:space="preserve"> responsibility for the form of the final recommendation is comparable to that for the preliminary assessment.  Please consult the PhD School’s </w:t>
      </w:r>
      <w:hyperlink r:id="rId20" w:history="1">
        <w:r w:rsidRPr="00005CA9">
          <w:rPr>
            <w:rStyle w:val="Hyperlink"/>
            <w:rFonts w:asciiTheme="minorHAnsi" w:hAnsiTheme="minorHAnsi" w:cstheme="minorHAnsi"/>
            <w:i/>
            <w:sz w:val="22"/>
            <w:szCs w:val="22"/>
            <w:lang w:val="en-US"/>
          </w:rPr>
          <w:t>Guidelines for the writing of PhD recommendations</w:t>
        </w:r>
      </w:hyperlink>
      <w:r w:rsidRPr="00005CA9">
        <w:rPr>
          <w:rFonts w:asciiTheme="minorHAnsi" w:hAnsiTheme="minorHAnsi" w:cstheme="minorHAnsi"/>
          <w:i/>
          <w:sz w:val="22"/>
          <w:szCs w:val="22"/>
          <w:lang w:val="en-US"/>
        </w:rPr>
        <w:t xml:space="preserve"> </w:t>
      </w:r>
      <w:r w:rsidRPr="00005CA9">
        <w:rPr>
          <w:rFonts w:asciiTheme="minorHAnsi" w:hAnsiTheme="minorHAnsi" w:cstheme="minorHAnsi"/>
          <w:sz w:val="22"/>
          <w:szCs w:val="22"/>
          <w:lang w:val="en-US"/>
        </w:rPr>
        <w:t>for further information.</w:t>
      </w:r>
    </w:p>
    <w:p w14:paraId="09E42900" w14:textId="77777777" w:rsidR="00693516" w:rsidRPr="00005CA9" w:rsidRDefault="00693516" w:rsidP="00AA2412">
      <w:pPr>
        <w:rPr>
          <w:rFonts w:asciiTheme="minorHAnsi" w:hAnsiTheme="minorHAnsi" w:cstheme="minorHAnsi"/>
          <w:color w:val="FF0000"/>
          <w:sz w:val="22"/>
          <w:szCs w:val="22"/>
          <w:lang w:val="en-US"/>
        </w:rPr>
      </w:pPr>
    </w:p>
    <w:p w14:paraId="5D801271" w14:textId="22F49B5D" w:rsidR="00AA2412" w:rsidRDefault="00AA2412" w:rsidP="00AA2412">
      <w:pPr>
        <w:rPr>
          <w:rFonts w:asciiTheme="minorHAnsi" w:hAnsiTheme="minorHAnsi" w:cstheme="minorHAnsi"/>
          <w:sz w:val="22"/>
          <w:szCs w:val="22"/>
          <w:lang w:val="en-US"/>
        </w:rPr>
      </w:pPr>
      <w:r w:rsidRPr="00005CA9">
        <w:rPr>
          <w:rFonts w:asciiTheme="minorHAnsi" w:hAnsiTheme="minorHAnsi" w:cstheme="minorHAnsi"/>
          <w:sz w:val="22"/>
          <w:szCs w:val="22"/>
          <w:lang w:val="en-US"/>
        </w:rPr>
        <w:t xml:space="preserve">If aspects of the thesis are revealed during the </w:t>
      </w:r>
      <w:proofErr w:type="spellStart"/>
      <w:r w:rsidRPr="00005CA9">
        <w:rPr>
          <w:rFonts w:asciiTheme="minorHAnsi" w:hAnsiTheme="minorHAnsi" w:cstheme="minorHAnsi"/>
          <w:sz w:val="22"/>
          <w:szCs w:val="22"/>
          <w:lang w:val="en-US"/>
        </w:rPr>
        <w:t>defence</w:t>
      </w:r>
      <w:proofErr w:type="spellEnd"/>
      <w:r w:rsidRPr="00005CA9">
        <w:rPr>
          <w:rFonts w:asciiTheme="minorHAnsi" w:hAnsiTheme="minorHAnsi" w:cstheme="minorHAnsi"/>
          <w:sz w:val="22"/>
          <w:szCs w:val="22"/>
          <w:lang w:val="en-US"/>
        </w:rPr>
        <w:t xml:space="preserve"> that give the committee cause to alter their description and assessment of it as given in the preliminary assessment, the final recommendation should be revised accordingly. In the event of disagreement, the recommendation will be decided by majority vote. The target group for the final recommendation is the author and the Academic Council awarding the PhD degree.</w:t>
      </w:r>
    </w:p>
    <w:p w14:paraId="1CF8F58F" w14:textId="77777777" w:rsidR="00693516" w:rsidRPr="00005CA9" w:rsidRDefault="00693516" w:rsidP="00AA2412">
      <w:pPr>
        <w:rPr>
          <w:rFonts w:asciiTheme="minorHAnsi" w:hAnsiTheme="minorHAnsi" w:cstheme="minorHAnsi"/>
          <w:sz w:val="22"/>
          <w:szCs w:val="22"/>
          <w:lang w:val="en-US"/>
        </w:rPr>
      </w:pPr>
    </w:p>
    <w:p w14:paraId="15506CE5" w14:textId="64B0BFA6" w:rsidR="00AA2412" w:rsidRDefault="00AA2412" w:rsidP="00AA2412">
      <w:pPr>
        <w:rPr>
          <w:rFonts w:asciiTheme="minorHAnsi" w:hAnsiTheme="minorHAnsi" w:cstheme="minorHAnsi"/>
          <w:sz w:val="22"/>
          <w:szCs w:val="22"/>
          <w:lang w:val="en-US"/>
        </w:rPr>
      </w:pPr>
      <w:r w:rsidRPr="00005CA9">
        <w:rPr>
          <w:rFonts w:asciiTheme="minorHAnsi" w:hAnsiTheme="minorHAnsi" w:cstheme="minorHAnsi"/>
          <w:sz w:val="22"/>
          <w:szCs w:val="22"/>
          <w:lang w:val="en-US"/>
        </w:rPr>
        <w:t xml:space="preserve">The final recommendation should be signed by all members of the committee.  </w:t>
      </w:r>
    </w:p>
    <w:p w14:paraId="6BB52861" w14:textId="77777777" w:rsidR="00693516" w:rsidRPr="00005CA9" w:rsidRDefault="00693516" w:rsidP="00AA2412">
      <w:pPr>
        <w:rPr>
          <w:rFonts w:asciiTheme="minorHAnsi" w:hAnsiTheme="minorHAnsi" w:cstheme="minorHAnsi"/>
          <w:sz w:val="22"/>
          <w:szCs w:val="22"/>
          <w:lang w:val="en-US"/>
        </w:rPr>
      </w:pPr>
    </w:p>
    <w:p w14:paraId="496E39A0" w14:textId="1C62E614" w:rsidR="00AA2412" w:rsidRDefault="00AA2412" w:rsidP="00AA2412">
      <w:pPr>
        <w:rPr>
          <w:rFonts w:asciiTheme="minorHAnsi" w:hAnsiTheme="minorHAnsi" w:cstheme="minorHAnsi"/>
          <w:b/>
          <w:sz w:val="22"/>
          <w:szCs w:val="22"/>
          <w:lang w:val="en-US"/>
        </w:rPr>
      </w:pPr>
      <w:r w:rsidRPr="00005CA9">
        <w:rPr>
          <w:rFonts w:asciiTheme="minorHAnsi" w:hAnsiTheme="minorHAnsi" w:cstheme="minorHAnsi"/>
          <w:b/>
          <w:sz w:val="22"/>
          <w:szCs w:val="22"/>
          <w:lang w:val="en-US"/>
        </w:rPr>
        <w:t>Award of the PhD degree</w:t>
      </w:r>
    </w:p>
    <w:p w14:paraId="192146BD" w14:textId="77777777" w:rsidR="00693516" w:rsidRPr="00005CA9" w:rsidRDefault="00693516" w:rsidP="00AA2412">
      <w:pPr>
        <w:rPr>
          <w:rFonts w:asciiTheme="minorHAnsi" w:hAnsiTheme="minorHAnsi" w:cstheme="minorHAnsi"/>
          <w:sz w:val="22"/>
          <w:szCs w:val="22"/>
          <w:lang w:val="en-US"/>
        </w:rPr>
      </w:pPr>
    </w:p>
    <w:p w14:paraId="24A57DF4" w14:textId="77777777" w:rsidR="00AA2412" w:rsidRPr="00005CA9" w:rsidRDefault="00AA2412" w:rsidP="00AA2412">
      <w:pPr>
        <w:rPr>
          <w:rFonts w:asciiTheme="minorHAnsi" w:hAnsiTheme="minorHAnsi" w:cstheme="minorHAnsi"/>
          <w:sz w:val="22"/>
          <w:szCs w:val="22"/>
          <w:lang w:val="en-US"/>
        </w:rPr>
      </w:pPr>
      <w:r w:rsidRPr="00005CA9">
        <w:rPr>
          <w:rFonts w:asciiTheme="minorHAnsi" w:hAnsiTheme="minorHAnsi" w:cstheme="minorHAnsi"/>
          <w:sz w:val="22"/>
          <w:szCs w:val="22"/>
          <w:lang w:val="en-US"/>
        </w:rPr>
        <w:t xml:space="preserve">The final recommendation must be sent to the Dean via the PhD School Secretariat after the </w:t>
      </w:r>
      <w:proofErr w:type="spellStart"/>
      <w:r w:rsidRPr="00005CA9">
        <w:rPr>
          <w:rFonts w:asciiTheme="minorHAnsi" w:hAnsiTheme="minorHAnsi" w:cstheme="minorHAnsi"/>
          <w:sz w:val="22"/>
          <w:szCs w:val="22"/>
          <w:lang w:val="en-US"/>
        </w:rPr>
        <w:t>defence</w:t>
      </w:r>
      <w:proofErr w:type="spellEnd"/>
      <w:r w:rsidRPr="00005CA9">
        <w:rPr>
          <w:rFonts w:asciiTheme="minorHAnsi" w:hAnsiTheme="minorHAnsi" w:cstheme="minorHAnsi"/>
          <w:sz w:val="22"/>
          <w:szCs w:val="22"/>
          <w:lang w:val="en-US"/>
        </w:rPr>
        <w:t>.</w:t>
      </w:r>
    </w:p>
    <w:p w14:paraId="36CE198A" w14:textId="77777777" w:rsidR="00693516" w:rsidRDefault="00AA2412" w:rsidP="00AA2412">
      <w:pPr>
        <w:rPr>
          <w:rFonts w:asciiTheme="minorHAnsi" w:hAnsiTheme="minorHAnsi" w:cstheme="minorHAnsi"/>
          <w:sz w:val="22"/>
          <w:szCs w:val="22"/>
          <w:lang w:val="en-US"/>
        </w:rPr>
      </w:pPr>
      <w:r w:rsidRPr="00005CA9">
        <w:rPr>
          <w:rFonts w:asciiTheme="minorHAnsi" w:hAnsiTheme="minorHAnsi" w:cstheme="minorHAnsi"/>
          <w:sz w:val="22"/>
          <w:szCs w:val="22"/>
          <w:lang w:val="en-US"/>
        </w:rPr>
        <w:t xml:space="preserve">The assessment committee makes a recommendation as to whether the PhD degree should be awarded. </w:t>
      </w:r>
    </w:p>
    <w:p w14:paraId="0729EAB6" w14:textId="77777777" w:rsidR="00693516" w:rsidRDefault="00693516" w:rsidP="00AA2412">
      <w:pPr>
        <w:rPr>
          <w:rFonts w:asciiTheme="minorHAnsi" w:hAnsiTheme="minorHAnsi" w:cstheme="minorHAnsi"/>
          <w:sz w:val="22"/>
          <w:szCs w:val="22"/>
          <w:lang w:val="en-US"/>
        </w:rPr>
      </w:pPr>
    </w:p>
    <w:p w14:paraId="7BDDB069" w14:textId="45B0E1DB" w:rsidR="00AA2412" w:rsidRDefault="00AA2412" w:rsidP="00AA2412">
      <w:pPr>
        <w:rPr>
          <w:rFonts w:asciiTheme="minorHAnsi" w:hAnsiTheme="minorHAnsi" w:cstheme="minorHAnsi"/>
          <w:sz w:val="22"/>
          <w:szCs w:val="22"/>
          <w:lang w:val="en-US"/>
        </w:rPr>
      </w:pPr>
      <w:r w:rsidRPr="00005CA9">
        <w:rPr>
          <w:rFonts w:asciiTheme="minorHAnsi" w:hAnsiTheme="minorHAnsi" w:cstheme="minorHAnsi"/>
          <w:sz w:val="22"/>
          <w:szCs w:val="22"/>
          <w:lang w:val="en-US"/>
        </w:rPr>
        <w:t xml:space="preserve">The recommendation should be reasoned and in the event of disagreement, the recommendation will be decided by majority vote. </w:t>
      </w:r>
    </w:p>
    <w:p w14:paraId="2DD57270" w14:textId="77777777" w:rsidR="00693516" w:rsidRPr="00005CA9" w:rsidRDefault="00693516" w:rsidP="00AA2412">
      <w:pPr>
        <w:rPr>
          <w:rFonts w:asciiTheme="minorHAnsi" w:hAnsiTheme="minorHAnsi" w:cstheme="minorHAnsi"/>
          <w:sz w:val="22"/>
          <w:szCs w:val="22"/>
          <w:lang w:val="en-US"/>
        </w:rPr>
      </w:pPr>
    </w:p>
    <w:p w14:paraId="02C5A3E2" w14:textId="77777777" w:rsidR="00AA2412" w:rsidRPr="00005CA9" w:rsidRDefault="00AA2412" w:rsidP="00AA2412">
      <w:pPr>
        <w:rPr>
          <w:rFonts w:asciiTheme="minorHAnsi" w:hAnsiTheme="minorHAnsi" w:cstheme="minorHAnsi"/>
          <w:sz w:val="22"/>
          <w:szCs w:val="22"/>
          <w:lang w:val="en-US"/>
        </w:rPr>
      </w:pPr>
      <w:r w:rsidRPr="00005CA9">
        <w:rPr>
          <w:rFonts w:asciiTheme="minorHAnsi" w:hAnsiTheme="minorHAnsi" w:cstheme="minorHAnsi"/>
          <w:sz w:val="22"/>
          <w:szCs w:val="22"/>
          <w:lang w:val="en-US"/>
        </w:rPr>
        <w:t>If the assessment committee’s recommendation is negative, the Dean may decide to have the thesis assessed by a new assessment committee if the author requests this within one week.</w:t>
      </w:r>
    </w:p>
    <w:p w14:paraId="732CD2C4" w14:textId="77777777" w:rsidR="00AA2412" w:rsidRPr="00005CA9" w:rsidRDefault="00AA2412" w:rsidP="00AA2412">
      <w:pPr>
        <w:pStyle w:val="Opstilling-punkttegn"/>
        <w:numPr>
          <w:ilvl w:val="0"/>
          <w:numId w:val="0"/>
        </w:numPr>
        <w:ind w:left="360" w:hanging="360"/>
        <w:rPr>
          <w:rFonts w:asciiTheme="minorHAnsi" w:hAnsiTheme="minorHAnsi" w:cstheme="minorHAnsi"/>
          <w:sz w:val="22"/>
          <w:szCs w:val="22"/>
          <w:lang w:val="en-US"/>
        </w:rPr>
      </w:pPr>
    </w:p>
    <w:p w14:paraId="199E95DB" w14:textId="77777777" w:rsidR="00AA2412" w:rsidRPr="00005CA9" w:rsidRDefault="00AA2412" w:rsidP="00AA2412">
      <w:pPr>
        <w:pStyle w:val="Opstilling-punkttegn"/>
        <w:numPr>
          <w:ilvl w:val="0"/>
          <w:numId w:val="0"/>
        </w:numPr>
        <w:ind w:left="360" w:hanging="360"/>
        <w:rPr>
          <w:rFonts w:asciiTheme="minorHAnsi" w:hAnsiTheme="minorHAnsi" w:cstheme="minorHAnsi"/>
          <w:sz w:val="22"/>
          <w:szCs w:val="22"/>
          <w:lang w:val="en-US"/>
        </w:rPr>
      </w:pPr>
      <w:r w:rsidRPr="00005CA9">
        <w:rPr>
          <w:rFonts w:asciiTheme="minorHAnsi" w:hAnsiTheme="minorHAnsi" w:cstheme="minorHAnsi"/>
          <w:i/>
          <w:sz w:val="22"/>
          <w:szCs w:val="22"/>
          <w:lang w:val="en-US"/>
        </w:rPr>
        <w:t>August 2021/PhD School at the Faculty of Business and Social Sciences</w:t>
      </w:r>
    </w:p>
    <w:p w14:paraId="0ED055DF" w14:textId="77777777" w:rsidR="002D5562" w:rsidRPr="00005CA9" w:rsidRDefault="002D5562" w:rsidP="00AA2412">
      <w:pPr>
        <w:rPr>
          <w:rFonts w:asciiTheme="minorHAnsi" w:hAnsiTheme="minorHAnsi" w:cstheme="minorHAnsi"/>
          <w:sz w:val="22"/>
          <w:szCs w:val="22"/>
          <w:lang w:val="en-US"/>
        </w:rPr>
      </w:pPr>
    </w:p>
    <w:sectPr w:rsidR="002D5562" w:rsidRPr="00005CA9" w:rsidSect="006D028A">
      <w:headerReference w:type="default" r:id="rId21"/>
      <w:footerReference w:type="default" r:id="rId22"/>
      <w:headerReference w:type="first" r:id="rId23"/>
      <w:pgSz w:w="11906" w:h="16838" w:code="9"/>
      <w:pgMar w:top="2268" w:right="1274" w:bottom="1871" w:left="1134" w:header="907"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87C06" w14:textId="77777777" w:rsidR="0047497A" w:rsidRDefault="0047497A" w:rsidP="009E4B94">
      <w:pPr>
        <w:spacing w:line="240" w:lineRule="auto"/>
      </w:pPr>
      <w:r>
        <w:separator/>
      </w:r>
    </w:p>
  </w:endnote>
  <w:endnote w:type="continuationSeparator" w:id="0">
    <w:p w14:paraId="6CBD4E13" w14:textId="77777777" w:rsidR="0047497A" w:rsidRDefault="0047497A"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10F19" w14:textId="77777777" w:rsidR="00681D83" w:rsidRPr="00681D83" w:rsidRDefault="00681D83">
    <w:pPr>
      <w:pStyle w:val="Sidefod"/>
    </w:pPr>
    <w:r>
      <w:rPr>
        <w:noProof/>
      </w:rPr>
      <mc:AlternateContent>
        <mc:Choice Requires="wps">
          <w:drawing>
            <wp:anchor distT="0" distB="0" distL="114300" distR="114300" simplePos="0" relativeHeight="251662336" behindDoc="0" locked="0" layoutInCell="1" allowOverlap="1" wp14:anchorId="34CB9ECA" wp14:editId="029782D4">
              <wp:simplePos x="0" y="0"/>
              <wp:positionH relativeFrom="rightMargin">
                <wp:align>right</wp:align>
              </wp:positionH>
              <wp:positionV relativeFrom="page">
                <wp:align>bottom</wp:align>
              </wp:positionV>
              <wp:extent cx="1465200" cy="542925"/>
              <wp:effectExtent l="0" t="0" r="0" b="0"/>
              <wp:wrapNone/>
              <wp:docPr id="5" name="Pageno_2"/>
              <wp:cNvGraphicFramePr/>
              <a:graphic xmlns:a="http://schemas.openxmlformats.org/drawingml/2006/main">
                <a:graphicData uri="http://schemas.microsoft.com/office/word/2010/wordprocessingShape">
                  <wps:wsp>
                    <wps:cNvSpPr txBox="1"/>
                    <wps:spPr>
                      <a:xfrm>
                        <a:off x="0" y="0"/>
                        <a:ext cx="146520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A86E38" w14:textId="42BD3AAA" w:rsidR="00681D83" w:rsidRPr="003679E9" w:rsidRDefault="0003280C" w:rsidP="003679E9">
                          <w:pPr>
                            <w:spacing w:line="170" w:lineRule="atLeast"/>
                            <w:rPr>
                              <w:rStyle w:val="Sidetal"/>
                              <w:sz w:val="14"/>
                              <w:szCs w:val="14"/>
                            </w:rPr>
                          </w:pPr>
                          <w:r>
                            <w:rPr>
                              <w:rStyle w:val="Sidetal"/>
                              <w:sz w:val="14"/>
                              <w:szCs w:val="14"/>
                            </w:rPr>
                            <w:t xml:space="preserve"> </w:t>
                          </w:r>
                          <w:r w:rsidR="00681D83" w:rsidRPr="003679E9">
                            <w:rPr>
                              <w:rStyle w:val="Sidetal"/>
                              <w:sz w:val="14"/>
                              <w:szCs w:val="14"/>
                            </w:rPr>
                            <w:fldChar w:fldCharType="begin"/>
                          </w:r>
                          <w:r w:rsidR="00681D83" w:rsidRPr="003679E9">
                            <w:rPr>
                              <w:rStyle w:val="Sidetal"/>
                              <w:sz w:val="14"/>
                              <w:szCs w:val="14"/>
                            </w:rPr>
                            <w:instrText xml:space="preserve"> PAGE  </w:instrText>
                          </w:r>
                          <w:r w:rsidR="00681D83" w:rsidRPr="003679E9">
                            <w:rPr>
                              <w:rStyle w:val="Sidetal"/>
                              <w:sz w:val="14"/>
                              <w:szCs w:val="14"/>
                            </w:rPr>
                            <w:fldChar w:fldCharType="separate"/>
                          </w:r>
                          <w:r w:rsidR="001F1AB1">
                            <w:rPr>
                              <w:rStyle w:val="Sidetal"/>
                              <w:noProof/>
                              <w:sz w:val="14"/>
                              <w:szCs w:val="14"/>
                            </w:rPr>
                            <w:t>2</w:t>
                          </w:r>
                          <w:r w:rsidR="00681D83" w:rsidRPr="003679E9">
                            <w:rPr>
                              <w:rStyle w:val="Sidetal"/>
                              <w:sz w:val="14"/>
                              <w:szCs w:val="14"/>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4CB9ECA" id="_x0000_t202" coordsize="21600,21600" o:spt="202" path="m,l,21600r21600,l21600,xe">
              <v:stroke joinstyle="miter"/>
              <v:path gradientshapeok="t" o:connecttype="rect"/>
            </v:shapetype>
            <v:shape id="Pageno_2" o:spid="_x0000_s1026" type="#_x0000_t202" style="position:absolute;margin-left:64.15pt;margin-top:0;width:115.35pt;height:42.75pt;z-index:25166233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" filled="f" stroked="f" strokeweight=".5pt">
              <v:textbox style="mso-fit-shape-to-text:t" inset="0,0,9.5mm,7.7mm">
                <w:txbxContent>
                  <w:p w14:paraId="53A86E38" w14:textId="42BD3AAA" w:rsidR="00681D83" w:rsidRPr="003679E9" w:rsidRDefault="0003280C" w:rsidP="003679E9">
                    <w:pPr>
                      <w:spacing w:line="170" w:lineRule="atLeast"/>
                      <w:rPr>
                        <w:rStyle w:val="Sidetal"/>
                        <w:sz w:val="14"/>
                        <w:szCs w:val="14"/>
                      </w:rPr>
                    </w:pPr>
                    <w:r>
                      <w:rPr>
                        <w:rStyle w:val="Sidetal"/>
                        <w:sz w:val="14"/>
                        <w:szCs w:val="14"/>
                      </w:rPr>
                      <w:t xml:space="preserve"> </w:t>
                    </w:r>
                    <w:r w:rsidR="00681D83" w:rsidRPr="003679E9">
                      <w:rPr>
                        <w:rStyle w:val="Sidetal"/>
                        <w:sz w:val="14"/>
                        <w:szCs w:val="14"/>
                      </w:rPr>
                      <w:fldChar w:fldCharType="begin"/>
                    </w:r>
                    <w:r w:rsidR="00681D83" w:rsidRPr="003679E9">
                      <w:rPr>
                        <w:rStyle w:val="Sidetal"/>
                        <w:sz w:val="14"/>
                        <w:szCs w:val="14"/>
                      </w:rPr>
                      <w:instrText xml:space="preserve"> PAGE  </w:instrText>
                    </w:r>
                    <w:r w:rsidR="00681D83" w:rsidRPr="003679E9">
                      <w:rPr>
                        <w:rStyle w:val="Sidetal"/>
                        <w:sz w:val="14"/>
                        <w:szCs w:val="14"/>
                      </w:rPr>
                      <w:fldChar w:fldCharType="separate"/>
                    </w:r>
                    <w:r w:rsidR="001F1AB1">
                      <w:rPr>
                        <w:rStyle w:val="Sidetal"/>
                        <w:noProof/>
                        <w:sz w:val="14"/>
                        <w:szCs w:val="14"/>
                      </w:rPr>
                      <w:t>2</w:t>
                    </w:r>
                    <w:r w:rsidR="00681D83" w:rsidRPr="003679E9">
                      <w:rPr>
                        <w:rStyle w:val="Sidetal"/>
                        <w:sz w:val="14"/>
                        <w:szCs w:val="14"/>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B00C2" w14:textId="77777777" w:rsidR="0047497A" w:rsidRDefault="0047497A" w:rsidP="009E4B94">
      <w:pPr>
        <w:spacing w:line="240" w:lineRule="auto"/>
      </w:pPr>
      <w:r>
        <w:separator/>
      </w:r>
    </w:p>
  </w:footnote>
  <w:footnote w:type="continuationSeparator" w:id="0">
    <w:p w14:paraId="57F67729" w14:textId="77777777" w:rsidR="0047497A" w:rsidRDefault="0047497A"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72CAE" w14:textId="77777777" w:rsidR="000F5B31" w:rsidRDefault="00391A69">
    <w:r>
      <w:rPr>
        <w:noProof/>
      </w:rPr>
      <w:drawing>
        <wp:anchor distT="0" distB="0" distL="0" distR="0" simplePos="0" relativeHeight="251658240" behindDoc="0" locked="0" layoutInCell="1" allowOverlap="1" wp14:anchorId="16E4276A" wp14:editId="49C8BB70">
          <wp:simplePos x="0" y="0"/>
          <wp:positionH relativeFrom="page">
            <wp:posOffset>6102000</wp:posOffset>
          </wp:positionH>
          <wp:positionV relativeFrom="page">
            <wp:posOffset>536400</wp:posOffset>
          </wp:positionV>
          <wp:extent cx="1116000" cy="301109"/>
          <wp:effectExtent l="0" t="0" r="0" b="0"/>
          <wp:wrapNone/>
          <wp:docPr id="1994677180" name="LogoHIDE"/>
          <wp:cNvGraphicFramePr/>
          <a:graphic xmlns:a="http://schemas.openxmlformats.org/drawingml/2006/main">
            <a:graphicData uri="http://schemas.openxmlformats.org/drawingml/2006/picture">
              <pic:pic xmlns:pic="http://schemas.openxmlformats.org/drawingml/2006/picture">
                <pic:nvPicPr>
                  <pic:cNvPr id="1994677180" name="LogoHIDE"/>
                  <pic:cNvPicPr/>
                </pic:nvPicPr>
                <pic:blipFill>
                  <a:blip r:embed="rId1"/>
                  <a:srcRect/>
                  <a:stretch/>
                </pic:blipFill>
                <pic:spPr>
                  <a:xfrm>
                    <a:off x="0" y="0"/>
                    <a:ext cx="1116000" cy="30110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B13B6" w14:textId="77777777" w:rsidR="00385992" w:rsidRDefault="00385992">
    <w:pPr>
      <w:pStyle w:val="Sidehoved"/>
    </w:pPr>
    <w:r>
      <w:rPr>
        <w:noProof/>
      </w:rPr>
      <w:drawing>
        <wp:anchor distT="0" distB="0" distL="0" distR="0" simplePos="0" relativeHeight="251663360" behindDoc="0" locked="0" layoutInCell="1" allowOverlap="1" wp14:anchorId="0982B185" wp14:editId="75E0FF20">
          <wp:simplePos x="0" y="0"/>
          <wp:positionH relativeFrom="page">
            <wp:posOffset>6102000</wp:posOffset>
          </wp:positionH>
          <wp:positionV relativeFrom="page">
            <wp:posOffset>536400</wp:posOffset>
          </wp:positionV>
          <wp:extent cx="1116000" cy="301109"/>
          <wp:effectExtent l="0" t="0" r="0" b="0"/>
          <wp:wrapNone/>
          <wp:docPr id="49385058" name="LogoHIDE1"/>
          <wp:cNvGraphicFramePr/>
          <a:graphic xmlns:a="http://schemas.openxmlformats.org/drawingml/2006/main">
            <a:graphicData uri="http://schemas.openxmlformats.org/drawingml/2006/picture">
              <pic:pic xmlns:pic="http://schemas.openxmlformats.org/drawingml/2006/picture">
                <pic:nvPicPr>
                  <pic:cNvPr id="49385058" name="LogoHIDE1"/>
                  <pic:cNvPicPr/>
                </pic:nvPicPr>
                <pic:blipFill>
                  <a:blip r:embed="rId1"/>
                  <a:srcRect/>
                  <a:stretch/>
                </pic:blipFill>
                <pic:spPr>
                  <a:xfrm>
                    <a:off x="0" y="0"/>
                    <a:ext cx="1116000" cy="3011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024090E"/>
    <w:multiLevelType w:val="hybridMultilevel"/>
    <w:tmpl w:val="930240A4"/>
    <w:lvl w:ilvl="0" w:tplc="0406000F">
      <w:start w:val="1"/>
      <w:numFmt w:val="decimal"/>
      <w:lvlText w:val="%1."/>
      <w:lvlJc w:val="left"/>
      <w:pPr>
        <w:ind w:left="765" w:hanging="360"/>
      </w:pPr>
    </w:lvl>
    <w:lvl w:ilvl="1" w:tplc="04060019" w:tentative="1">
      <w:start w:val="1"/>
      <w:numFmt w:val="lowerLetter"/>
      <w:lvlText w:val="%2."/>
      <w:lvlJc w:val="left"/>
      <w:pPr>
        <w:ind w:left="1485" w:hanging="360"/>
      </w:pPr>
    </w:lvl>
    <w:lvl w:ilvl="2" w:tplc="0406001B" w:tentative="1">
      <w:start w:val="1"/>
      <w:numFmt w:val="lowerRoman"/>
      <w:lvlText w:val="%3."/>
      <w:lvlJc w:val="right"/>
      <w:pPr>
        <w:ind w:left="2205" w:hanging="180"/>
      </w:pPr>
    </w:lvl>
    <w:lvl w:ilvl="3" w:tplc="0406000F" w:tentative="1">
      <w:start w:val="1"/>
      <w:numFmt w:val="decimal"/>
      <w:lvlText w:val="%4."/>
      <w:lvlJc w:val="left"/>
      <w:pPr>
        <w:ind w:left="2925" w:hanging="360"/>
      </w:pPr>
    </w:lvl>
    <w:lvl w:ilvl="4" w:tplc="04060019" w:tentative="1">
      <w:start w:val="1"/>
      <w:numFmt w:val="lowerLetter"/>
      <w:lvlText w:val="%5."/>
      <w:lvlJc w:val="left"/>
      <w:pPr>
        <w:ind w:left="3645" w:hanging="360"/>
      </w:pPr>
    </w:lvl>
    <w:lvl w:ilvl="5" w:tplc="0406001B" w:tentative="1">
      <w:start w:val="1"/>
      <w:numFmt w:val="lowerRoman"/>
      <w:lvlText w:val="%6."/>
      <w:lvlJc w:val="right"/>
      <w:pPr>
        <w:ind w:left="4365" w:hanging="180"/>
      </w:pPr>
    </w:lvl>
    <w:lvl w:ilvl="6" w:tplc="0406000F" w:tentative="1">
      <w:start w:val="1"/>
      <w:numFmt w:val="decimal"/>
      <w:lvlText w:val="%7."/>
      <w:lvlJc w:val="left"/>
      <w:pPr>
        <w:ind w:left="5085" w:hanging="360"/>
      </w:pPr>
    </w:lvl>
    <w:lvl w:ilvl="7" w:tplc="04060019" w:tentative="1">
      <w:start w:val="1"/>
      <w:numFmt w:val="lowerLetter"/>
      <w:lvlText w:val="%8."/>
      <w:lvlJc w:val="left"/>
      <w:pPr>
        <w:ind w:left="5805" w:hanging="360"/>
      </w:pPr>
    </w:lvl>
    <w:lvl w:ilvl="8" w:tplc="0406001B" w:tentative="1">
      <w:start w:val="1"/>
      <w:numFmt w:val="lowerRoman"/>
      <w:lvlText w:val="%9."/>
      <w:lvlJc w:val="right"/>
      <w:pPr>
        <w:ind w:left="6525" w:hanging="180"/>
      </w:pPr>
    </w:lvl>
  </w:abstractNum>
  <w:abstractNum w:abstractNumId="10" w15:restartNumberingAfterBreak="0">
    <w:nsid w:val="078A629D"/>
    <w:multiLevelType w:val="hybridMultilevel"/>
    <w:tmpl w:val="6032DDC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4EC2F87"/>
    <w:multiLevelType w:val="multilevel"/>
    <w:tmpl w:val="E662FCB2"/>
    <w:lvl w:ilvl="0">
      <w:start w:val="1"/>
      <w:numFmt w:val="decimal"/>
      <w:lvlText w:val="%1."/>
      <w:lvlJc w:val="left"/>
      <w:pPr>
        <w:tabs>
          <w:tab w:val="num" w:pos="720"/>
        </w:tabs>
        <w:ind w:left="720" w:hanging="360"/>
      </w:pPr>
      <w:rPr>
        <w:rFonts w:ascii="Calibri" w:eastAsiaTheme="minorHAnsi" w:hAnsi="Calibri" w:cs="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4E02BB"/>
    <w:multiLevelType w:val="hybridMultilevel"/>
    <w:tmpl w:val="668ECB7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064191F"/>
    <w:multiLevelType w:val="multilevel"/>
    <w:tmpl w:val="D61C9C52"/>
    <w:lvl w:ilvl="0">
      <w:start w:val="1"/>
      <w:numFmt w:val="bullet"/>
      <w:lvlText w:val=""/>
      <w:lvlJc w:val="left"/>
      <w:pPr>
        <w:tabs>
          <w:tab w:val="num" w:pos="3960"/>
        </w:tabs>
        <w:ind w:left="3960" w:hanging="360"/>
      </w:pPr>
      <w:rPr>
        <w:rFonts w:ascii="Symbol" w:hAnsi="Symbol" w:hint="default"/>
        <w:sz w:val="20"/>
      </w:rPr>
    </w:lvl>
    <w:lvl w:ilvl="1" w:tentative="1">
      <w:start w:val="1"/>
      <w:numFmt w:val="bullet"/>
      <w:lvlText w:val=""/>
      <w:lvlJc w:val="left"/>
      <w:pPr>
        <w:tabs>
          <w:tab w:val="num" w:pos="4680"/>
        </w:tabs>
        <w:ind w:left="4680" w:hanging="360"/>
      </w:pPr>
      <w:rPr>
        <w:rFonts w:ascii="Symbol" w:hAnsi="Symbol" w:hint="default"/>
        <w:sz w:val="20"/>
      </w:rPr>
    </w:lvl>
    <w:lvl w:ilvl="2" w:tentative="1">
      <w:start w:val="1"/>
      <w:numFmt w:val="bullet"/>
      <w:lvlText w:val=""/>
      <w:lvlJc w:val="left"/>
      <w:pPr>
        <w:tabs>
          <w:tab w:val="num" w:pos="5400"/>
        </w:tabs>
        <w:ind w:left="5400" w:hanging="360"/>
      </w:pPr>
      <w:rPr>
        <w:rFonts w:ascii="Symbol" w:hAnsi="Symbol" w:hint="default"/>
        <w:sz w:val="20"/>
      </w:rPr>
    </w:lvl>
    <w:lvl w:ilvl="3" w:tentative="1">
      <w:start w:val="1"/>
      <w:numFmt w:val="bullet"/>
      <w:lvlText w:val=""/>
      <w:lvlJc w:val="left"/>
      <w:pPr>
        <w:tabs>
          <w:tab w:val="num" w:pos="6120"/>
        </w:tabs>
        <w:ind w:left="6120" w:hanging="360"/>
      </w:pPr>
      <w:rPr>
        <w:rFonts w:ascii="Symbol" w:hAnsi="Symbol" w:hint="default"/>
        <w:sz w:val="20"/>
      </w:rPr>
    </w:lvl>
    <w:lvl w:ilvl="4" w:tentative="1">
      <w:start w:val="1"/>
      <w:numFmt w:val="bullet"/>
      <w:lvlText w:val=""/>
      <w:lvlJc w:val="left"/>
      <w:pPr>
        <w:tabs>
          <w:tab w:val="num" w:pos="6840"/>
        </w:tabs>
        <w:ind w:left="6840" w:hanging="360"/>
      </w:pPr>
      <w:rPr>
        <w:rFonts w:ascii="Symbol" w:hAnsi="Symbol" w:hint="default"/>
        <w:sz w:val="20"/>
      </w:rPr>
    </w:lvl>
    <w:lvl w:ilvl="5" w:tentative="1">
      <w:start w:val="1"/>
      <w:numFmt w:val="bullet"/>
      <w:lvlText w:val=""/>
      <w:lvlJc w:val="left"/>
      <w:pPr>
        <w:tabs>
          <w:tab w:val="num" w:pos="7560"/>
        </w:tabs>
        <w:ind w:left="7560" w:hanging="360"/>
      </w:pPr>
      <w:rPr>
        <w:rFonts w:ascii="Symbol" w:hAnsi="Symbol" w:hint="default"/>
        <w:sz w:val="20"/>
      </w:rPr>
    </w:lvl>
    <w:lvl w:ilvl="6" w:tentative="1">
      <w:start w:val="1"/>
      <w:numFmt w:val="bullet"/>
      <w:lvlText w:val=""/>
      <w:lvlJc w:val="left"/>
      <w:pPr>
        <w:tabs>
          <w:tab w:val="num" w:pos="8280"/>
        </w:tabs>
        <w:ind w:left="8280" w:hanging="360"/>
      </w:pPr>
      <w:rPr>
        <w:rFonts w:ascii="Symbol" w:hAnsi="Symbol" w:hint="default"/>
        <w:sz w:val="20"/>
      </w:rPr>
    </w:lvl>
    <w:lvl w:ilvl="7" w:tentative="1">
      <w:start w:val="1"/>
      <w:numFmt w:val="bullet"/>
      <w:lvlText w:val=""/>
      <w:lvlJc w:val="left"/>
      <w:pPr>
        <w:tabs>
          <w:tab w:val="num" w:pos="9000"/>
        </w:tabs>
        <w:ind w:left="9000" w:hanging="360"/>
      </w:pPr>
      <w:rPr>
        <w:rFonts w:ascii="Symbol" w:hAnsi="Symbol" w:hint="default"/>
        <w:sz w:val="20"/>
      </w:rPr>
    </w:lvl>
    <w:lvl w:ilvl="8" w:tentative="1">
      <w:start w:val="1"/>
      <w:numFmt w:val="bullet"/>
      <w:lvlText w:val=""/>
      <w:lvlJc w:val="left"/>
      <w:pPr>
        <w:tabs>
          <w:tab w:val="num" w:pos="9720"/>
        </w:tabs>
        <w:ind w:left="9720" w:hanging="360"/>
      </w:pPr>
      <w:rPr>
        <w:rFonts w:ascii="Symbol" w:hAnsi="Symbol" w:hint="default"/>
        <w:sz w:val="20"/>
      </w:rPr>
    </w:lvl>
  </w:abstractNum>
  <w:abstractNum w:abstractNumId="14" w15:restartNumberingAfterBreak="0">
    <w:nsid w:val="38317C60"/>
    <w:multiLevelType w:val="hybridMultilevel"/>
    <w:tmpl w:val="5E7628F4"/>
    <w:lvl w:ilvl="0" w:tplc="04060003">
      <w:start w:val="1"/>
      <w:numFmt w:val="bullet"/>
      <w:lvlText w:val="o"/>
      <w:lvlJc w:val="left"/>
      <w:pPr>
        <w:ind w:left="1980" w:hanging="360"/>
      </w:pPr>
      <w:rPr>
        <w:rFonts w:ascii="Courier New" w:hAnsi="Courier New" w:cs="Courier New" w:hint="default"/>
      </w:rPr>
    </w:lvl>
    <w:lvl w:ilvl="1" w:tplc="04060003" w:tentative="1">
      <w:start w:val="1"/>
      <w:numFmt w:val="bullet"/>
      <w:lvlText w:val="o"/>
      <w:lvlJc w:val="left"/>
      <w:pPr>
        <w:ind w:left="2700" w:hanging="360"/>
      </w:pPr>
      <w:rPr>
        <w:rFonts w:ascii="Courier New" w:hAnsi="Courier New" w:cs="Courier New" w:hint="default"/>
      </w:rPr>
    </w:lvl>
    <w:lvl w:ilvl="2" w:tplc="04060005" w:tentative="1">
      <w:start w:val="1"/>
      <w:numFmt w:val="bullet"/>
      <w:lvlText w:val=""/>
      <w:lvlJc w:val="left"/>
      <w:pPr>
        <w:ind w:left="3420" w:hanging="360"/>
      </w:pPr>
      <w:rPr>
        <w:rFonts w:ascii="Wingdings" w:hAnsi="Wingdings" w:hint="default"/>
      </w:rPr>
    </w:lvl>
    <w:lvl w:ilvl="3" w:tplc="04060001" w:tentative="1">
      <w:start w:val="1"/>
      <w:numFmt w:val="bullet"/>
      <w:lvlText w:val=""/>
      <w:lvlJc w:val="left"/>
      <w:pPr>
        <w:ind w:left="4140" w:hanging="360"/>
      </w:pPr>
      <w:rPr>
        <w:rFonts w:ascii="Symbol" w:hAnsi="Symbol" w:hint="default"/>
      </w:rPr>
    </w:lvl>
    <w:lvl w:ilvl="4" w:tplc="04060003" w:tentative="1">
      <w:start w:val="1"/>
      <w:numFmt w:val="bullet"/>
      <w:lvlText w:val="o"/>
      <w:lvlJc w:val="left"/>
      <w:pPr>
        <w:ind w:left="4860" w:hanging="360"/>
      </w:pPr>
      <w:rPr>
        <w:rFonts w:ascii="Courier New" w:hAnsi="Courier New" w:cs="Courier New" w:hint="default"/>
      </w:rPr>
    </w:lvl>
    <w:lvl w:ilvl="5" w:tplc="04060005" w:tentative="1">
      <w:start w:val="1"/>
      <w:numFmt w:val="bullet"/>
      <w:lvlText w:val=""/>
      <w:lvlJc w:val="left"/>
      <w:pPr>
        <w:ind w:left="5580" w:hanging="360"/>
      </w:pPr>
      <w:rPr>
        <w:rFonts w:ascii="Wingdings" w:hAnsi="Wingdings" w:hint="default"/>
      </w:rPr>
    </w:lvl>
    <w:lvl w:ilvl="6" w:tplc="04060001" w:tentative="1">
      <w:start w:val="1"/>
      <w:numFmt w:val="bullet"/>
      <w:lvlText w:val=""/>
      <w:lvlJc w:val="left"/>
      <w:pPr>
        <w:ind w:left="6300" w:hanging="360"/>
      </w:pPr>
      <w:rPr>
        <w:rFonts w:ascii="Symbol" w:hAnsi="Symbol" w:hint="default"/>
      </w:rPr>
    </w:lvl>
    <w:lvl w:ilvl="7" w:tplc="04060003" w:tentative="1">
      <w:start w:val="1"/>
      <w:numFmt w:val="bullet"/>
      <w:lvlText w:val="o"/>
      <w:lvlJc w:val="left"/>
      <w:pPr>
        <w:ind w:left="7020" w:hanging="360"/>
      </w:pPr>
      <w:rPr>
        <w:rFonts w:ascii="Courier New" w:hAnsi="Courier New" w:cs="Courier New" w:hint="default"/>
      </w:rPr>
    </w:lvl>
    <w:lvl w:ilvl="8" w:tplc="04060005" w:tentative="1">
      <w:start w:val="1"/>
      <w:numFmt w:val="bullet"/>
      <w:lvlText w:val=""/>
      <w:lvlJc w:val="left"/>
      <w:pPr>
        <w:ind w:left="7740" w:hanging="360"/>
      </w:pPr>
      <w:rPr>
        <w:rFonts w:ascii="Wingdings" w:hAnsi="Wingdings" w:hint="default"/>
      </w:rPr>
    </w:lvl>
  </w:abstractNum>
  <w:abstractNum w:abstractNumId="15" w15:restartNumberingAfterBreak="0">
    <w:nsid w:val="40E1269A"/>
    <w:multiLevelType w:val="hybridMultilevel"/>
    <w:tmpl w:val="36F016C6"/>
    <w:lvl w:ilvl="0" w:tplc="13FCF636">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6" w15:restartNumberingAfterBreak="0">
    <w:nsid w:val="52107A98"/>
    <w:multiLevelType w:val="multilevel"/>
    <w:tmpl w:val="D3BE9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561ED6"/>
    <w:multiLevelType w:val="hybridMultilevel"/>
    <w:tmpl w:val="3E5475CA"/>
    <w:lvl w:ilvl="0" w:tplc="04060003">
      <w:start w:val="1"/>
      <w:numFmt w:val="bullet"/>
      <w:lvlText w:val="o"/>
      <w:lvlJc w:val="left"/>
      <w:pPr>
        <w:ind w:left="1080" w:hanging="360"/>
      </w:pPr>
      <w:rPr>
        <w:rFonts w:ascii="Courier New" w:hAnsi="Courier New" w:cs="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8" w15:restartNumberingAfterBreak="0">
    <w:nsid w:val="5E5E7FD0"/>
    <w:multiLevelType w:val="hybridMultilevel"/>
    <w:tmpl w:val="2C52BE7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6AAB00A9"/>
    <w:multiLevelType w:val="hybridMultilevel"/>
    <w:tmpl w:val="065A135C"/>
    <w:lvl w:ilvl="0" w:tplc="04060003">
      <w:start w:val="1"/>
      <w:numFmt w:val="bullet"/>
      <w:lvlText w:val="o"/>
      <w:lvlJc w:val="left"/>
      <w:pPr>
        <w:ind w:left="1800" w:hanging="360"/>
      </w:pPr>
      <w:rPr>
        <w:rFonts w:ascii="Courier New" w:hAnsi="Courier New" w:cs="Courier New"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20"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21"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21"/>
  </w:num>
  <w:num w:numId="2">
    <w:abstractNumId w:val="7"/>
  </w:num>
  <w:num w:numId="3">
    <w:abstractNumId w:val="6"/>
  </w:num>
  <w:num w:numId="4">
    <w:abstractNumId w:val="5"/>
  </w:num>
  <w:num w:numId="5">
    <w:abstractNumId w:val="4"/>
  </w:num>
  <w:num w:numId="6">
    <w:abstractNumId w:val="20"/>
  </w:num>
  <w:num w:numId="7">
    <w:abstractNumId w:val="3"/>
  </w:num>
  <w:num w:numId="8">
    <w:abstractNumId w:val="2"/>
  </w:num>
  <w:num w:numId="9">
    <w:abstractNumId w:val="1"/>
  </w:num>
  <w:num w:numId="10">
    <w:abstractNumId w:val="0"/>
  </w:num>
  <w:num w:numId="11">
    <w:abstractNumId w:val="8"/>
  </w:num>
  <w:num w:numId="12">
    <w:abstractNumId w:val="20"/>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0"/>
  </w:num>
  <w:num w:numId="14">
    <w:abstractNumId w:val="18"/>
  </w:num>
  <w:num w:numId="15">
    <w:abstractNumId w:val="12"/>
  </w:num>
  <w:num w:numId="16">
    <w:abstractNumId w:val="11"/>
    <w:lvlOverride w:ilvl="0">
      <w:startOverride w:val="1"/>
    </w:lvlOverride>
  </w:num>
  <w:num w:numId="17">
    <w:abstractNumId w:val="13"/>
  </w:num>
  <w:num w:numId="18">
    <w:abstractNumId w:val="16"/>
    <w:lvlOverride w:ilvl="0">
      <w:startOverride w:val="2"/>
    </w:lvlOverride>
  </w:num>
  <w:num w:numId="19">
    <w:abstractNumId w:val="14"/>
  </w:num>
  <w:num w:numId="20">
    <w:abstractNumId w:val="17"/>
  </w:num>
  <w:num w:numId="21">
    <w:abstractNumId w:val="9"/>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E50"/>
    <w:rsid w:val="00004865"/>
    <w:rsid w:val="00005CA9"/>
    <w:rsid w:val="00027414"/>
    <w:rsid w:val="0003146C"/>
    <w:rsid w:val="0003280C"/>
    <w:rsid w:val="0004455C"/>
    <w:rsid w:val="00053CB6"/>
    <w:rsid w:val="000877AC"/>
    <w:rsid w:val="000902C0"/>
    <w:rsid w:val="000903B4"/>
    <w:rsid w:val="0009065E"/>
    <w:rsid w:val="00094ABD"/>
    <w:rsid w:val="000A2E7D"/>
    <w:rsid w:val="000C53D5"/>
    <w:rsid w:val="000F5B31"/>
    <w:rsid w:val="0012230C"/>
    <w:rsid w:val="001257E3"/>
    <w:rsid w:val="001310C8"/>
    <w:rsid w:val="0013244F"/>
    <w:rsid w:val="001541B9"/>
    <w:rsid w:val="00182651"/>
    <w:rsid w:val="0018409D"/>
    <w:rsid w:val="001F1AB1"/>
    <w:rsid w:val="001F28E2"/>
    <w:rsid w:val="002114B3"/>
    <w:rsid w:val="00226F10"/>
    <w:rsid w:val="00244D70"/>
    <w:rsid w:val="00245E93"/>
    <w:rsid w:val="00277388"/>
    <w:rsid w:val="002A66FD"/>
    <w:rsid w:val="002D5562"/>
    <w:rsid w:val="002E20E7"/>
    <w:rsid w:val="002E74A4"/>
    <w:rsid w:val="00304F02"/>
    <w:rsid w:val="00311290"/>
    <w:rsid w:val="003333E8"/>
    <w:rsid w:val="003664E6"/>
    <w:rsid w:val="003679E9"/>
    <w:rsid w:val="00385992"/>
    <w:rsid w:val="00391A69"/>
    <w:rsid w:val="003B35B0"/>
    <w:rsid w:val="003C4F9F"/>
    <w:rsid w:val="003C60F1"/>
    <w:rsid w:val="003C6A5E"/>
    <w:rsid w:val="003D2A35"/>
    <w:rsid w:val="003E41E7"/>
    <w:rsid w:val="003E6D4D"/>
    <w:rsid w:val="003E70F3"/>
    <w:rsid w:val="0040216A"/>
    <w:rsid w:val="00424709"/>
    <w:rsid w:val="00424AD9"/>
    <w:rsid w:val="004636A0"/>
    <w:rsid w:val="0046701B"/>
    <w:rsid w:val="0047497A"/>
    <w:rsid w:val="004A2139"/>
    <w:rsid w:val="004C01B2"/>
    <w:rsid w:val="004D7083"/>
    <w:rsid w:val="004E3C93"/>
    <w:rsid w:val="005178A7"/>
    <w:rsid w:val="00544843"/>
    <w:rsid w:val="00562FC6"/>
    <w:rsid w:val="0056791F"/>
    <w:rsid w:val="005743F4"/>
    <w:rsid w:val="00577D26"/>
    <w:rsid w:val="00577FB3"/>
    <w:rsid w:val="00582AE7"/>
    <w:rsid w:val="005A28D4"/>
    <w:rsid w:val="005B5B3B"/>
    <w:rsid w:val="005C5F97"/>
    <w:rsid w:val="005F1580"/>
    <w:rsid w:val="005F3ED8"/>
    <w:rsid w:val="005F6B57"/>
    <w:rsid w:val="00643FA0"/>
    <w:rsid w:val="00655B49"/>
    <w:rsid w:val="00681D83"/>
    <w:rsid w:val="006900C2"/>
    <w:rsid w:val="00693516"/>
    <w:rsid w:val="00695C1D"/>
    <w:rsid w:val="006B30A9"/>
    <w:rsid w:val="006D028A"/>
    <w:rsid w:val="006D0398"/>
    <w:rsid w:val="0070267E"/>
    <w:rsid w:val="007065D7"/>
    <w:rsid w:val="00706E32"/>
    <w:rsid w:val="00722F2B"/>
    <w:rsid w:val="007540F0"/>
    <w:rsid w:val="007546AF"/>
    <w:rsid w:val="00765934"/>
    <w:rsid w:val="0077140E"/>
    <w:rsid w:val="007751BD"/>
    <w:rsid w:val="00795339"/>
    <w:rsid w:val="007E373C"/>
    <w:rsid w:val="008045AE"/>
    <w:rsid w:val="00813E50"/>
    <w:rsid w:val="00834DE3"/>
    <w:rsid w:val="00834F60"/>
    <w:rsid w:val="00892D08"/>
    <w:rsid w:val="00893791"/>
    <w:rsid w:val="00897471"/>
    <w:rsid w:val="008A7C8F"/>
    <w:rsid w:val="008E5A6D"/>
    <w:rsid w:val="008F32DF"/>
    <w:rsid w:val="008F4D20"/>
    <w:rsid w:val="008F7334"/>
    <w:rsid w:val="00931064"/>
    <w:rsid w:val="00940286"/>
    <w:rsid w:val="0094757D"/>
    <w:rsid w:val="00951B25"/>
    <w:rsid w:val="009737E4"/>
    <w:rsid w:val="00983B74"/>
    <w:rsid w:val="00990263"/>
    <w:rsid w:val="00990604"/>
    <w:rsid w:val="009A4CCC"/>
    <w:rsid w:val="009B2A5A"/>
    <w:rsid w:val="009D1E80"/>
    <w:rsid w:val="009E4B94"/>
    <w:rsid w:val="00A04EBB"/>
    <w:rsid w:val="00A52688"/>
    <w:rsid w:val="00A57EB1"/>
    <w:rsid w:val="00A740C5"/>
    <w:rsid w:val="00A91DA5"/>
    <w:rsid w:val="00AA2412"/>
    <w:rsid w:val="00AB4582"/>
    <w:rsid w:val="00AE2B94"/>
    <w:rsid w:val="00AF1D02"/>
    <w:rsid w:val="00B00D92"/>
    <w:rsid w:val="00B12ADB"/>
    <w:rsid w:val="00B5582A"/>
    <w:rsid w:val="00B8525A"/>
    <w:rsid w:val="00B96CD0"/>
    <w:rsid w:val="00BA7324"/>
    <w:rsid w:val="00BB4255"/>
    <w:rsid w:val="00C320B7"/>
    <w:rsid w:val="00C357EF"/>
    <w:rsid w:val="00C45E0A"/>
    <w:rsid w:val="00C700F5"/>
    <w:rsid w:val="00C84472"/>
    <w:rsid w:val="00CA0A7D"/>
    <w:rsid w:val="00CC17DF"/>
    <w:rsid w:val="00CC2FBC"/>
    <w:rsid w:val="00CC6322"/>
    <w:rsid w:val="00CE00C7"/>
    <w:rsid w:val="00D04A3A"/>
    <w:rsid w:val="00D0743D"/>
    <w:rsid w:val="00D27D0E"/>
    <w:rsid w:val="00D318E1"/>
    <w:rsid w:val="00D3752F"/>
    <w:rsid w:val="00D53670"/>
    <w:rsid w:val="00D96141"/>
    <w:rsid w:val="00DB31AF"/>
    <w:rsid w:val="00DC61BD"/>
    <w:rsid w:val="00DD1936"/>
    <w:rsid w:val="00DE2B28"/>
    <w:rsid w:val="00E05307"/>
    <w:rsid w:val="00E27E17"/>
    <w:rsid w:val="00E53EE9"/>
    <w:rsid w:val="00E6272F"/>
    <w:rsid w:val="00E65C7C"/>
    <w:rsid w:val="00E76070"/>
    <w:rsid w:val="00EB4DCC"/>
    <w:rsid w:val="00EC5D5C"/>
    <w:rsid w:val="00EF024E"/>
    <w:rsid w:val="00F15363"/>
    <w:rsid w:val="00F35DF0"/>
    <w:rsid w:val="00F36449"/>
    <w:rsid w:val="00F5594D"/>
    <w:rsid w:val="00F57488"/>
    <w:rsid w:val="00F57948"/>
    <w:rsid w:val="00F710A5"/>
    <w:rsid w:val="00F92D87"/>
    <w:rsid w:val="00F94460"/>
    <w:rsid w:val="00F96D03"/>
    <w:rsid w:val="00FA3A7C"/>
    <w:rsid w:val="00FA3E93"/>
    <w:rsid w:val="00FA4150"/>
    <w:rsid w:val="00FE2C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228B1C5"/>
  <w15:docId w15:val="{813F9364-FE8A-4DAD-A4D9-74EE6EC57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19"/>
        <w:szCs w:val="19"/>
        <w:lang w:val="da-DK" w:eastAsia="en-US" w:bidi="ar-SA"/>
      </w:rPr>
    </w:rPrDefault>
    <w:pPrDefault>
      <w:pPr>
        <w:spacing w:line="23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F02"/>
    <w:pPr>
      <w:spacing w:line="280" w:lineRule="atLeast"/>
    </w:pPr>
    <w:rPr>
      <w:lang w:val="en-GB"/>
    </w:rPr>
  </w:style>
  <w:style w:type="paragraph" w:styleId="Overskrift1">
    <w:name w:val="heading 1"/>
    <w:basedOn w:val="Normal"/>
    <w:next w:val="Normal"/>
    <w:link w:val="Overskrift1Tegn"/>
    <w:uiPriority w:val="1"/>
    <w:qFormat/>
    <w:rsid w:val="009E4B94"/>
    <w:pPr>
      <w:keepNext/>
      <w:keepLines/>
      <w:spacing w:before="260"/>
      <w:contextualSpacing/>
      <w:outlineLvl w:val="0"/>
    </w:pPr>
    <w:rPr>
      <w:rFonts w:eastAsiaTheme="majorEastAsia" w:cstheme="majorBidi"/>
      <w:b/>
      <w:bCs/>
      <w:sz w:val="22"/>
      <w:szCs w:val="28"/>
    </w:rPr>
  </w:style>
  <w:style w:type="paragraph" w:styleId="Overskrift2">
    <w:name w:val="heading 2"/>
    <w:basedOn w:val="Normal"/>
    <w:next w:val="Normal"/>
    <w:link w:val="Overskrift2Tegn"/>
    <w:uiPriority w:val="1"/>
    <w:qFormat/>
    <w:rsid w:val="00F5594D"/>
    <w:pPr>
      <w:keepNext/>
      <w:keepLines/>
      <w:spacing w:before="230"/>
      <w:contextualSpacing/>
      <w:outlineLvl w:val="1"/>
    </w:pPr>
    <w:rPr>
      <w:rFonts w:eastAsiaTheme="majorEastAsia" w:cstheme="majorBidi"/>
      <w:b/>
      <w:bCs/>
      <w:sz w:val="20"/>
      <w:szCs w:val="26"/>
    </w:rPr>
  </w:style>
  <w:style w:type="paragraph" w:styleId="Overskrift3">
    <w:name w:val="heading 3"/>
    <w:basedOn w:val="Normal"/>
    <w:next w:val="Normal"/>
    <w:link w:val="Overskrift3Tegn"/>
    <w:uiPriority w:val="1"/>
    <w:qFormat/>
    <w:rsid w:val="00F5594D"/>
    <w:pPr>
      <w:keepNext/>
      <w:keepLines/>
      <w:spacing w:before="23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4865"/>
    <w:rPr>
      <w:sz w:val="16"/>
      <w:lang w:val="en-GB"/>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4865"/>
    <w:rPr>
      <w:sz w:val="16"/>
      <w:lang w:val="en-GB"/>
    </w:rPr>
  </w:style>
  <w:style w:type="character" w:customStyle="1" w:styleId="Overskrift1Tegn">
    <w:name w:val="Overskrift 1 Tegn"/>
    <w:basedOn w:val="Standardskrifttypeiafsnit"/>
    <w:link w:val="Overskrift1"/>
    <w:uiPriority w:val="1"/>
    <w:rsid w:val="002E74A4"/>
    <w:rPr>
      <w:rFonts w:eastAsiaTheme="majorEastAsia" w:cstheme="majorBidi"/>
      <w:b/>
      <w:bCs/>
      <w:sz w:val="22"/>
      <w:szCs w:val="28"/>
      <w:lang w:val="en-GB"/>
    </w:rPr>
  </w:style>
  <w:style w:type="character" w:customStyle="1" w:styleId="Overskrift2Tegn">
    <w:name w:val="Overskrift 2 Tegn"/>
    <w:basedOn w:val="Standardskrifttypeiafsnit"/>
    <w:link w:val="Overskrift2"/>
    <w:uiPriority w:val="1"/>
    <w:rsid w:val="00F5594D"/>
    <w:rPr>
      <w:rFonts w:eastAsiaTheme="majorEastAsia" w:cstheme="majorBidi"/>
      <w:b/>
      <w:bCs/>
      <w:sz w:val="20"/>
      <w:szCs w:val="26"/>
      <w:lang w:val="en-GB"/>
    </w:rPr>
  </w:style>
  <w:style w:type="character" w:customStyle="1" w:styleId="Overskrift3Tegn">
    <w:name w:val="Overskrift 3 Tegn"/>
    <w:basedOn w:val="Standardskrifttypeiafsnit"/>
    <w:link w:val="Overskrift3"/>
    <w:uiPriority w:val="1"/>
    <w:rsid w:val="00F5594D"/>
    <w:rPr>
      <w:rFonts w:eastAsiaTheme="majorEastAsia" w:cstheme="majorBidi"/>
      <w:b/>
      <w:bCs/>
      <w:lang w:val="en-GB"/>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lang w:val="en-GB"/>
    </w:rPr>
  </w:style>
  <w:style w:type="character" w:customStyle="1" w:styleId="Overskrift5Tegn">
    <w:name w:val="Overskrift 5 Tegn"/>
    <w:basedOn w:val="Standardskrifttypeiafsnit"/>
    <w:link w:val="Overskrift5"/>
    <w:uiPriority w:val="1"/>
    <w:semiHidden/>
    <w:rsid w:val="00004865"/>
    <w:rPr>
      <w:rFonts w:eastAsiaTheme="majorEastAsia" w:cstheme="majorBidi"/>
      <w:b/>
      <w:lang w:val="en-GB"/>
    </w:rPr>
  </w:style>
  <w:style w:type="character" w:customStyle="1" w:styleId="Overskrift6Tegn">
    <w:name w:val="Overskrift 6 Tegn"/>
    <w:basedOn w:val="Standardskrifttypeiafsnit"/>
    <w:link w:val="Overskrift6"/>
    <w:uiPriority w:val="1"/>
    <w:semiHidden/>
    <w:rsid w:val="00004865"/>
    <w:rPr>
      <w:rFonts w:eastAsiaTheme="majorEastAsia" w:cstheme="majorBidi"/>
      <w:b/>
      <w:iCs/>
      <w:lang w:val="en-GB"/>
    </w:rPr>
  </w:style>
  <w:style w:type="character" w:customStyle="1" w:styleId="Overskrift7Tegn">
    <w:name w:val="Overskrift 7 Tegn"/>
    <w:basedOn w:val="Standardskrifttypeiafsnit"/>
    <w:link w:val="Overskrift7"/>
    <w:uiPriority w:val="1"/>
    <w:semiHidden/>
    <w:rsid w:val="00004865"/>
    <w:rPr>
      <w:rFonts w:eastAsiaTheme="majorEastAsia" w:cstheme="majorBidi"/>
      <w:b/>
      <w:iCs/>
      <w:lang w:val="en-GB"/>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lang w:val="en-GB"/>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lang w:val="en-GB"/>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en-GB"/>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lang w:val="en-GB"/>
    </w:rPr>
  </w:style>
  <w:style w:type="character" w:styleId="Svagfremhvning">
    <w:name w:val="Subtle Emphasis"/>
    <w:basedOn w:val="Standardskrifttypeiafsnit"/>
    <w:uiPriority w:val="99"/>
    <w:semiHidden/>
    <w:qFormat/>
    <w:rsid w:val="009E4B94"/>
    <w:rPr>
      <w:i/>
      <w:iCs/>
      <w:color w:val="808080" w:themeColor="text1" w:themeTint="7F"/>
      <w:lang w:val="en-GB"/>
    </w:rPr>
  </w:style>
  <w:style w:type="character" w:styleId="Kraftigfremhvning">
    <w:name w:val="Intense Emphasis"/>
    <w:basedOn w:val="Standardskrifttypeiafsnit"/>
    <w:uiPriority w:val="19"/>
    <w:semiHidden/>
    <w:rsid w:val="009E4B94"/>
    <w:rPr>
      <w:b/>
      <w:bCs/>
      <w:i/>
      <w:iCs/>
      <w:color w:val="auto"/>
      <w:lang w:val="en-GB"/>
    </w:rPr>
  </w:style>
  <w:style w:type="character" w:styleId="Strk">
    <w:name w:val="Strong"/>
    <w:basedOn w:val="Standardskrifttypeiafsnit"/>
    <w:uiPriority w:val="19"/>
    <w:semiHidden/>
    <w:rsid w:val="009E4B94"/>
    <w:rPr>
      <w:b/>
      <w:bCs/>
      <w:lang w:val="en-GB"/>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en-GB"/>
    </w:rPr>
  </w:style>
  <w:style w:type="character" w:styleId="Svaghenvisning">
    <w:name w:val="Subtle Reference"/>
    <w:basedOn w:val="Standardskrifttypeiafsnit"/>
    <w:uiPriority w:val="99"/>
    <w:semiHidden/>
    <w:qFormat/>
    <w:rsid w:val="002E74A4"/>
    <w:rPr>
      <w:caps w:val="0"/>
      <w:smallCaps w:val="0"/>
      <w:color w:val="auto"/>
      <w:u w:val="single"/>
      <w:lang w:val="en-GB"/>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en-GB"/>
    </w:rPr>
  </w:style>
  <w:style w:type="paragraph" w:styleId="Billedtekst">
    <w:name w:val="caption"/>
    <w:basedOn w:val="Normal"/>
    <w:next w:val="Normal"/>
    <w:uiPriority w:val="3"/>
    <w:rsid w:val="00F5594D"/>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lang w:val="en-GB"/>
    </w:rPr>
  </w:style>
  <w:style w:type="character" w:styleId="Slutnotehenvisning">
    <w:name w:val="endnote reference"/>
    <w:basedOn w:val="Standardskrifttypeiafsnit"/>
    <w:uiPriority w:val="21"/>
    <w:semiHidden/>
    <w:rsid w:val="009E4B94"/>
    <w:rPr>
      <w:vertAlign w:val="superscript"/>
      <w:lang w:val="en-GB"/>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lang w:val="en-GB"/>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424709"/>
    <w:rPr>
      <w:lang w:val="en-GB"/>
    </w:rPr>
  </w:style>
  <w:style w:type="paragraph" w:customStyle="1" w:styleId="Template">
    <w:name w:val="Template"/>
    <w:uiPriority w:val="8"/>
    <w:rsid w:val="00722F2B"/>
    <w:pPr>
      <w:spacing w:line="170" w:lineRule="atLeast"/>
    </w:pPr>
    <w:rPr>
      <w:noProof/>
      <w:sz w:val="14"/>
      <w:lang w:val="en-GB"/>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rPr>
      <w:lang w:val="en-GB"/>
    </w:rPr>
  </w:style>
  <w:style w:type="character" w:styleId="Pladsholdertekst">
    <w:name w:val="Placeholder Text"/>
    <w:basedOn w:val="Standardskrifttypeiafsnit"/>
    <w:uiPriority w:val="99"/>
    <w:semiHidden/>
    <w:rsid w:val="00424709"/>
    <w:rPr>
      <w:color w:val="auto"/>
      <w:lang w:val="en-GB"/>
    </w:rPr>
  </w:style>
  <w:style w:type="paragraph" w:customStyle="1" w:styleId="Tabel">
    <w:name w:val="Tabel"/>
    <w:uiPriority w:val="4"/>
    <w:rsid w:val="00F5594D"/>
    <w:pPr>
      <w:spacing w:before="40" w:after="40"/>
      <w:ind w:left="113" w:right="113"/>
    </w:pPr>
    <w:rPr>
      <w:sz w:val="16"/>
      <w:lang w:val="en-GB"/>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en-GB"/>
    </w:rPr>
  </w:style>
  <w:style w:type="character" w:styleId="Bogenstitel">
    <w:name w:val="Book Title"/>
    <w:basedOn w:val="Standardskrifttypeiafsnit"/>
    <w:uiPriority w:val="99"/>
    <w:semiHidden/>
    <w:qFormat/>
    <w:rsid w:val="007546AF"/>
    <w:rPr>
      <w:b/>
      <w:bCs/>
      <w:caps w:val="0"/>
      <w:smallCaps w:val="0"/>
      <w:spacing w:val="5"/>
      <w:lang w:val="en-GB"/>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Standardskrifttypeiafsnit"/>
    <w:uiPriority w:val="21"/>
    <w:unhideWhenUsed/>
    <w:rsid w:val="0004455C"/>
    <w:rPr>
      <w:color w:val="0563C1" w:themeColor="hyperlink"/>
      <w:u w:val="single"/>
      <w:lang w:val="en-GB"/>
    </w:rPr>
  </w:style>
  <w:style w:type="paragraph" w:customStyle="1" w:styleId="Template-Department">
    <w:name w:val="Template - Department"/>
    <w:basedOn w:val="Template"/>
    <w:uiPriority w:val="8"/>
    <w:semiHidden/>
    <w:rsid w:val="005743F4"/>
    <w:rPr>
      <w:b/>
    </w:rPr>
  </w:style>
  <w:style w:type="paragraph" w:customStyle="1" w:styleId="Sender">
    <w:name w:val="Sender"/>
    <w:basedOn w:val="Normal"/>
    <w:uiPriority w:val="9"/>
    <w:semiHidden/>
    <w:rsid w:val="00A52688"/>
    <w:pPr>
      <w:keepNext/>
      <w:keepLines/>
    </w:pPr>
  </w:style>
  <w:style w:type="paragraph" w:customStyle="1" w:styleId="Sender-Name">
    <w:name w:val="Sender - Name"/>
    <w:basedOn w:val="Sender"/>
    <w:uiPriority w:val="9"/>
    <w:semiHidden/>
    <w:rsid w:val="00A52688"/>
    <w:rPr>
      <w:b/>
    </w:rPr>
  </w:style>
  <w:style w:type="paragraph" w:customStyle="1" w:styleId="Template-Departmentname">
    <w:name w:val="Template - Department name"/>
    <w:basedOn w:val="Template"/>
    <w:uiPriority w:val="8"/>
    <w:rsid w:val="00A57EB1"/>
  </w:style>
  <w:style w:type="paragraph" w:styleId="Listeafsnit">
    <w:name w:val="List Paragraph"/>
    <w:basedOn w:val="Normal"/>
    <w:uiPriority w:val="34"/>
    <w:qFormat/>
    <w:rsid w:val="0047497A"/>
    <w:pPr>
      <w:spacing w:after="160" w:line="259" w:lineRule="auto"/>
      <w:ind w:left="720"/>
      <w:contextualSpacing/>
    </w:pPr>
    <w:rPr>
      <w:rFonts w:asciiTheme="minorHAnsi" w:hAnsiTheme="minorHAnsi"/>
      <w:sz w:val="22"/>
      <w:szCs w:val="22"/>
      <w:lang w:val="da-DK"/>
    </w:rPr>
  </w:style>
  <w:style w:type="paragraph" w:styleId="NormalWeb">
    <w:name w:val="Normal (Web)"/>
    <w:basedOn w:val="Normal"/>
    <w:uiPriority w:val="99"/>
    <w:unhideWhenUsed/>
    <w:rsid w:val="008F7334"/>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styleId="BesgtLink">
    <w:name w:val="FollowedHyperlink"/>
    <w:basedOn w:val="Standardskrifttypeiafsnit"/>
    <w:uiPriority w:val="21"/>
    <w:semiHidden/>
    <w:unhideWhenUsed/>
    <w:rsid w:val="00E65C7C"/>
    <w:rPr>
      <w:color w:val="954F72" w:themeColor="followedHyperlink"/>
      <w:u w:val="single"/>
    </w:rPr>
  </w:style>
  <w:style w:type="character" w:styleId="Ulstomtale">
    <w:name w:val="Unresolved Mention"/>
    <w:basedOn w:val="Standardskrifttypeiafsnit"/>
    <w:uiPriority w:val="99"/>
    <w:semiHidden/>
    <w:unhideWhenUsed/>
    <w:rsid w:val="00E65C7C"/>
    <w:rPr>
      <w:color w:val="605E5C"/>
      <w:shd w:val="clear" w:color="auto" w:fill="E1DFDD"/>
    </w:rPr>
  </w:style>
  <w:style w:type="character" w:styleId="Fodnotehenvisning">
    <w:name w:val="footnote reference"/>
    <w:basedOn w:val="Standardskrifttypeiafsnit"/>
    <w:uiPriority w:val="21"/>
    <w:semiHidden/>
    <w:unhideWhenUsed/>
    <w:rsid w:val="005B5B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89626">
      <w:bodyDiv w:val="1"/>
      <w:marLeft w:val="0"/>
      <w:marRight w:val="0"/>
      <w:marTop w:val="0"/>
      <w:marBottom w:val="0"/>
      <w:divBdr>
        <w:top w:val="none" w:sz="0" w:space="0" w:color="auto"/>
        <w:left w:val="none" w:sz="0" w:space="0" w:color="auto"/>
        <w:bottom w:val="none" w:sz="0" w:space="0" w:color="auto"/>
        <w:right w:val="none" w:sz="0" w:space="0" w:color="auto"/>
      </w:divBdr>
    </w:div>
    <w:div w:id="342171528">
      <w:bodyDiv w:val="1"/>
      <w:marLeft w:val="0"/>
      <w:marRight w:val="0"/>
      <w:marTop w:val="0"/>
      <w:marBottom w:val="0"/>
      <w:divBdr>
        <w:top w:val="none" w:sz="0" w:space="0" w:color="auto"/>
        <w:left w:val="none" w:sz="0" w:space="0" w:color="auto"/>
        <w:bottom w:val="none" w:sz="0" w:space="0" w:color="auto"/>
        <w:right w:val="none" w:sz="0" w:space="0" w:color="auto"/>
      </w:divBdr>
    </w:div>
    <w:div w:id="349571131">
      <w:bodyDiv w:val="1"/>
      <w:marLeft w:val="0"/>
      <w:marRight w:val="0"/>
      <w:marTop w:val="0"/>
      <w:marBottom w:val="0"/>
      <w:divBdr>
        <w:top w:val="none" w:sz="0" w:space="0" w:color="auto"/>
        <w:left w:val="none" w:sz="0" w:space="0" w:color="auto"/>
        <w:bottom w:val="none" w:sz="0" w:space="0" w:color="auto"/>
        <w:right w:val="none" w:sz="0" w:space="0" w:color="auto"/>
      </w:divBdr>
    </w:div>
    <w:div w:id="698356947">
      <w:bodyDiv w:val="1"/>
      <w:marLeft w:val="0"/>
      <w:marRight w:val="0"/>
      <w:marTop w:val="0"/>
      <w:marBottom w:val="0"/>
      <w:divBdr>
        <w:top w:val="none" w:sz="0" w:space="0" w:color="auto"/>
        <w:left w:val="none" w:sz="0" w:space="0" w:color="auto"/>
        <w:bottom w:val="none" w:sz="0" w:space="0" w:color="auto"/>
        <w:right w:val="none" w:sz="0" w:space="0" w:color="auto"/>
      </w:divBdr>
    </w:div>
    <w:div w:id="754783569">
      <w:bodyDiv w:val="1"/>
      <w:marLeft w:val="0"/>
      <w:marRight w:val="0"/>
      <w:marTop w:val="0"/>
      <w:marBottom w:val="0"/>
      <w:divBdr>
        <w:top w:val="none" w:sz="0" w:space="0" w:color="auto"/>
        <w:left w:val="none" w:sz="0" w:space="0" w:color="auto"/>
        <w:bottom w:val="none" w:sz="0" w:space="0" w:color="auto"/>
        <w:right w:val="none" w:sz="0" w:space="0" w:color="auto"/>
      </w:divBdr>
    </w:div>
    <w:div w:id="1412265736">
      <w:bodyDiv w:val="1"/>
      <w:marLeft w:val="0"/>
      <w:marRight w:val="0"/>
      <w:marTop w:val="0"/>
      <w:marBottom w:val="0"/>
      <w:divBdr>
        <w:top w:val="none" w:sz="0" w:space="0" w:color="auto"/>
        <w:left w:val="none" w:sz="0" w:space="0" w:color="auto"/>
        <w:bottom w:val="none" w:sz="0" w:space="0" w:color="auto"/>
        <w:right w:val="none" w:sz="0" w:space="0" w:color="auto"/>
      </w:divBdr>
    </w:div>
    <w:div w:id="161390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ufm.dk%2Fen%2Flegislation%2Fprevailing-laws-and-regulations%2Feducation%2Ffiles%2Fengelsk-ph-d-bekendtgorelse.pdf&amp;data=04%7C01%7Cphdsek%40sam.sdu.dk%7Cde908925299141141d9f08d937b6168f%7C9a97c27db83e4694b35354bdbf18ab5b%7C0%7C0%7C637602077474197548%7CUnknown%7CTWFpbGZsb3d8eyJWIjoiMC4wLjAwMDAiLCJQIjoiV2luMzIiLCJBTiI6Ik1haWwiLCJXVCI6Mn0%3D%7C1000&amp;sdata=Du21iIKo%2FZ98BujQ8%2BLZWzrzcebDzX4ygGp%2F41hG9bs%3D&amp;reserved=0" TargetMode="External"/><Relationship Id="rId13" Type="http://schemas.openxmlformats.org/officeDocument/2006/relationships/hyperlink" Target="https://www.sdu.dk/en/bibliotek/forskere/plagiarism/ph,-d-,d-aflevering/copyright" TargetMode="External"/><Relationship Id="rId18" Type="http://schemas.openxmlformats.org/officeDocument/2006/relationships/hyperlink" Target="https://eur03.safelinks.protection.outlook.com/?url=https%3A%2F%2Fwww.retsinformation.dk%2Feli%2Flta%2F2021%2F1403&amp;data=04%7C01%7Cphdsek%40sam.sdu.dk%7C2456ee725b334a0ee87608d950123235%7C9a97c27db83e4694b35354bdbf18ab5b%7C0%7C0%7C637628861673915073%7CUnknown%7CTWFpbGZsb3d8eyJWIjoiMC4wLjAwMDAiLCJQIjoiV2luMzIiLCJBTiI6Ik1haWwiLCJXVCI6Mn0%3D%7C1000&amp;sdata=ZkNMYfveC2E6EY5UiAszxMsT%2F6khGg%2F%2B44BDYvElMNw%3D&amp;reserved=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ufm.dk/en/legislation/prevailing-laws-and-regulations/education/files/engelsk-ph-d-bekendtgorelse.pdf" TargetMode="External"/><Relationship Id="rId17" Type="http://schemas.openxmlformats.org/officeDocument/2006/relationships/hyperlink" Target="https://ufm.dk/en/legislation/prevailing-laws-and-regulations/education/files/engelsk-ph-d-bekendtgorelse.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du.dk/en/bibliotek/forskere/plagiarism/ph,-d-,d-aflevering/copyright" TargetMode="External"/><Relationship Id="rId20" Type="http://schemas.openxmlformats.org/officeDocument/2006/relationships/hyperlink" Target="https://www.sdu.dk/-/media/files/ph,-d-,d,-d-,-skolen/bedoemmelse+phd/guidelines+for+the+writing+of+phd+recommendations+at+the+phd+school+of+business+and+social+scienc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du.dk/en/bibliotek/forskere/plagiarism/ph,-d-,d-aflevering/copyrigh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tatic.sdu.dk/Flexpaper/aspnet/Flex_document.aspx?doc=/sitecore/media%20library/Files/epage/Bibliotek/bib%20pdf/Application%20for%20an%20embargo-period%20or%20permission%20not%20to%20e-publish%20your%20PhD%20thesispdf?sc_database=web&amp;doc=/sitecore/media%20library/Files/epage/Bibliotek/bib%20pdf/Application%20for%20an%20embargo-period%20or%20permission%20not%20to%20e-publish%20your%20PhD%20thesispdf?sc_database=web" TargetMode="External"/><Relationship Id="rId23" Type="http://schemas.openxmlformats.org/officeDocument/2006/relationships/header" Target="header2.xml"/><Relationship Id="rId10" Type="http://schemas.openxmlformats.org/officeDocument/2006/relationships/hyperlink" Target="http://www.sdu.dk/pure" TargetMode="External"/><Relationship Id="rId19" Type="http://schemas.openxmlformats.org/officeDocument/2006/relationships/hyperlink" Target="https://www.sdu.dk/en/forskning/phd/phd_skoler/phduddannelsen_under_samfundsvidenskab/uddannelsens+afslutning/indlevering/artikelbaseret+afhandling" TargetMode="External"/><Relationship Id="rId4" Type="http://schemas.openxmlformats.org/officeDocument/2006/relationships/settings" Target="settings.xml"/><Relationship Id="rId9" Type="http://schemas.openxmlformats.org/officeDocument/2006/relationships/hyperlink" Target="http://www.sdu.dk/pure" TargetMode="External"/><Relationship Id="rId14" Type="http://schemas.openxmlformats.org/officeDocument/2006/relationships/hyperlink" Target="https://static.sdu.dk/Flexpaper/aspnet/Flex_document.aspx?doc=/sitecore/media%20library/Files/epage/Application%20for%20an%20embargopdf?sc_database=web&amp;doc=/sitecore/media%20library/Files/epage/Application%20for%20an%20embargopdf?sc_database=web"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SDU">
      <a:dk1>
        <a:sysClr val="windowText" lastClr="000000"/>
      </a:dk1>
      <a:lt1>
        <a:sysClr val="window" lastClr="FFFFFF"/>
      </a:lt1>
      <a:dk2>
        <a:srgbClr val="946037"/>
      </a:dk2>
      <a:lt2>
        <a:srgbClr val="EFE5D1"/>
      </a:lt2>
      <a:accent1>
        <a:srgbClr val="4E5B31"/>
      </a:accent1>
      <a:accent2>
        <a:srgbClr val="789D4A"/>
      </a:accent2>
      <a:accent3>
        <a:srgbClr val="AEB862"/>
      </a:accent3>
      <a:accent4>
        <a:srgbClr val="862633"/>
      </a:accent4>
      <a:accent5>
        <a:srgbClr val="D05A57"/>
      </a:accent5>
      <a:accent6>
        <a:srgbClr val="D3823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Grøn 1">
      <a:srgbClr val="4E5B31"/>
    </a:custClr>
    <a:custClr name="Grøn 2">
      <a:srgbClr val="789D4A"/>
    </a:custClr>
    <a:custClr name="Grøn 3">
      <a:srgbClr val="AEB862"/>
    </a:custClr>
    <a:custClr name="Grøn 4">
      <a:srgbClr val="EAE7B9"/>
    </a:custClr>
    <a:custClr>
      <a:srgbClr val="FFFFFF"/>
    </a:custClr>
    <a:custClr>
      <a:srgbClr val="FFFFFF"/>
    </a:custClr>
    <a:custClr>
      <a:srgbClr val="FFFFFF"/>
    </a:custClr>
    <a:custClr>
      <a:srgbClr val="FFFFFF"/>
    </a:custClr>
    <a:custClr>
      <a:srgbClr val="FFFFFF"/>
    </a:custClr>
    <a:custClr>
      <a:srgbClr val="FFFFFF"/>
    </a:custClr>
    <a:custClr name="Orange 1">
      <a:srgbClr val="D38235"/>
    </a:custClr>
    <a:custClr name="Orange 2">
      <a:srgbClr val="E0A526"/>
    </a:custClr>
    <a:custClr name="Orange 3">
      <a:srgbClr val="EED484"/>
    </a:custClr>
    <a:custClr name="Orange 4">
      <a:srgbClr val="FCF0C4"/>
    </a:custClr>
    <a:custClr>
      <a:srgbClr val="FFFFFF"/>
    </a:custClr>
    <a:custClr>
      <a:srgbClr val="FFFFFF"/>
    </a:custClr>
    <a:custClr>
      <a:srgbClr val="FFFFFF"/>
    </a:custClr>
    <a:custClr>
      <a:srgbClr val="FFFFFF"/>
    </a:custClr>
    <a:custClr>
      <a:srgbClr val="FFFFFF"/>
    </a:custClr>
    <a:custClr>
      <a:srgbClr val="FFFFFF"/>
    </a:custClr>
    <a:custClr name="Rød 1">
      <a:srgbClr val="862633"/>
    </a:custClr>
    <a:custClr name="Rød 2">
      <a:srgbClr val="D05A57"/>
    </a:custClr>
    <a:custClr name="Rød 3">
      <a:srgbClr val="E1BBB4"/>
    </a:custClr>
    <a:custClr name="Rød 4">
      <a:srgbClr val="F4E2DE"/>
    </a:custClr>
    <a:custClr>
      <a:srgbClr val="FFFFFF"/>
    </a:custClr>
    <a:custClr>
      <a:srgbClr val="FFFFFF"/>
    </a:custClr>
    <a:custClr>
      <a:srgbClr val="FFFFFF"/>
    </a:custClr>
    <a:custClr>
      <a:srgbClr val="FFFFFF"/>
    </a:custClr>
    <a:custClr>
      <a:srgbClr val="FFFFFF"/>
    </a:custClr>
    <a:custClr>
      <a:srgbClr val="FFFFFF"/>
    </a:custClr>
    <a:custClr name="Brun 1">
      <a:srgbClr val="473729"/>
    </a:custClr>
    <a:custClr name="Brun 2">
      <a:srgbClr val="946037"/>
    </a:custClr>
    <a:custClr name="Brun 3">
      <a:srgbClr val="DDCBA4"/>
    </a:custClr>
    <a:custClr name="Brun 4">
      <a:srgbClr val="EFE5D1"/>
    </a:custClr>
    <a:custClr>
      <a:srgbClr val="FFFFFF"/>
    </a:custClr>
    <a:custClr>
      <a:srgbClr val="FFFFFF"/>
    </a:custClr>
    <a:custClr>
      <a:srgbClr val="FFFFFF"/>
    </a:custClr>
    <a:custClr>
      <a:srgbClr val="FFFFFF"/>
    </a:custClr>
    <a:custClr>
      <a:srgbClr val="FFFFFF"/>
    </a:custClr>
    <a:custClr>
      <a:srgbClr val="FFFFFF"/>
    </a:custClr>
    <a:custClr name="Sort">
      <a:srgbClr val="000000"/>
    </a:custClr>
    <a:custClr name="Hvid">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81E6C-087A-48A5-ACE8-63BCF8D53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3323</Words>
  <Characters>20271</Characters>
  <Application>Microsoft Office Word</Application>
  <DocSecurity>0</DocSecurity>
  <Lines>168</Lines>
  <Paragraphs>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Letter</vt:lpstr>
      <vt:lpstr>Letter</vt:lpstr>
    </vt:vector>
  </TitlesOfParts>
  <Company>Syddansk Unversitet - University of Southern Denmark</Company>
  <LinksUpToDate>false</LinksUpToDate>
  <CharactersWithSpaces>23547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Charlotte Pilgaard Møller</dc:creator>
  <cp:lastModifiedBy>Regitze Arendahl Misser Klenke</cp:lastModifiedBy>
  <cp:revision>2</cp:revision>
  <dcterms:created xsi:type="dcterms:W3CDTF">2021-10-15T14:18:00Z</dcterms:created>
  <dcterms:modified xsi:type="dcterms:W3CDTF">2021-10-15T14:18:00Z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imeStamp">
    <vt:lpwstr>2016-05-30T09:12:02.9968592</vt:lpwstr>
  </property>
  <property fmtid="{D5CDD505-2E9C-101B-9397-08002B2CF9AE}" pid="3" name="CustomerId">
    <vt:lpwstr>sdu</vt:lpwstr>
  </property>
  <property fmtid="{D5CDD505-2E9C-101B-9397-08002B2CF9AE}" pid="4" name="TemplateId">
    <vt:lpwstr>636336307610028425</vt:lpwstr>
  </property>
  <property fmtid="{D5CDD505-2E9C-101B-9397-08002B2CF9AE}" pid="5" name="UserProfileId">
    <vt:lpwstr>636656859453339414</vt:lpwstr>
  </property>
</Properties>
</file>