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CB63A" w14:textId="77777777" w:rsidR="00A62796" w:rsidRPr="0053237A" w:rsidRDefault="00A62796" w:rsidP="00A62796">
      <w:pPr>
        <w:spacing w:line="360" w:lineRule="auto"/>
        <w:rPr>
          <w:rFonts w:ascii="Verdana" w:hAnsi="Verdana"/>
        </w:rPr>
      </w:pPr>
      <w:r w:rsidRPr="0053237A">
        <w:rPr>
          <w:rFonts w:ascii="Verdana" w:hAnsi="Verdana"/>
        </w:rPr>
        <w:t>Navn: Dorthe Rasmussen Kjær</w:t>
      </w:r>
    </w:p>
    <w:p w14:paraId="26E8B2AC" w14:textId="77777777" w:rsidR="00A62796" w:rsidRPr="0053237A" w:rsidRDefault="00A62796" w:rsidP="00A62796">
      <w:pPr>
        <w:spacing w:line="360" w:lineRule="auto"/>
        <w:rPr>
          <w:rFonts w:ascii="Verdana" w:hAnsi="Verdana"/>
        </w:rPr>
      </w:pPr>
      <w:bookmarkStart w:id="0" w:name="_GoBack"/>
      <w:bookmarkEnd w:id="0"/>
      <w:r w:rsidRPr="0053237A">
        <w:rPr>
          <w:rFonts w:ascii="Verdana" w:hAnsi="Verdana"/>
        </w:rPr>
        <w:t xml:space="preserve">Eksamensnummer: </w:t>
      </w:r>
      <w:r>
        <w:rPr>
          <w:rFonts w:ascii="Verdana" w:hAnsi="Verdana"/>
        </w:rPr>
        <w:t>320294</w:t>
      </w:r>
    </w:p>
    <w:p w14:paraId="481B46F4" w14:textId="77777777" w:rsidR="00A62796" w:rsidRPr="0053237A" w:rsidRDefault="00A62796" w:rsidP="00A62796">
      <w:pPr>
        <w:spacing w:line="360" w:lineRule="auto"/>
        <w:rPr>
          <w:rFonts w:ascii="Verdana" w:hAnsi="Verdana"/>
        </w:rPr>
      </w:pPr>
    </w:p>
    <w:p w14:paraId="597DC9A5" w14:textId="2F4D5BAA" w:rsidR="00A62796" w:rsidRPr="0053237A" w:rsidRDefault="00A62796" w:rsidP="00A62796">
      <w:pPr>
        <w:spacing w:line="360" w:lineRule="auto"/>
        <w:rPr>
          <w:rFonts w:ascii="Verdana" w:hAnsi="Verdana"/>
        </w:rPr>
      </w:pPr>
      <w:r>
        <w:rPr>
          <w:rFonts w:ascii="Verdana" w:hAnsi="Verdana"/>
        </w:rPr>
        <w:t>Masterafhandling</w:t>
      </w:r>
    </w:p>
    <w:p w14:paraId="49AD91F6" w14:textId="2F952AE0" w:rsidR="00A62796" w:rsidRPr="0053237A" w:rsidRDefault="00A62796" w:rsidP="00A62796">
      <w:pPr>
        <w:spacing w:line="360" w:lineRule="auto"/>
        <w:rPr>
          <w:rFonts w:ascii="Verdana" w:hAnsi="Verdana"/>
        </w:rPr>
      </w:pPr>
      <w:r>
        <w:rPr>
          <w:rFonts w:ascii="Verdana" w:hAnsi="Verdana"/>
        </w:rPr>
        <w:t>MIG-didaktik, modul 4, 2014</w:t>
      </w:r>
    </w:p>
    <w:p w14:paraId="22C56E19" w14:textId="77777777" w:rsidR="00A62796" w:rsidRPr="0053237A" w:rsidRDefault="00A62796" w:rsidP="00A62796">
      <w:pPr>
        <w:spacing w:line="360" w:lineRule="auto"/>
        <w:rPr>
          <w:rFonts w:ascii="Verdana" w:hAnsi="Verdana"/>
        </w:rPr>
      </w:pPr>
      <w:r w:rsidRPr="0053237A">
        <w:rPr>
          <w:rFonts w:ascii="Verdana" w:hAnsi="Verdana"/>
        </w:rPr>
        <w:t>IKV, Syddansk Universitet</w:t>
      </w:r>
    </w:p>
    <w:p w14:paraId="06A4F50F" w14:textId="77777777" w:rsidR="00A62796" w:rsidRDefault="00A62796" w:rsidP="00A62796">
      <w:pPr>
        <w:spacing w:line="360" w:lineRule="auto"/>
        <w:rPr>
          <w:rFonts w:ascii="Verdana" w:hAnsi="Verdana"/>
        </w:rPr>
      </w:pPr>
    </w:p>
    <w:p w14:paraId="1AC8406E" w14:textId="77777777" w:rsidR="00942A25" w:rsidRDefault="00942A25" w:rsidP="00A62796">
      <w:pPr>
        <w:spacing w:line="360" w:lineRule="auto"/>
        <w:rPr>
          <w:rFonts w:ascii="Verdana" w:hAnsi="Verdana"/>
        </w:rPr>
      </w:pPr>
    </w:p>
    <w:p w14:paraId="0F5C7702" w14:textId="77777777" w:rsidR="00942A25" w:rsidRDefault="00942A25" w:rsidP="00A62796">
      <w:pPr>
        <w:spacing w:line="360" w:lineRule="auto"/>
        <w:rPr>
          <w:rFonts w:ascii="Verdana" w:hAnsi="Verdana"/>
        </w:rPr>
      </w:pPr>
    </w:p>
    <w:p w14:paraId="4C0887DE" w14:textId="0B6C49AE" w:rsidR="00A62796" w:rsidRDefault="00A62796" w:rsidP="00A62796">
      <w:pPr>
        <w:pStyle w:val="Overskrift1"/>
        <w:jc w:val="center"/>
      </w:pPr>
      <w:bookmarkStart w:id="1" w:name="_Toc267127526"/>
      <w:bookmarkStart w:id="2" w:name="_Toc393398435"/>
      <w:bookmarkStart w:id="3" w:name="_Toc393398858"/>
      <w:bookmarkStart w:id="4" w:name="_Toc393399628"/>
      <w:bookmarkStart w:id="5" w:name="_Toc393435573"/>
      <w:r>
        <w:t>Nye udfordringer til tysklærerne i gymnasiet?</w:t>
      </w:r>
      <w:bookmarkEnd w:id="1"/>
      <w:bookmarkEnd w:id="2"/>
      <w:bookmarkEnd w:id="3"/>
      <w:bookmarkEnd w:id="4"/>
      <w:bookmarkEnd w:id="5"/>
    </w:p>
    <w:p w14:paraId="47AA3AC8" w14:textId="6BDB991D" w:rsidR="00A62796" w:rsidRDefault="00A62796" w:rsidP="00441380">
      <w:pPr>
        <w:pStyle w:val="Overskrift1"/>
        <w:jc w:val="center"/>
      </w:pPr>
      <w:bookmarkStart w:id="6" w:name="_Toc267127527"/>
      <w:bookmarkStart w:id="7" w:name="_Toc393398436"/>
      <w:bookmarkStart w:id="8" w:name="_Toc393398859"/>
      <w:bookmarkStart w:id="9" w:name="_Toc393399629"/>
      <w:bookmarkStart w:id="10" w:name="_Toc393435574"/>
      <w:r>
        <w:t>En analyse af læreplaners indflydelse på tysklæreres undervisning i det almene gymnasium</w:t>
      </w:r>
      <w:bookmarkEnd w:id="6"/>
      <w:bookmarkEnd w:id="7"/>
      <w:bookmarkEnd w:id="8"/>
      <w:bookmarkEnd w:id="9"/>
      <w:bookmarkEnd w:id="10"/>
    </w:p>
    <w:p w14:paraId="41858786" w14:textId="77777777" w:rsidR="00441380" w:rsidRPr="00BD73DA" w:rsidRDefault="00441380" w:rsidP="00BD73DA">
      <w:pPr>
        <w:pStyle w:val="Overskrift1"/>
        <w:jc w:val="center"/>
        <w:rPr>
          <w:sz w:val="20"/>
          <w:szCs w:val="20"/>
          <w:lang w:val="en-GB"/>
        </w:rPr>
      </w:pPr>
      <w:r w:rsidRPr="00BD73DA">
        <w:rPr>
          <w:sz w:val="20"/>
          <w:szCs w:val="20"/>
          <w:lang w:val="en-GB"/>
        </w:rPr>
        <w:t>New challenges for German teachers in upper secondary school?</w:t>
      </w:r>
    </w:p>
    <w:p w14:paraId="689DE937" w14:textId="6C8600DA" w:rsidR="00A62796" w:rsidRPr="00BD73DA" w:rsidRDefault="00441380" w:rsidP="00BD73DA">
      <w:pPr>
        <w:pStyle w:val="Overskrift1"/>
        <w:jc w:val="center"/>
        <w:rPr>
          <w:sz w:val="20"/>
          <w:szCs w:val="20"/>
          <w:lang w:val="en-GB"/>
        </w:rPr>
      </w:pPr>
      <w:r w:rsidRPr="00BD73DA">
        <w:rPr>
          <w:sz w:val="20"/>
          <w:szCs w:val="20"/>
          <w:lang w:val="en-GB"/>
        </w:rPr>
        <w:t>An analysis of curriculum influence on German teachers teaching in general secondary</w:t>
      </w:r>
    </w:p>
    <w:p w14:paraId="0D08C5AA" w14:textId="77777777" w:rsidR="00A62796" w:rsidRPr="00BD73DA" w:rsidRDefault="00A62796" w:rsidP="00BD73DA">
      <w:pPr>
        <w:rPr>
          <w:rFonts w:ascii="Verdana" w:hAnsi="Verdana"/>
          <w:sz w:val="20"/>
          <w:szCs w:val="20"/>
          <w:lang w:val="en-GB"/>
        </w:rPr>
      </w:pPr>
    </w:p>
    <w:p w14:paraId="2493C6B4" w14:textId="77777777" w:rsidR="00A62796" w:rsidRPr="00BD73DA" w:rsidRDefault="00A62796" w:rsidP="00BD73DA">
      <w:pPr>
        <w:rPr>
          <w:rFonts w:ascii="Verdana" w:hAnsi="Verdana"/>
          <w:lang w:val="en-GB"/>
        </w:rPr>
      </w:pPr>
    </w:p>
    <w:p w14:paraId="543AA6DB" w14:textId="77777777" w:rsidR="00A62796" w:rsidRDefault="00A62796" w:rsidP="00A62796">
      <w:pPr>
        <w:spacing w:line="360" w:lineRule="auto"/>
        <w:rPr>
          <w:rFonts w:ascii="Verdana" w:hAnsi="Verdana"/>
        </w:rPr>
      </w:pPr>
    </w:p>
    <w:p w14:paraId="691FF3A0" w14:textId="77777777" w:rsidR="00A62796" w:rsidRDefault="00A62796" w:rsidP="00A62796">
      <w:pPr>
        <w:spacing w:line="360" w:lineRule="auto"/>
        <w:rPr>
          <w:rFonts w:ascii="Verdana" w:hAnsi="Verdana"/>
        </w:rPr>
      </w:pPr>
    </w:p>
    <w:p w14:paraId="09D239B0" w14:textId="77777777" w:rsidR="00A62796" w:rsidRDefault="00A62796" w:rsidP="00A62796">
      <w:pPr>
        <w:spacing w:line="360" w:lineRule="auto"/>
        <w:rPr>
          <w:rFonts w:ascii="Verdana" w:hAnsi="Verdana"/>
        </w:rPr>
      </w:pPr>
    </w:p>
    <w:p w14:paraId="60FBD261" w14:textId="77777777" w:rsidR="00A62796" w:rsidRDefault="00A62796" w:rsidP="00A62796">
      <w:pPr>
        <w:spacing w:line="360" w:lineRule="auto"/>
        <w:rPr>
          <w:rFonts w:ascii="Verdana" w:hAnsi="Verdana"/>
        </w:rPr>
      </w:pPr>
    </w:p>
    <w:p w14:paraId="37C2AAFB" w14:textId="77777777" w:rsidR="00A62796" w:rsidRDefault="00A62796" w:rsidP="00A62796">
      <w:pPr>
        <w:spacing w:line="360" w:lineRule="auto"/>
        <w:rPr>
          <w:rFonts w:ascii="Verdana" w:hAnsi="Verdana"/>
        </w:rPr>
      </w:pPr>
    </w:p>
    <w:p w14:paraId="42262D8F" w14:textId="77777777" w:rsidR="00A62796" w:rsidRDefault="00A62796" w:rsidP="00A62796">
      <w:pPr>
        <w:spacing w:line="360" w:lineRule="auto"/>
        <w:rPr>
          <w:rFonts w:ascii="Verdana" w:hAnsi="Verdana"/>
        </w:rPr>
      </w:pPr>
    </w:p>
    <w:p w14:paraId="4DAEA0A3" w14:textId="77777777" w:rsidR="00A62796" w:rsidRDefault="00A62796" w:rsidP="00A62796">
      <w:pPr>
        <w:spacing w:line="360" w:lineRule="auto"/>
        <w:rPr>
          <w:rFonts w:ascii="Verdana" w:hAnsi="Verdana"/>
        </w:rPr>
      </w:pPr>
    </w:p>
    <w:p w14:paraId="697125B8" w14:textId="79117DE9" w:rsidR="00A62796" w:rsidRPr="00E37F88" w:rsidRDefault="00E53642" w:rsidP="00A62796">
      <w:pPr>
        <w:spacing w:line="360" w:lineRule="auto"/>
        <w:rPr>
          <w:rFonts w:ascii="Verdana" w:hAnsi="Verdana"/>
        </w:rPr>
      </w:pPr>
      <w:r>
        <w:rPr>
          <w:rFonts w:ascii="Verdana" w:hAnsi="Verdana"/>
        </w:rPr>
        <w:t xml:space="preserve">Anslag med mellemrum: </w:t>
      </w:r>
      <w:r w:rsidR="00194767">
        <w:rPr>
          <w:rFonts w:ascii="Verdana" w:hAnsi="Verdana"/>
        </w:rPr>
        <w:t>81.634</w:t>
      </w:r>
    </w:p>
    <w:p w14:paraId="34C1015A" w14:textId="6DBC248D" w:rsidR="0018651A" w:rsidRDefault="00A62796" w:rsidP="00A62796">
      <w:pPr>
        <w:spacing w:line="360" w:lineRule="auto"/>
        <w:rPr>
          <w:rFonts w:ascii="Verdana" w:hAnsi="Verdana"/>
        </w:rPr>
      </w:pPr>
      <w:r>
        <w:rPr>
          <w:rFonts w:ascii="Verdana" w:hAnsi="Verdana"/>
        </w:rPr>
        <w:t>Vejleder</w:t>
      </w:r>
      <w:r w:rsidRPr="00E37F88">
        <w:rPr>
          <w:rFonts w:ascii="Verdana" w:hAnsi="Verdana"/>
        </w:rPr>
        <w:t xml:space="preserve">: </w:t>
      </w:r>
      <w:r w:rsidR="00EA75EE">
        <w:rPr>
          <w:rFonts w:ascii="Verdana" w:hAnsi="Verdana"/>
        </w:rPr>
        <w:t>Nikolaj Frydensbjerg</w:t>
      </w:r>
      <w:r>
        <w:rPr>
          <w:rFonts w:ascii="Verdana" w:hAnsi="Verdana"/>
        </w:rPr>
        <w:t xml:space="preserve"> Elf</w:t>
      </w:r>
    </w:p>
    <w:p w14:paraId="65D33306" w14:textId="77777777" w:rsidR="0018651A" w:rsidRDefault="0018651A">
      <w:pPr>
        <w:rPr>
          <w:rFonts w:ascii="Verdana" w:hAnsi="Verdana"/>
        </w:rPr>
      </w:pPr>
      <w:r>
        <w:rPr>
          <w:rFonts w:ascii="Verdana" w:hAnsi="Verdana"/>
        </w:rPr>
        <w:br w:type="page"/>
      </w:r>
    </w:p>
    <w:p w14:paraId="7BC50770" w14:textId="77777777" w:rsidR="007743C1" w:rsidRDefault="007743C1" w:rsidP="007743C1">
      <w:pPr>
        <w:spacing w:line="360" w:lineRule="auto"/>
        <w:rPr>
          <w:rFonts w:ascii="Arial" w:hAnsi="Arial"/>
        </w:rPr>
      </w:pPr>
      <w:r>
        <w:rPr>
          <w:rFonts w:ascii="Arial" w:hAnsi="Arial"/>
        </w:rPr>
        <w:lastRenderedPageBreak/>
        <w:t>Resumé</w:t>
      </w:r>
    </w:p>
    <w:p w14:paraId="50BB57DC" w14:textId="77777777" w:rsidR="007743C1" w:rsidRDefault="007743C1" w:rsidP="007743C1">
      <w:pPr>
        <w:spacing w:line="360" w:lineRule="auto"/>
        <w:rPr>
          <w:rFonts w:ascii="Arial" w:hAnsi="Arial"/>
        </w:rPr>
      </w:pPr>
    </w:p>
    <w:p w14:paraId="3E267CA5" w14:textId="77777777" w:rsidR="007743C1" w:rsidRPr="002D6B36" w:rsidRDefault="007743C1" w:rsidP="007743C1">
      <w:pPr>
        <w:spacing w:line="360" w:lineRule="auto"/>
        <w:rPr>
          <w:rFonts w:ascii="Arial" w:hAnsi="Arial"/>
        </w:rPr>
      </w:pPr>
      <w:r w:rsidRPr="002D6B36">
        <w:rPr>
          <w:rFonts w:ascii="Arial" w:hAnsi="Arial"/>
        </w:rPr>
        <w:t xml:space="preserve">Denne afhandling undersøger, hvordan og på hvilke måder den ændrede læseplan for faget tysk i den danske gymnasium efter gennemførelsen af ​​Gymnasiereformen 2005 har påvirket tilrettelæggelsen af ​​lektionerne i tysk for lærerne. </w:t>
      </w:r>
    </w:p>
    <w:p w14:paraId="6588AB18" w14:textId="77777777" w:rsidR="007743C1" w:rsidRPr="002D6B36" w:rsidRDefault="007743C1" w:rsidP="007743C1">
      <w:pPr>
        <w:spacing w:line="360" w:lineRule="auto"/>
        <w:rPr>
          <w:rFonts w:ascii="Arial" w:hAnsi="Arial"/>
        </w:rPr>
      </w:pPr>
    </w:p>
    <w:p w14:paraId="471899CD" w14:textId="1B82FADF" w:rsidR="007743C1" w:rsidRPr="002D6B36" w:rsidRDefault="00216AF3" w:rsidP="007743C1">
      <w:pPr>
        <w:spacing w:line="360" w:lineRule="auto"/>
        <w:rPr>
          <w:rFonts w:ascii="Arial" w:hAnsi="Arial"/>
        </w:rPr>
      </w:pPr>
      <w:r>
        <w:rPr>
          <w:rFonts w:ascii="Arial" w:hAnsi="Arial"/>
        </w:rPr>
        <w:t>A</w:t>
      </w:r>
      <w:r w:rsidR="007743C1" w:rsidRPr="002D6B36">
        <w:rPr>
          <w:rFonts w:ascii="Arial" w:hAnsi="Arial"/>
        </w:rPr>
        <w:t xml:space="preserve">fhandlingen opererer med kategorierne: den operationelle, den intenderede og den erfarede læreplan. afhandlingen forklarer, hvordan begreber, der anvendes i læreplanerne har ændret sig over tid, og hvorfor; ved hjælp af en begrebsanalysemodel udviklet af  </w:t>
      </w:r>
      <w:r>
        <w:rPr>
          <w:rFonts w:ascii="Arial" w:hAnsi="Arial"/>
        </w:rPr>
        <w:t xml:space="preserve">begrebshistorikeren </w:t>
      </w:r>
      <w:r w:rsidR="007743C1" w:rsidRPr="002D6B36">
        <w:rPr>
          <w:rFonts w:ascii="Arial" w:hAnsi="Arial"/>
        </w:rPr>
        <w:t xml:space="preserve">Reinhart Koselleck. </w:t>
      </w:r>
    </w:p>
    <w:p w14:paraId="15D11E66" w14:textId="77777777" w:rsidR="007743C1" w:rsidRPr="002D6B36" w:rsidRDefault="007743C1" w:rsidP="007743C1">
      <w:pPr>
        <w:spacing w:line="360" w:lineRule="auto"/>
        <w:rPr>
          <w:rFonts w:ascii="Arial" w:hAnsi="Arial"/>
        </w:rPr>
      </w:pPr>
    </w:p>
    <w:p w14:paraId="1287E921" w14:textId="54BC896E" w:rsidR="007743C1" w:rsidRPr="002D6B36" w:rsidRDefault="007743C1" w:rsidP="007743C1">
      <w:pPr>
        <w:spacing w:line="360" w:lineRule="auto"/>
        <w:rPr>
          <w:rFonts w:ascii="Arial" w:hAnsi="Arial"/>
        </w:rPr>
      </w:pPr>
      <w:r w:rsidRPr="002D6B36">
        <w:rPr>
          <w:rFonts w:ascii="Arial" w:hAnsi="Arial"/>
        </w:rPr>
        <w:t xml:space="preserve">Desuden undersøger og diskuterer afhandlingen, hvordan lærerne ved at tilpasse sig den ændrede læreplan forsøger at imødekomme de nye generationer af studerende, som behøver andre undervisningsmetoder og </w:t>
      </w:r>
      <w:r w:rsidR="00216AF3">
        <w:rPr>
          <w:rFonts w:ascii="Arial" w:hAnsi="Arial"/>
        </w:rPr>
        <w:t xml:space="preserve">emner i timerne ligesom den diskuterer, </w:t>
      </w:r>
      <w:r w:rsidRPr="002D6B36">
        <w:rPr>
          <w:rFonts w:ascii="Arial" w:hAnsi="Arial"/>
        </w:rPr>
        <w:t xml:space="preserve">hvordan eleverne oplever lektionerne. Lærerne blev ved hjælp af semistrukturerede interviews adspurgt om deres undervisning og disse data blev sammenholdt med svar fra elevspørgeskemaer. </w:t>
      </w:r>
    </w:p>
    <w:p w14:paraId="030741B4" w14:textId="77777777" w:rsidR="007743C1" w:rsidRPr="002D6B36" w:rsidRDefault="007743C1" w:rsidP="007743C1">
      <w:pPr>
        <w:spacing w:line="360" w:lineRule="auto"/>
        <w:rPr>
          <w:rFonts w:ascii="Arial" w:hAnsi="Arial"/>
        </w:rPr>
      </w:pPr>
    </w:p>
    <w:p w14:paraId="48703809" w14:textId="0409325B" w:rsidR="007743C1" w:rsidRPr="002D6B36" w:rsidRDefault="007743C1" w:rsidP="007743C1">
      <w:pPr>
        <w:spacing w:line="360" w:lineRule="auto"/>
        <w:rPr>
          <w:rFonts w:ascii="Arial" w:hAnsi="Arial"/>
        </w:rPr>
      </w:pPr>
      <w:r w:rsidRPr="002D6B36">
        <w:rPr>
          <w:rFonts w:ascii="Arial" w:hAnsi="Arial"/>
        </w:rPr>
        <w:t xml:space="preserve">Det viser sig, at de </w:t>
      </w:r>
      <w:r w:rsidR="00216AF3">
        <w:rPr>
          <w:rFonts w:ascii="Arial" w:hAnsi="Arial"/>
        </w:rPr>
        <w:t>studerende oplever at grammatik fylder mere</w:t>
      </w:r>
      <w:r w:rsidRPr="002D6B36">
        <w:rPr>
          <w:rFonts w:ascii="Arial" w:hAnsi="Arial"/>
        </w:rPr>
        <w:t xml:space="preserve"> i lektionerne </w:t>
      </w:r>
      <w:r w:rsidR="00216AF3">
        <w:rPr>
          <w:rFonts w:ascii="Arial" w:hAnsi="Arial"/>
        </w:rPr>
        <w:t>end</w:t>
      </w:r>
      <w:r w:rsidRPr="002D6B36">
        <w:rPr>
          <w:rFonts w:ascii="Arial" w:hAnsi="Arial"/>
        </w:rPr>
        <w:t xml:space="preserve"> mundtlig sprogfærdighed og at </w:t>
      </w:r>
      <w:r w:rsidR="00216AF3">
        <w:rPr>
          <w:rFonts w:ascii="Arial" w:hAnsi="Arial"/>
        </w:rPr>
        <w:t xml:space="preserve">lærerne underviser mindre i </w:t>
      </w:r>
      <w:r w:rsidRPr="002D6B36">
        <w:rPr>
          <w:rFonts w:ascii="Arial" w:hAnsi="Arial"/>
        </w:rPr>
        <w:t>klass</w:t>
      </w:r>
      <w:r w:rsidR="00216AF3">
        <w:rPr>
          <w:rFonts w:ascii="Arial" w:hAnsi="Arial"/>
        </w:rPr>
        <w:t xml:space="preserve">isk litteratur og ældre tekster end tidligere erstattes af </w:t>
      </w:r>
      <w:r w:rsidRPr="002D6B36">
        <w:rPr>
          <w:rFonts w:ascii="Arial" w:hAnsi="Arial"/>
        </w:rPr>
        <w:t>sag prosa og korte tekster om emner, der fanger elevernes interesse og tager udgangspunkt i elevernes livsverden.</w:t>
      </w:r>
    </w:p>
    <w:p w14:paraId="14227A1B" w14:textId="77777777" w:rsidR="007743C1" w:rsidRPr="002D6B36" w:rsidRDefault="007743C1" w:rsidP="007743C1">
      <w:pPr>
        <w:spacing w:line="360" w:lineRule="auto"/>
        <w:rPr>
          <w:rFonts w:ascii="Arial" w:hAnsi="Arial"/>
        </w:rPr>
      </w:pPr>
    </w:p>
    <w:p w14:paraId="09B31735" w14:textId="77777777" w:rsidR="007743C1" w:rsidRPr="002D6B36" w:rsidRDefault="007743C1" w:rsidP="007743C1">
      <w:pPr>
        <w:spacing w:line="360" w:lineRule="auto"/>
        <w:rPr>
          <w:rFonts w:ascii="Arial" w:hAnsi="Arial"/>
        </w:rPr>
      </w:pPr>
      <w:r>
        <w:rPr>
          <w:rFonts w:ascii="Arial" w:hAnsi="Arial"/>
        </w:rPr>
        <w:t>A</w:t>
      </w:r>
      <w:r w:rsidRPr="002D6B36">
        <w:rPr>
          <w:rFonts w:ascii="Arial" w:hAnsi="Arial"/>
        </w:rPr>
        <w:t>fhandlingen konkluderer at begreberne er blevet påvirket af samfundet,  interesseorganisationer og politikere og at de har fundet deres vej ind i gymnasiernes ordforråd og lærebøger. Ligeledes viser den at lærerne er mere frustrerede over den ændrede elevmasse end af læreplansændringerne; og at de studerende har mere indflydelse på deres undervisning end den ændrede læreplan.</w:t>
      </w:r>
    </w:p>
    <w:p w14:paraId="368E04FA" w14:textId="77777777" w:rsidR="007743C1" w:rsidRDefault="007743C1" w:rsidP="00A62796">
      <w:pPr>
        <w:spacing w:line="360" w:lineRule="auto"/>
        <w:rPr>
          <w:rFonts w:ascii="Verdana" w:hAnsi="Verdana"/>
          <w:lang w:val="en-GB"/>
        </w:rPr>
      </w:pPr>
    </w:p>
    <w:p w14:paraId="0161B18F" w14:textId="77777777" w:rsidR="007743C1" w:rsidRDefault="007743C1" w:rsidP="00A62796">
      <w:pPr>
        <w:spacing w:line="360" w:lineRule="auto"/>
        <w:rPr>
          <w:rFonts w:ascii="Verdana" w:hAnsi="Verdana"/>
          <w:lang w:val="en-GB"/>
        </w:rPr>
      </w:pPr>
    </w:p>
    <w:p w14:paraId="1BE55A0C" w14:textId="77777777" w:rsidR="007743C1" w:rsidRDefault="007743C1" w:rsidP="00A62796">
      <w:pPr>
        <w:spacing w:line="360" w:lineRule="auto"/>
        <w:rPr>
          <w:rFonts w:ascii="Verdana" w:hAnsi="Verdana"/>
          <w:lang w:val="en-GB"/>
        </w:rPr>
      </w:pPr>
    </w:p>
    <w:p w14:paraId="48BC4072" w14:textId="77777777" w:rsidR="007743C1" w:rsidRDefault="007743C1" w:rsidP="00A62796">
      <w:pPr>
        <w:spacing w:line="360" w:lineRule="auto"/>
        <w:rPr>
          <w:rFonts w:ascii="Verdana" w:hAnsi="Verdana"/>
          <w:lang w:val="en-GB"/>
        </w:rPr>
      </w:pPr>
    </w:p>
    <w:p w14:paraId="790142B2" w14:textId="77777777" w:rsidR="007743C1" w:rsidRDefault="007743C1" w:rsidP="00A62796">
      <w:pPr>
        <w:spacing w:line="360" w:lineRule="auto"/>
        <w:rPr>
          <w:rFonts w:ascii="Verdana" w:hAnsi="Verdana"/>
          <w:lang w:val="en-GB"/>
        </w:rPr>
      </w:pPr>
    </w:p>
    <w:p w14:paraId="08B6F405" w14:textId="6BA39BD3" w:rsidR="00A62796" w:rsidRPr="00855EBA" w:rsidRDefault="0018651A" w:rsidP="00A62796">
      <w:pPr>
        <w:spacing w:line="360" w:lineRule="auto"/>
        <w:rPr>
          <w:rFonts w:ascii="Arial" w:hAnsi="Arial"/>
          <w:lang w:val="en-GB"/>
        </w:rPr>
      </w:pPr>
      <w:r w:rsidRPr="00855EBA">
        <w:rPr>
          <w:rFonts w:ascii="Arial" w:hAnsi="Arial"/>
          <w:lang w:val="en-GB"/>
        </w:rPr>
        <w:t>Abstract</w:t>
      </w:r>
    </w:p>
    <w:p w14:paraId="72596C7B" w14:textId="77777777" w:rsidR="0018651A" w:rsidRPr="00855EBA" w:rsidRDefault="0018651A" w:rsidP="00A62796">
      <w:pPr>
        <w:spacing w:line="360" w:lineRule="auto"/>
        <w:rPr>
          <w:rFonts w:ascii="Arial" w:hAnsi="Arial"/>
          <w:lang w:val="en-GB"/>
        </w:rPr>
      </w:pPr>
    </w:p>
    <w:p w14:paraId="5FD4C259" w14:textId="77777777" w:rsidR="00AC2C73" w:rsidRPr="00855EBA" w:rsidRDefault="0018651A" w:rsidP="00A62796">
      <w:pPr>
        <w:spacing w:line="360" w:lineRule="auto"/>
        <w:rPr>
          <w:rFonts w:ascii="Arial" w:hAnsi="Arial"/>
          <w:lang w:val="en-GB"/>
        </w:rPr>
      </w:pPr>
      <w:r w:rsidRPr="00855EBA">
        <w:rPr>
          <w:rFonts w:ascii="Arial" w:hAnsi="Arial"/>
          <w:lang w:val="en-GB"/>
        </w:rPr>
        <w:t>This paper examines how</w:t>
      </w:r>
      <w:r w:rsidR="00BC0701" w:rsidRPr="00855EBA">
        <w:rPr>
          <w:rFonts w:ascii="Arial" w:hAnsi="Arial"/>
          <w:lang w:val="en-GB"/>
        </w:rPr>
        <w:t xml:space="preserve"> and in which ways</w:t>
      </w:r>
      <w:r w:rsidRPr="00855EBA">
        <w:rPr>
          <w:rFonts w:ascii="Arial" w:hAnsi="Arial"/>
          <w:lang w:val="en-GB"/>
        </w:rPr>
        <w:t xml:space="preserve"> the changed curriculum for the subject German languages </w:t>
      </w:r>
      <w:r w:rsidR="006B4E2A" w:rsidRPr="00855EBA">
        <w:rPr>
          <w:rFonts w:ascii="Arial" w:hAnsi="Arial"/>
          <w:lang w:val="en-GB"/>
        </w:rPr>
        <w:t>in</w:t>
      </w:r>
      <w:r w:rsidRPr="00855EBA">
        <w:rPr>
          <w:rFonts w:ascii="Arial" w:hAnsi="Arial"/>
          <w:lang w:val="en-GB"/>
        </w:rPr>
        <w:t xml:space="preserve"> the </w:t>
      </w:r>
      <w:r w:rsidR="00BC0701" w:rsidRPr="00855EBA">
        <w:rPr>
          <w:rFonts w:ascii="Arial" w:hAnsi="Arial"/>
          <w:lang w:val="en-GB"/>
        </w:rPr>
        <w:t>Danish</w:t>
      </w:r>
      <w:r w:rsidRPr="00855EBA">
        <w:rPr>
          <w:rFonts w:ascii="Arial" w:hAnsi="Arial"/>
          <w:lang w:val="en-GB"/>
        </w:rPr>
        <w:t xml:space="preserve"> upper secondary school after the implementation of the </w:t>
      </w:r>
      <w:r w:rsidRPr="00855EBA">
        <w:rPr>
          <w:rFonts w:ascii="Arial" w:hAnsi="Arial"/>
          <w:i/>
          <w:lang w:val="en-GB"/>
        </w:rPr>
        <w:t>Gymnasiereform</w:t>
      </w:r>
      <w:r w:rsidRPr="00855EBA">
        <w:rPr>
          <w:rFonts w:ascii="Arial" w:hAnsi="Arial"/>
          <w:lang w:val="en-GB"/>
        </w:rPr>
        <w:t xml:space="preserve"> has affected the arrangement of the lessons in </w:t>
      </w:r>
      <w:r w:rsidR="00BC0701" w:rsidRPr="00855EBA">
        <w:rPr>
          <w:rFonts w:ascii="Arial" w:hAnsi="Arial"/>
          <w:lang w:val="en-GB"/>
        </w:rPr>
        <w:t>German</w:t>
      </w:r>
      <w:r w:rsidRPr="00855EBA">
        <w:rPr>
          <w:rFonts w:ascii="Arial" w:hAnsi="Arial"/>
          <w:lang w:val="en-GB"/>
        </w:rPr>
        <w:t xml:space="preserve"> la</w:t>
      </w:r>
      <w:r w:rsidR="00BC0701" w:rsidRPr="00855EBA">
        <w:rPr>
          <w:rFonts w:ascii="Arial" w:hAnsi="Arial"/>
          <w:lang w:val="en-GB"/>
        </w:rPr>
        <w:t>n</w:t>
      </w:r>
      <w:r w:rsidRPr="00855EBA">
        <w:rPr>
          <w:rFonts w:ascii="Arial" w:hAnsi="Arial"/>
          <w:lang w:val="en-GB"/>
        </w:rPr>
        <w:t xml:space="preserve">guage for the teachers. </w:t>
      </w:r>
    </w:p>
    <w:p w14:paraId="67647B7D" w14:textId="77777777" w:rsidR="00AC2C73" w:rsidRPr="00855EBA" w:rsidRDefault="00AC2C73" w:rsidP="00A62796">
      <w:pPr>
        <w:spacing w:line="360" w:lineRule="auto"/>
        <w:rPr>
          <w:rFonts w:ascii="Arial" w:hAnsi="Arial"/>
          <w:lang w:val="en-GB"/>
        </w:rPr>
      </w:pPr>
    </w:p>
    <w:p w14:paraId="2FE06BDA" w14:textId="4A9A2631" w:rsidR="00BC0701" w:rsidRPr="00855EBA" w:rsidRDefault="00EF715B" w:rsidP="00A62796">
      <w:pPr>
        <w:spacing w:line="360" w:lineRule="auto"/>
        <w:rPr>
          <w:rFonts w:ascii="Arial" w:hAnsi="Arial"/>
          <w:lang w:val="en-GB"/>
        </w:rPr>
      </w:pPr>
      <w:r w:rsidRPr="00855EBA">
        <w:rPr>
          <w:rFonts w:ascii="Arial" w:hAnsi="Arial"/>
          <w:lang w:val="en-GB"/>
        </w:rPr>
        <w:t xml:space="preserve">The paper operates with the </w:t>
      </w:r>
      <w:r w:rsidR="00614DFD" w:rsidRPr="00855EBA">
        <w:rPr>
          <w:rFonts w:ascii="Arial" w:hAnsi="Arial"/>
          <w:lang w:val="en-GB"/>
        </w:rPr>
        <w:t>c</w:t>
      </w:r>
      <w:r w:rsidRPr="00855EBA">
        <w:rPr>
          <w:rFonts w:ascii="Arial" w:hAnsi="Arial"/>
          <w:lang w:val="en-GB"/>
        </w:rPr>
        <w:t>ategories</w:t>
      </w:r>
      <w:r w:rsidR="00614DFD" w:rsidRPr="00855EBA">
        <w:rPr>
          <w:rFonts w:ascii="Arial" w:hAnsi="Arial"/>
          <w:lang w:val="en-GB"/>
        </w:rPr>
        <w:t>:</w:t>
      </w:r>
      <w:r w:rsidRPr="00855EBA">
        <w:rPr>
          <w:rFonts w:ascii="Arial" w:hAnsi="Arial"/>
          <w:lang w:val="en-GB"/>
        </w:rPr>
        <w:t xml:space="preserve"> the </w:t>
      </w:r>
      <w:r w:rsidR="00614DFD" w:rsidRPr="00855EBA">
        <w:rPr>
          <w:rFonts w:ascii="Arial" w:hAnsi="Arial"/>
          <w:lang w:val="en-GB"/>
        </w:rPr>
        <w:t>intended,</w:t>
      </w:r>
      <w:r w:rsidRPr="00855EBA">
        <w:rPr>
          <w:rFonts w:ascii="Arial" w:hAnsi="Arial"/>
          <w:lang w:val="en-GB"/>
        </w:rPr>
        <w:t xml:space="preserve"> the expected and the enabled curriculum. </w:t>
      </w:r>
      <w:r w:rsidR="00BC0701" w:rsidRPr="00855EBA">
        <w:rPr>
          <w:rFonts w:ascii="Arial" w:hAnsi="Arial"/>
          <w:lang w:val="en-GB"/>
        </w:rPr>
        <w:t>The paper explains how terms used in the curriculum have changed over time and why</w:t>
      </w:r>
      <w:r w:rsidR="00614DFD" w:rsidRPr="00855EBA">
        <w:rPr>
          <w:rFonts w:ascii="Arial" w:hAnsi="Arial"/>
          <w:lang w:val="en-GB"/>
        </w:rPr>
        <w:t>;</w:t>
      </w:r>
      <w:r w:rsidR="00BC0701" w:rsidRPr="00855EBA">
        <w:rPr>
          <w:rFonts w:ascii="Arial" w:hAnsi="Arial"/>
          <w:lang w:val="en-GB"/>
        </w:rPr>
        <w:t xml:space="preserve"> using a design for analysing terms</w:t>
      </w:r>
      <w:r w:rsidR="00AC2C73" w:rsidRPr="00855EBA">
        <w:rPr>
          <w:rFonts w:ascii="Arial" w:hAnsi="Arial"/>
          <w:lang w:val="en-GB"/>
        </w:rPr>
        <w:t xml:space="preserve"> by Reinhart Koselleck.</w:t>
      </w:r>
    </w:p>
    <w:p w14:paraId="3892CA4C" w14:textId="77777777" w:rsidR="00AC2C73" w:rsidRPr="00855EBA" w:rsidRDefault="00AC2C73" w:rsidP="00A62796">
      <w:pPr>
        <w:spacing w:line="360" w:lineRule="auto"/>
        <w:rPr>
          <w:rFonts w:ascii="Arial" w:hAnsi="Arial"/>
          <w:lang w:val="en-GB"/>
        </w:rPr>
      </w:pPr>
    </w:p>
    <w:p w14:paraId="106711D4" w14:textId="50222DB7" w:rsidR="00AC2C73" w:rsidRPr="00855EBA" w:rsidRDefault="00BC0701" w:rsidP="00A62796">
      <w:pPr>
        <w:spacing w:line="360" w:lineRule="auto"/>
        <w:rPr>
          <w:rFonts w:ascii="Arial" w:hAnsi="Arial"/>
          <w:lang w:val="en-GB"/>
        </w:rPr>
      </w:pPr>
      <w:r w:rsidRPr="00855EBA">
        <w:rPr>
          <w:rFonts w:ascii="Arial" w:hAnsi="Arial"/>
          <w:lang w:val="en-GB"/>
        </w:rPr>
        <w:t>Furthermore the paper examines</w:t>
      </w:r>
      <w:r w:rsidR="003A3FA7" w:rsidRPr="00855EBA">
        <w:rPr>
          <w:rFonts w:ascii="Arial" w:hAnsi="Arial"/>
          <w:lang w:val="en-GB"/>
        </w:rPr>
        <w:t xml:space="preserve"> and discusses</w:t>
      </w:r>
      <w:r w:rsidRPr="00855EBA">
        <w:rPr>
          <w:rFonts w:ascii="Arial" w:hAnsi="Arial"/>
          <w:lang w:val="en-GB"/>
        </w:rPr>
        <w:t xml:space="preserve"> how the </w:t>
      </w:r>
      <w:r w:rsidR="00EF715B" w:rsidRPr="00855EBA">
        <w:rPr>
          <w:rFonts w:ascii="Arial" w:hAnsi="Arial"/>
          <w:lang w:val="en-GB"/>
        </w:rPr>
        <w:t xml:space="preserve">teachers are adapting to the changed curriculum trying to oblige the new generations of students, who are claiming other ways of teaching methods and </w:t>
      </w:r>
      <w:r w:rsidR="003A3FA7" w:rsidRPr="00855EBA">
        <w:rPr>
          <w:rFonts w:ascii="Arial" w:hAnsi="Arial"/>
          <w:lang w:val="en-GB"/>
        </w:rPr>
        <w:t xml:space="preserve">topics during the lessons and compared to how the students are experiencing the lessons. </w:t>
      </w:r>
      <w:r w:rsidR="00B43543" w:rsidRPr="00855EBA">
        <w:rPr>
          <w:rFonts w:ascii="Arial" w:hAnsi="Arial"/>
          <w:lang w:val="en-GB"/>
        </w:rPr>
        <w:t xml:space="preserve">The teachers were asked questions about their teaching in semi structured interviews and the data was compared to answers from student questionnaires. </w:t>
      </w:r>
    </w:p>
    <w:p w14:paraId="72679A93" w14:textId="77777777" w:rsidR="00AC2C73" w:rsidRPr="00855EBA" w:rsidRDefault="00AC2C73" w:rsidP="00A62796">
      <w:pPr>
        <w:spacing w:line="360" w:lineRule="auto"/>
        <w:rPr>
          <w:rFonts w:ascii="Arial" w:hAnsi="Arial"/>
          <w:lang w:val="en-GB"/>
        </w:rPr>
      </w:pPr>
    </w:p>
    <w:p w14:paraId="2C7A0C08" w14:textId="5D23AB2F" w:rsidR="003A3FA7" w:rsidRPr="00855EBA" w:rsidRDefault="003A3FA7" w:rsidP="00A62796">
      <w:pPr>
        <w:spacing w:line="360" w:lineRule="auto"/>
        <w:rPr>
          <w:rFonts w:ascii="Arial" w:hAnsi="Arial"/>
          <w:lang w:val="en-GB"/>
        </w:rPr>
      </w:pPr>
      <w:r w:rsidRPr="00855EBA">
        <w:rPr>
          <w:rFonts w:ascii="Arial" w:hAnsi="Arial"/>
          <w:lang w:val="en-GB"/>
        </w:rPr>
        <w:t>It shows, that the students experience, that grammar lessons fill up the lessons instead of oral proficiency and that classic literature and books are being changed with non-literary prose and short texts about themes, because this catches the interest of the students and are meeting them on their site of origin.</w:t>
      </w:r>
    </w:p>
    <w:p w14:paraId="0BA1F8DC" w14:textId="77777777" w:rsidR="00AC2C73" w:rsidRPr="00855EBA" w:rsidRDefault="00AC2C73" w:rsidP="00A62796">
      <w:pPr>
        <w:spacing w:line="360" w:lineRule="auto"/>
        <w:rPr>
          <w:rFonts w:ascii="Arial" w:hAnsi="Arial"/>
          <w:lang w:val="en-GB"/>
        </w:rPr>
      </w:pPr>
    </w:p>
    <w:p w14:paraId="3AE309A4" w14:textId="511FB63B" w:rsidR="00BC0701" w:rsidRDefault="00AC2C73" w:rsidP="00A62796">
      <w:pPr>
        <w:spacing w:line="360" w:lineRule="auto"/>
        <w:rPr>
          <w:rFonts w:ascii="Arial" w:hAnsi="Arial"/>
          <w:lang w:val="en-GB"/>
        </w:rPr>
      </w:pPr>
      <w:r w:rsidRPr="00855EBA">
        <w:rPr>
          <w:rFonts w:ascii="Arial" w:hAnsi="Arial"/>
          <w:lang w:val="en-GB"/>
        </w:rPr>
        <w:t>The paper concludes that the terms have been influenced by the society, groups of interest and politicians and found its way into the upper secondary s</w:t>
      </w:r>
      <w:r w:rsidR="00B43543" w:rsidRPr="00855EBA">
        <w:rPr>
          <w:rFonts w:ascii="Arial" w:hAnsi="Arial"/>
          <w:lang w:val="en-GB"/>
        </w:rPr>
        <w:t xml:space="preserve">chools vocabulary and textbooks. Also </w:t>
      </w:r>
      <w:r w:rsidR="003A3FA7" w:rsidRPr="00855EBA">
        <w:rPr>
          <w:rFonts w:ascii="Arial" w:hAnsi="Arial"/>
          <w:lang w:val="en-GB"/>
        </w:rPr>
        <w:t xml:space="preserve">that the teachers are frustrated more by the changed student volume than by the </w:t>
      </w:r>
      <w:r w:rsidR="00B43543" w:rsidRPr="00855EBA">
        <w:rPr>
          <w:rFonts w:ascii="Arial" w:hAnsi="Arial"/>
          <w:lang w:val="en-GB"/>
        </w:rPr>
        <w:t xml:space="preserve">curriculum </w:t>
      </w:r>
      <w:r w:rsidR="003A3FA7" w:rsidRPr="00855EBA">
        <w:rPr>
          <w:rFonts w:ascii="Arial" w:hAnsi="Arial"/>
          <w:lang w:val="en-GB"/>
        </w:rPr>
        <w:t>changes</w:t>
      </w:r>
      <w:r w:rsidR="00B43543" w:rsidRPr="00855EBA">
        <w:rPr>
          <w:rFonts w:ascii="Arial" w:hAnsi="Arial"/>
          <w:lang w:val="en-GB"/>
        </w:rPr>
        <w:t>;</w:t>
      </w:r>
      <w:r w:rsidR="003A3FA7" w:rsidRPr="00855EBA">
        <w:rPr>
          <w:rFonts w:ascii="Arial" w:hAnsi="Arial"/>
          <w:lang w:val="en-GB"/>
        </w:rPr>
        <w:t xml:space="preserve"> and that the students have more influence on their </w:t>
      </w:r>
      <w:r w:rsidR="00B654EC" w:rsidRPr="00855EBA">
        <w:rPr>
          <w:rFonts w:ascii="Arial" w:hAnsi="Arial"/>
          <w:lang w:val="en-GB"/>
        </w:rPr>
        <w:t>teaching than the changed curriculum</w:t>
      </w:r>
      <w:r w:rsidR="003A3FA7" w:rsidRPr="00855EBA">
        <w:rPr>
          <w:rFonts w:ascii="Arial" w:hAnsi="Arial"/>
          <w:lang w:val="en-GB"/>
        </w:rPr>
        <w:t xml:space="preserve">. </w:t>
      </w:r>
      <w:r w:rsidR="00EF715B" w:rsidRPr="00855EBA">
        <w:rPr>
          <w:rFonts w:ascii="Arial" w:hAnsi="Arial"/>
          <w:lang w:val="en-GB"/>
        </w:rPr>
        <w:t xml:space="preserve"> </w:t>
      </w:r>
    </w:p>
    <w:p w14:paraId="4F7E4CEB" w14:textId="77777777" w:rsidR="00855EBA" w:rsidRDefault="00855EBA" w:rsidP="00A62796">
      <w:pPr>
        <w:spacing w:line="360" w:lineRule="auto"/>
        <w:rPr>
          <w:rFonts w:ascii="Arial" w:hAnsi="Arial"/>
          <w:lang w:val="en-GB"/>
        </w:rPr>
      </w:pPr>
    </w:p>
    <w:p w14:paraId="3B59BA40" w14:textId="77777777" w:rsidR="00855EBA" w:rsidRPr="00855EBA" w:rsidRDefault="00855EBA" w:rsidP="00A62796">
      <w:pPr>
        <w:spacing w:line="360" w:lineRule="auto"/>
        <w:rPr>
          <w:rFonts w:ascii="Arial" w:hAnsi="Arial"/>
          <w:lang w:val="en-GB"/>
        </w:rPr>
      </w:pPr>
    </w:p>
    <w:p w14:paraId="5C52358E" w14:textId="6F968383" w:rsidR="00EA75EE" w:rsidRDefault="00EA75EE" w:rsidP="00EA75EE">
      <w:pPr>
        <w:pStyle w:val="Overskrift1"/>
      </w:pPr>
      <w:bookmarkStart w:id="11" w:name="_Toc267127528"/>
      <w:bookmarkStart w:id="12" w:name="_Toc393398437"/>
      <w:bookmarkStart w:id="13" w:name="_Toc393398860"/>
      <w:bookmarkStart w:id="14" w:name="_Toc393399630"/>
      <w:bookmarkStart w:id="15" w:name="_Toc393435575"/>
      <w:r>
        <w:lastRenderedPageBreak/>
        <w:t>Indholdsfortegnelse</w:t>
      </w:r>
      <w:bookmarkEnd w:id="11"/>
      <w:bookmarkEnd w:id="12"/>
      <w:bookmarkEnd w:id="13"/>
      <w:bookmarkEnd w:id="14"/>
      <w:bookmarkEnd w:id="15"/>
    </w:p>
    <w:p w14:paraId="58DD72E8" w14:textId="77777777" w:rsidR="00EA75EE" w:rsidRPr="00EA75EE" w:rsidRDefault="00EA75EE" w:rsidP="00EA75EE"/>
    <w:p w14:paraId="798766C3" w14:textId="1DB93C9A" w:rsidR="002C4BFE" w:rsidRPr="002C4BFE" w:rsidRDefault="00C8744A" w:rsidP="002C4BFE">
      <w:pPr>
        <w:pStyle w:val="Indholdsfortegnelse1"/>
        <w:tabs>
          <w:tab w:val="right" w:leader="dot" w:pos="9622"/>
        </w:tabs>
        <w:rPr>
          <w:b w:val="0"/>
          <w:noProof/>
          <w:sz w:val="22"/>
          <w:szCs w:val="22"/>
          <w:lang w:eastAsia="en-GB"/>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2C4BFE">
        <w:rPr>
          <w:noProof/>
        </w:rPr>
        <w:t>Indledning</w:t>
      </w:r>
      <w:r w:rsidR="002C4BFE">
        <w:rPr>
          <w:noProof/>
        </w:rPr>
        <w:tab/>
      </w:r>
      <w:r w:rsidR="002C4BFE">
        <w:rPr>
          <w:noProof/>
        </w:rPr>
        <w:fldChar w:fldCharType="begin"/>
      </w:r>
      <w:r w:rsidR="002C4BFE">
        <w:rPr>
          <w:noProof/>
        </w:rPr>
        <w:instrText xml:space="preserve"> PAGEREF _Toc393435576 \h </w:instrText>
      </w:r>
      <w:r w:rsidR="002C4BFE">
        <w:rPr>
          <w:noProof/>
        </w:rPr>
      </w:r>
      <w:r w:rsidR="002C4BFE">
        <w:rPr>
          <w:noProof/>
        </w:rPr>
        <w:fldChar w:fldCharType="separate"/>
      </w:r>
      <w:r w:rsidR="002C4BFE">
        <w:rPr>
          <w:noProof/>
        </w:rPr>
        <w:t>3</w:t>
      </w:r>
      <w:r w:rsidR="002C4BFE">
        <w:rPr>
          <w:noProof/>
        </w:rPr>
        <w:fldChar w:fldCharType="end"/>
      </w:r>
    </w:p>
    <w:p w14:paraId="5A7E5281" w14:textId="77777777" w:rsidR="002C4BFE" w:rsidRPr="002C4BFE" w:rsidRDefault="002C4BFE">
      <w:pPr>
        <w:pStyle w:val="Indholdsfortegnelse1"/>
        <w:tabs>
          <w:tab w:val="right" w:leader="dot" w:pos="9622"/>
        </w:tabs>
        <w:rPr>
          <w:b w:val="0"/>
          <w:noProof/>
          <w:sz w:val="22"/>
          <w:szCs w:val="22"/>
          <w:lang w:eastAsia="en-GB"/>
        </w:rPr>
      </w:pPr>
      <w:r>
        <w:rPr>
          <w:noProof/>
        </w:rPr>
        <w:t>1 Metode</w:t>
      </w:r>
      <w:r>
        <w:rPr>
          <w:noProof/>
        </w:rPr>
        <w:tab/>
      </w:r>
      <w:r>
        <w:rPr>
          <w:noProof/>
        </w:rPr>
        <w:fldChar w:fldCharType="begin"/>
      </w:r>
      <w:r>
        <w:rPr>
          <w:noProof/>
        </w:rPr>
        <w:instrText xml:space="preserve"> PAGEREF _Toc393435577 \h </w:instrText>
      </w:r>
      <w:r>
        <w:rPr>
          <w:noProof/>
        </w:rPr>
      </w:r>
      <w:r>
        <w:rPr>
          <w:noProof/>
        </w:rPr>
        <w:fldChar w:fldCharType="separate"/>
      </w:r>
      <w:r>
        <w:rPr>
          <w:noProof/>
        </w:rPr>
        <w:t>5</w:t>
      </w:r>
      <w:r>
        <w:rPr>
          <w:noProof/>
        </w:rPr>
        <w:fldChar w:fldCharType="end"/>
      </w:r>
    </w:p>
    <w:p w14:paraId="3B300EE2" w14:textId="77777777" w:rsidR="002C4BFE" w:rsidRPr="002C4BFE" w:rsidRDefault="002C4BFE">
      <w:pPr>
        <w:pStyle w:val="Indholdsfortegnelse3"/>
        <w:tabs>
          <w:tab w:val="right" w:leader="dot" w:pos="9622"/>
        </w:tabs>
        <w:rPr>
          <w:noProof/>
          <w:lang w:eastAsia="en-GB"/>
        </w:rPr>
      </w:pPr>
      <w:r>
        <w:rPr>
          <w:noProof/>
        </w:rPr>
        <w:t>1.1 Model for begrebsanalyse</w:t>
      </w:r>
      <w:r>
        <w:rPr>
          <w:noProof/>
        </w:rPr>
        <w:tab/>
      </w:r>
      <w:r>
        <w:rPr>
          <w:noProof/>
        </w:rPr>
        <w:fldChar w:fldCharType="begin"/>
      </w:r>
      <w:r>
        <w:rPr>
          <w:noProof/>
        </w:rPr>
        <w:instrText xml:space="preserve"> PAGEREF _Toc393435578 \h </w:instrText>
      </w:r>
      <w:r>
        <w:rPr>
          <w:noProof/>
        </w:rPr>
      </w:r>
      <w:r>
        <w:rPr>
          <w:noProof/>
        </w:rPr>
        <w:fldChar w:fldCharType="separate"/>
      </w:r>
      <w:r>
        <w:rPr>
          <w:noProof/>
        </w:rPr>
        <w:t>5</w:t>
      </w:r>
      <w:r>
        <w:rPr>
          <w:noProof/>
        </w:rPr>
        <w:fldChar w:fldCharType="end"/>
      </w:r>
    </w:p>
    <w:p w14:paraId="3DB7BCC8" w14:textId="77777777" w:rsidR="002C4BFE" w:rsidRPr="002C4BFE" w:rsidRDefault="002C4BFE">
      <w:pPr>
        <w:pStyle w:val="Indholdsfortegnelse3"/>
        <w:tabs>
          <w:tab w:val="right" w:leader="dot" w:pos="9622"/>
        </w:tabs>
        <w:rPr>
          <w:noProof/>
          <w:lang w:eastAsia="en-GB"/>
        </w:rPr>
      </w:pPr>
      <w:r>
        <w:rPr>
          <w:noProof/>
        </w:rPr>
        <w:t>1.2 Analysemodel for lærebøger</w:t>
      </w:r>
      <w:r>
        <w:rPr>
          <w:noProof/>
        </w:rPr>
        <w:tab/>
      </w:r>
      <w:r>
        <w:rPr>
          <w:noProof/>
        </w:rPr>
        <w:fldChar w:fldCharType="begin"/>
      </w:r>
      <w:r>
        <w:rPr>
          <w:noProof/>
        </w:rPr>
        <w:instrText xml:space="preserve"> PAGEREF _Toc393435579 \h </w:instrText>
      </w:r>
      <w:r>
        <w:rPr>
          <w:noProof/>
        </w:rPr>
      </w:r>
      <w:r>
        <w:rPr>
          <w:noProof/>
        </w:rPr>
        <w:fldChar w:fldCharType="separate"/>
      </w:r>
      <w:r>
        <w:rPr>
          <w:noProof/>
        </w:rPr>
        <w:t>7</w:t>
      </w:r>
      <w:r>
        <w:rPr>
          <w:noProof/>
        </w:rPr>
        <w:fldChar w:fldCharType="end"/>
      </w:r>
    </w:p>
    <w:p w14:paraId="4CD225D6" w14:textId="77777777" w:rsidR="002C4BFE" w:rsidRPr="002C4BFE" w:rsidRDefault="002C4BFE">
      <w:pPr>
        <w:pStyle w:val="Indholdsfortegnelse3"/>
        <w:tabs>
          <w:tab w:val="right" w:leader="dot" w:pos="9622"/>
        </w:tabs>
        <w:rPr>
          <w:noProof/>
          <w:lang w:eastAsia="en-GB"/>
        </w:rPr>
      </w:pPr>
      <w:r>
        <w:rPr>
          <w:noProof/>
        </w:rPr>
        <w:t>1.3 De fire grundkriterier</w:t>
      </w:r>
      <w:r>
        <w:rPr>
          <w:noProof/>
        </w:rPr>
        <w:tab/>
      </w:r>
      <w:r>
        <w:rPr>
          <w:noProof/>
        </w:rPr>
        <w:fldChar w:fldCharType="begin"/>
      </w:r>
      <w:r>
        <w:rPr>
          <w:noProof/>
        </w:rPr>
        <w:instrText xml:space="preserve"> PAGEREF _Toc393435580 \h </w:instrText>
      </w:r>
      <w:r>
        <w:rPr>
          <w:noProof/>
        </w:rPr>
      </w:r>
      <w:r>
        <w:rPr>
          <w:noProof/>
        </w:rPr>
        <w:fldChar w:fldCharType="separate"/>
      </w:r>
      <w:r>
        <w:rPr>
          <w:noProof/>
        </w:rPr>
        <w:t>11</w:t>
      </w:r>
      <w:r>
        <w:rPr>
          <w:noProof/>
        </w:rPr>
        <w:fldChar w:fldCharType="end"/>
      </w:r>
    </w:p>
    <w:p w14:paraId="35027323" w14:textId="77777777" w:rsidR="002C4BFE" w:rsidRPr="002C4BFE" w:rsidRDefault="002C4BFE">
      <w:pPr>
        <w:pStyle w:val="Indholdsfortegnelse1"/>
        <w:tabs>
          <w:tab w:val="right" w:leader="dot" w:pos="9622"/>
        </w:tabs>
        <w:rPr>
          <w:b w:val="0"/>
          <w:noProof/>
          <w:sz w:val="22"/>
          <w:szCs w:val="22"/>
          <w:lang w:eastAsia="en-GB"/>
        </w:rPr>
      </w:pPr>
      <w:r>
        <w:rPr>
          <w:noProof/>
        </w:rPr>
        <w:t>2 Metode og empiri</w:t>
      </w:r>
      <w:r>
        <w:rPr>
          <w:noProof/>
        </w:rPr>
        <w:tab/>
      </w:r>
      <w:r>
        <w:rPr>
          <w:noProof/>
        </w:rPr>
        <w:fldChar w:fldCharType="begin"/>
      </w:r>
      <w:r>
        <w:rPr>
          <w:noProof/>
        </w:rPr>
        <w:instrText xml:space="preserve"> PAGEREF _Toc393435581 \h </w:instrText>
      </w:r>
      <w:r>
        <w:rPr>
          <w:noProof/>
        </w:rPr>
      </w:r>
      <w:r>
        <w:rPr>
          <w:noProof/>
        </w:rPr>
        <w:fldChar w:fldCharType="separate"/>
      </w:r>
      <w:r>
        <w:rPr>
          <w:noProof/>
        </w:rPr>
        <w:t>14</w:t>
      </w:r>
      <w:r>
        <w:rPr>
          <w:noProof/>
        </w:rPr>
        <w:fldChar w:fldCharType="end"/>
      </w:r>
    </w:p>
    <w:p w14:paraId="3A07CAE0" w14:textId="77777777" w:rsidR="002C4BFE" w:rsidRPr="002C4BFE" w:rsidRDefault="002C4BFE">
      <w:pPr>
        <w:pStyle w:val="Indholdsfortegnelse1"/>
        <w:tabs>
          <w:tab w:val="right" w:leader="dot" w:pos="9622"/>
        </w:tabs>
        <w:rPr>
          <w:b w:val="0"/>
          <w:noProof/>
          <w:sz w:val="22"/>
          <w:szCs w:val="22"/>
          <w:lang w:eastAsia="en-GB"/>
        </w:rPr>
      </w:pPr>
      <w:r>
        <w:rPr>
          <w:noProof/>
        </w:rPr>
        <w:t>3 Analyse af læreplaner og vejledninger</w:t>
      </w:r>
      <w:r>
        <w:rPr>
          <w:noProof/>
        </w:rPr>
        <w:tab/>
      </w:r>
      <w:r>
        <w:rPr>
          <w:noProof/>
        </w:rPr>
        <w:fldChar w:fldCharType="begin"/>
      </w:r>
      <w:r>
        <w:rPr>
          <w:noProof/>
        </w:rPr>
        <w:instrText xml:space="preserve"> PAGEREF _Toc393435582 \h </w:instrText>
      </w:r>
      <w:r>
        <w:rPr>
          <w:noProof/>
        </w:rPr>
      </w:r>
      <w:r>
        <w:rPr>
          <w:noProof/>
        </w:rPr>
        <w:fldChar w:fldCharType="separate"/>
      </w:r>
      <w:r>
        <w:rPr>
          <w:noProof/>
        </w:rPr>
        <w:t>15</w:t>
      </w:r>
      <w:r>
        <w:rPr>
          <w:noProof/>
        </w:rPr>
        <w:fldChar w:fldCharType="end"/>
      </w:r>
    </w:p>
    <w:p w14:paraId="57FEBFF3" w14:textId="77777777" w:rsidR="002C4BFE" w:rsidRPr="002C4BFE" w:rsidRDefault="002C4BFE">
      <w:pPr>
        <w:pStyle w:val="Indholdsfortegnelse3"/>
        <w:tabs>
          <w:tab w:val="right" w:leader="dot" w:pos="9622"/>
        </w:tabs>
        <w:rPr>
          <w:noProof/>
          <w:lang w:eastAsia="en-GB"/>
        </w:rPr>
      </w:pPr>
      <w:r>
        <w:rPr>
          <w:noProof/>
        </w:rPr>
        <w:t>3.1 Fra bekendtgørelse til læreplan</w:t>
      </w:r>
      <w:r>
        <w:rPr>
          <w:noProof/>
        </w:rPr>
        <w:tab/>
      </w:r>
      <w:r>
        <w:rPr>
          <w:noProof/>
        </w:rPr>
        <w:fldChar w:fldCharType="begin"/>
      </w:r>
      <w:r>
        <w:rPr>
          <w:noProof/>
        </w:rPr>
        <w:instrText xml:space="preserve"> PAGEREF _Toc393435583 \h </w:instrText>
      </w:r>
      <w:r>
        <w:rPr>
          <w:noProof/>
        </w:rPr>
      </w:r>
      <w:r>
        <w:rPr>
          <w:noProof/>
        </w:rPr>
        <w:fldChar w:fldCharType="separate"/>
      </w:r>
      <w:r>
        <w:rPr>
          <w:noProof/>
        </w:rPr>
        <w:t>15</w:t>
      </w:r>
      <w:r>
        <w:rPr>
          <w:noProof/>
        </w:rPr>
        <w:fldChar w:fldCharType="end"/>
      </w:r>
    </w:p>
    <w:p w14:paraId="6316BF8B" w14:textId="77777777" w:rsidR="002C4BFE" w:rsidRPr="002C4BFE" w:rsidRDefault="002C4BFE">
      <w:pPr>
        <w:pStyle w:val="Indholdsfortegnelse3"/>
        <w:tabs>
          <w:tab w:val="right" w:leader="dot" w:pos="9622"/>
        </w:tabs>
        <w:rPr>
          <w:noProof/>
          <w:lang w:eastAsia="en-GB"/>
        </w:rPr>
      </w:pPr>
      <w:r>
        <w:rPr>
          <w:noProof/>
        </w:rPr>
        <w:t>3.2 Faglige mål</w:t>
      </w:r>
      <w:r>
        <w:rPr>
          <w:noProof/>
        </w:rPr>
        <w:tab/>
      </w:r>
      <w:r>
        <w:rPr>
          <w:noProof/>
        </w:rPr>
        <w:fldChar w:fldCharType="begin"/>
      </w:r>
      <w:r>
        <w:rPr>
          <w:noProof/>
        </w:rPr>
        <w:instrText xml:space="preserve"> PAGEREF _Toc393435584 \h </w:instrText>
      </w:r>
      <w:r>
        <w:rPr>
          <w:noProof/>
        </w:rPr>
      </w:r>
      <w:r>
        <w:rPr>
          <w:noProof/>
        </w:rPr>
        <w:fldChar w:fldCharType="separate"/>
      </w:r>
      <w:r>
        <w:rPr>
          <w:noProof/>
        </w:rPr>
        <w:t>18</w:t>
      </w:r>
      <w:r>
        <w:rPr>
          <w:noProof/>
        </w:rPr>
        <w:fldChar w:fldCharType="end"/>
      </w:r>
    </w:p>
    <w:p w14:paraId="7ABF1168" w14:textId="77777777" w:rsidR="002C4BFE" w:rsidRPr="002C4BFE" w:rsidRDefault="002C4BFE">
      <w:pPr>
        <w:pStyle w:val="Indholdsfortegnelse3"/>
        <w:tabs>
          <w:tab w:val="right" w:leader="dot" w:pos="9622"/>
        </w:tabs>
        <w:rPr>
          <w:noProof/>
          <w:lang w:eastAsia="en-GB"/>
        </w:rPr>
      </w:pPr>
      <w:r>
        <w:rPr>
          <w:noProof/>
        </w:rPr>
        <w:t>3.3 Kernestof</w:t>
      </w:r>
      <w:r>
        <w:rPr>
          <w:noProof/>
        </w:rPr>
        <w:tab/>
      </w:r>
      <w:r>
        <w:rPr>
          <w:noProof/>
        </w:rPr>
        <w:fldChar w:fldCharType="begin"/>
      </w:r>
      <w:r>
        <w:rPr>
          <w:noProof/>
        </w:rPr>
        <w:instrText xml:space="preserve"> PAGEREF _Toc393435585 \h </w:instrText>
      </w:r>
      <w:r>
        <w:rPr>
          <w:noProof/>
        </w:rPr>
      </w:r>
      <w:r>
        <w:rPr>
          <w:noProof/>
        </w:rPr>
        <w:fldChar w:fldCharType="separate"/>
      </w:r>
      <w:r>
        <w:rPr>
          <w:noProof/>
        </w:rPr>
        <w:t>19</w:t>
      </w:r>
      <w:r>
        <w:rPr>
          <w:noProof/>
        </w:rPr>
        <w:fldChar w:fldCharType="end"/>
      </w:r>
    </w:p>
    <w:p w14:paraId="0F0BC1CA" w14:textId="77777777" w:rsidR="002C4BFE" w:rsidRPr="002C4BFE" w:rsidRDefault="002C4BFE">
      <w:pPr>
        <w:pStyle w:val="Indholdsfortegnelse3"/>
        <w:tabs>
          <w:tab w:val="right" w:leader="dot" w:pos="9622"/>
        </w:tabs>
        <w:rPr>
          <w:noProof/>
          <w:lang w:eastAsia="en-GB"/>
        </w:rPr>
      </w:pPr>
      <w:r>
        <w:rPr>
          <w:noProof/>
        </w:rPr>
        <w:t>3.4 Tilrettelæggelse af undervisningen</w:t>
      </w:r>
      <w:r>
        <w:rPr>
          <w:noProof/>
        </w:rPr>
        <w:tab/>
      </w:r>
      <w:r>
        <w:rPr>
          <w:noProof/>
        </w:rPr>
        <w:fldChar w:fldCharType="begin"/>
      </w:r>
      <w:r>
        <w:rPr>
          <w:noProof/>
        </w:rPr>
        <w:instrText xml:space="preserve"> PAGEREF _Toc393435586 \h </w:instrText>
      </w:r>
      <w:r>
        <w:rPr>
          <w:noProof/>
        </w:rPr>
      </w:r>
      <w:r>
        <w:rPr>
          <w:noProof/>
        </w:rPr>
        <w:fldChar w:fldCharType="separate"/>
      </w:r>
      <w:r>
        <w:rPr>
          <w:noProof/>
        </w:rPr>
        <w:t>21</w:t>
      </w:r>
      <w:r>
        <w:rPr>
          <w:noProof/>
        </w:rPr>
        <w:fldChar w:fldCharType="end"/>
      </w:r>
    </w:p>
    <w:p w14:paraId="5116115D" w14:textId="77777777" w:rsidR="002C4BFE" w:rsidRPr="002C4BFE" w:rsidRDefault="002C4BFE">
      <w:pPr>
        <w:pStyle w:val="Indholdsfortegnelse3"/>
        <w:tabs>
          <w:tab w:val="right" w:leader="dot" w:pos="9622"/>
        </w:tabs>
        <w:rPr>
          <w:noProof/>
          <w:lang w:eastAsia="en-GB"/>
        </w:rPr>
      </w:pPr>
      <w:r>
        <w:rPr>
          <w:noProof/>
        </w:rPr>
        <w:t>3.5 Prøveform</w:t>
      </w:r>
      <w:r>
        <w:rPr>
          <w:noProof/>
        </w:rPr>
        <w:tab/>
      </w:r>
      <w:r>
        <w:rPr>
          <w:noProof/>
        </w:rPr>
        <w:fldChar w:fldCharType="begin"/>
      </w:r>
      <w:r>
        <w:rPr>
          <w:noProof/>
        </w:rPr>
        <w:instrText xml:space="preserve"> PAGEREF _Toc393435587 \h </w:instrText>
      </w:r>
      <w:r>
        <w:rPr>
          <w:noProof/>
        </w:rPr>
      </w:r>
      <w:r>
        <w:rPr>
          <w:noProof/>
        </w:rPr>
        <w:fldChar w:fldCharType="separate"/>
      </w:r>
      <w:r>
        <w:rPr>
          <w:noProof/>
        </w:rPr>
        <w:t>22</w:t>
      </w:r>
      <w:r>
        <w:rPr>
          <w:noProof/>
        </w:rPr>
        <w:fldChar w:fldCharType="end"/>
      </w:r>
    </w:p>
    <w:p w14:paraId="56A4F25A" w14:textId="77777777" w:rsidR="002C4BFE" w:rsidRPr="002C4BFE" w:rsidRDefault="002C4BFE">
      <w:pPr>
        <w:pStyle w:val="Indholdsfortegnelse1"/>
        <w:tabs>
          <w:tab w:val="right" w:leader="dot" w:pos="9622"/>
        </w:tabs>
        <w:rPr>
          <w:b w:val="0"/>
          <w:noProof/>
          <w:sz w:val="22"/>
          <w:szCs w:val="22"/>
          <w:lang w:eastAsia="en-GB"/>
        </w:rPr>
      </w:pPr>
      <w:r>
        <w:rPr>
          <w:noProof/>
        </w:rPr>
        <w:t>4 Analyse af lærebøger</w:t>
      </w:r>
      <w:r>
        <w:rPr>
          <w:noProof/>
        </w:rPr>
        <w:tab/>
      </w:r>
      <w:r>
        <w:rPr>
          <w:noProof/>
        </w:rPr>
        <w:fldChar w:fldCharType="begin"/>
      </w:r>
      <w:r>
        <w:rPr>
          <w:noProof/>
        </w:rPr>
        <w:instrText xml:space="preserve"> PAGEREF _Toc393435588 \h </w:instrText>
      </w:r>
      <w:r>
        <w:rPr>
          <w:noProof/>
        </w:rPr>
      </w:r>
      <w:r>
        <w:rPr>
          <w:noProof/>
        </w:rPr>
        <w:fldChar w:fldCharType="separate"/>
      </w:r>
      <w:r>
        <w:rPr>
          <w:noProof/>
        </w:rPr>
        <w:t>24</w:t>
      </w:r>
      <w:r>
        <w:rPr>
          <w:noProof/>
        </w:rPr>
        <w:fldChar w:fldCharType="end"/>
      </w:r>
    </w:p>
    <w:p w14:paraId="10F2512C" w14:textId="77777777" w:rsidR="002C4BFE" w:rsidRPr="002C4BFE" w:rsidRDefault="002C4BFE">
      <w:pPr>
        <w:pStyle w:val="Indholdsfortegnelse3"/>
        <w:tabs>
          <w:tab w:val="right" w:leader="dot" w:pos="9622"/>
        </w:tabs>
        <w:rPr>
          <w:noProof/>
          <w:lang w:eastAsia="en-GB"/>
        </w:rPr>
      </w:pPr>
      <w:r>
        <w:rPr>
          <w:noProof/>
        </w:rPr>
        <w:t>4.1 Analyse af Alles in Allem, 1998</w:t>
      </w:r>
      <w:r>
        <w:rPr>
          <w:noProof/>
        </w:rPr>
        <w:tab/>
      </w:r>
      <w:r>
        <w:rPr>
          <w:noProof/>
        </w:rPr>
        <w:fldChar w:fldCharType="begin"/>
      </w:r>
      <w:r>
        <w:rPr>
          <w:noProof/>
        </w:rPr>
        <w:instrText xml:space="preserve"> PAGEREF _Toc393435589 \h </w:instrText>
      </w:r>
      <w:r>
        <w:rPr>
          <w:noProof/>
        </w:rPr>
      </w:r>
      <w:r>
        <w:rPr>
          <w:noProof/>
        </w:rPr>
        <w:fldChar w:fldCharType="separate"/>
      </w:r>
      <w:r>
        <w:rPr>
          <w:noProof/>
        </w:rPr>
        <w:t>24</w:t>
      </w:r>
      <w:r>
        <w:rPr>
          <w:noProof/>
        </w:rPr>
        <w:fldChar w:fldCharType="end"/>
      </w:r>
    </w:p>
    <w:p w14:paraId="3B20BCBB" w14:textId="77777777" w:rsidR="002C4BFE" w:rsidRPr="002C4BFE" w:rsidRDefault="002C4BFE">
      <w:pPr>
        <w:pStyle w:val="Indholdsfortegnelse3"/>
        <w:tabs>
          <w:tab w:val="right" w:leader="dot" w:pos="9622"/>
        </w:tabs>
        <w:rPr>
          <w:noProof/>
          <w:lang w:eastAsia="en-GB"/>
        </w:rPr>
      </w:pPr>
      <w:r>
        <w:rPr>
          <w:noProof/>
        </w:rPr>
        <w:t>4.2 Tysk du kan tale, 2011</w:t>
      </w:r>
      <w:r>
        <w:rPr>
          <w:noProof/>
        </w:rPr>
        <w:tab/>
      </w:r>
      <w:r>
        <w:rPr>
          <w:noProof/>
        </w:rPr>
        <w:fldChar w:fldCharType="begin"/>
      </w:r>
      <w:r>
        <w:rPr>
          <w:noProof/>
        </w:rPr>
        <w:instrText xml:space="preserve"> PAGEREF _Toc393435590 \h </w:instrText>
      </w:r>
      <w:r>
        <w:rPr>
          <w:noProof/>
        </w:rPr>
      </w:r>
      <w:r>
        <w:rPr>
          <w:noProof/>
        </w:rPr>
        <w:fldChar w:fldCharType="separate"/>
      </w:r>
      <w:r>
        <w:rPr>
          <w:noProof/>
        </w:rPr>
        <w:t>25</w:t>
      </w:r>
      <w:r>
        <w:rPr>
          <w:noProof/>
        </w:rPr>
        <w:fldChar w:fldCharType="end"/>
      </w:r>
    </w:p>
    <w:p w14:paraId="71F5312A" w14:textId="77777777" w:rsidR="002C4BFE" w:rsidRPr="002C4BFE" w:rsidRDefault="002C4BFE">
      <w:pPr>
        <w:pStyle w:val="Indholdsfortegnelse3"/>
        <w:tabs>
          <w:tab w:val="right" w:leader="dot" w:pos="9622"/>
        </w:tabs>
        <w:rPr>
          <w:noProof/>
          <w:lang w:eastAsia="en-GB"/>
        </w:rPr>
      </w:pPr>
      <w:r>
        <w:rPr>
          <w:noProof/>
        </w:rPr>
        <w:t>4.3 Greif zu!, 2014</w:t>
      </w:r>
      <w:r>
        <w:rPr>
          <w:noProof/>
        </w:rPr>
        <w:tab/>
      </w:r>
      <w:r>
        <w:rPr>
          <w:noProof/>
        </w:rPr>
        <w:fldChar w:fldCharType="begin"/>
      </w:r>
      <w:r>
        <w:rPr>
          <w:noProof/>
        </w:rPr>
        <w:instrText xml:space="preserve"> PAGEREF _Toc393435591 \h </w:instrText>
      </w:r>
      <w:r>
        <w:rPr>
          <w:noProof/>
        </w:rPr>
      </w:r>
      <w:r>
        <w:rPr>
          <w:noProof/>
        </w:rPr>
        <w:fldChar w:fldCharType="separate"/>
      </w:r>
      <w:r>
        <w:rPr>
          <w:noProof/>
        </w:rPr>
        <w:t>26</w:t>
      </w:r>
      <w:r>
        <w:rPr>
          <w:noProof/>
        </w:rPr>
        <w:fldChar w:fldCharType="end"/>
      </w:r>
    </w:p>
    <w:p w14:paraId="666C134A" w14:textId="77777777" w:rsidR="002C4BFE" w:rsidRPr="002C4BFE" w:rsidRDefault="002C4BFE">
      <w:pPr>
        <w:pStyle w:val="Indholdsfortegnelse1"/>
        <w:tabs>
          <w:tab w:val="right" w:leader="dot" w:pos="9622"/>
        </w:tabs>
        <w:rPr>
          <w:b w:val="0"/>
          <w:noProof/>
          <w:sz w:val="22"/>
          <w:szCs w:val="22"/>
          <w:lang w:eastAsia="en-GB"/>
        </w:rPr>
      </w:pPr>
      <w:r>
        <w:rPr>
          <w:noProof/>
        </w:rPr>
        <w:t>5 Analyse af lærerinterviews</w:t>
      </w:r>
      <w:r>
        <w:rPr>
          <w:noProof/>
        </w:rPr>
        <w:tab/>
      </w:r>
      <w:r>
        <w:rPr>
          <w:noProof/>
        </w:rPr>
        <w:fldChar w:fldCharType="begin"/>
      </w:r>
      <w:r>
        <w:rPr>
          <w:noProof/>
        </w:rPr>
        <w:instrText xml:space="preserve"> PAGEREF _Toc393435592 \h </w:instrText>
      </w:r>
      <w:r>
        <w:rPr>
          <w:noProof/>
        </w:rPr>
      </w:r>
      <w:r>
        <w:rPr>
          <w:noProof/>
        </w:rPr>
        <w:fldChar w:fldCharType="separate"/>
      </w:r>
      <w:r>
        <w:rPr>
          <w:noProof/>
        </w:rPr>
        <w:t>29</w:t>
      </w:r>
      <w:r>
        <w:rPr>
          <w:noProof/>
        </w:rPr>
        <w:fldChar w:fldCharType="end"/>
      </w:r>
    </w:p>
    <w:p w14:paraId="5B2CE176" w14:textId="77777777" w:rsidR="002C4BFE" w:rsidRPr="002C4BFE" w:rsidRDefault="002C4BFE">
      <w:pPr>
        <w:pStyle w:val="Indholdsfortegnelse2"/>
        <w:tabs>
          <w:tab w:val="right" w:leader="dot" w:pos="9622"/>
        </w:tabs>
        <w:rPr>
          <w:b w:val="0"/>
          <w:noProof/>
          <w:lang w:eastAsia="en-GB"/>
        </w:rPr>
      </w:pPr>
      <w:r>
        <w:rPr>
          <w:noProof/>
        </w:rPr>
        <w:t>5.1 Analyse af elevbesvarelser</w:t>
      </w:r>
      <w:r>
        <w:rPr>
          <w:noProof/>
        </w:rPr>
        <w:tab/>
      </w:r>
      <w:r>
        <w:rPr>
          <w:noProof/>
        </w:rPr>
        <w:fldChar w:fldCharType="begin"/>
      </w:r>
      <w:r>
        <w:rPr>
          <w:noProof/>
        </w:rPr>
        <w:instrText xml:space="preserve"> PAGEREF _Toc393435593 \h </w:instrText>
      </w:r>
      <w:r>
        <w:rPr>
          <w:noProof/>
        </w:rPr>
      </w:r>
      <w:r>
        <w:rPr>
          <w:noProof/>
        </w:rPr>
        <w:fldChar w:fldCharType="separate"/>
      </w:r>
      <w:r>
        <w:rPr>
          <w:noProof/>
        </w:rPr>
        <w:t>33</w:t>
      </w:r>
      <w:r>
        <w:rPr>
          <w:noProof/>
        </w:rPr>
        <w:fldChar w:fldCharType="end"/>
      </w:r>
    </w:p>
    <w:p w14:paraId="63D25511" w14:textId="77777777" w:rsidR="002C4BFE" w:rsidRPr="002C4BFE" w:rsidRDefault="002C4BFE">
      <w:pPr>
        <w:pStyle w:val="Indholdsfortegnelse1"/>
        <w:tabs>
          <w:tab w:val="right" w:leader="dot" w:pos="9622"/>
        </w:tabs>
        <w:rPr>
          <w:b w:val="0"/>
          <w:noProof/>
          <w:sz w:val="22"/>
          <w:szCs w:val="22"/>
          <w:lang w:eastAsia="en-GB"/>
        </w:rPr>
      </w:pPr>
      <w:r>
        <w:rPr>
          <w:noProof/>
        </w:rPr>
        <w:t>6 Diskussion</w:t>
      </w:r>
      <w:r>
        <w:rPr>
          <w:noProof/>
        </w:rPr>
        <w:tab/>
      </w:r>
      <w:r>
        <w:rPr>
          <w:noProof/>
        </w:rPr>
        <w:fldChar w:fldCharType="begin"/>
      </w:r>
      <w:r>
        <w:rPr>
          <w:noProof/>
        </w:rPr>
        <w:instrText xml:space="preserve"> PAGEREF _Toc393435594 \h </w:instrText>
      </w:r>
      <w:r>
        <w:rPr>
          <w:noProof/>
        </w:rPr>
      </w:r>
      <w:r>
        <w:rPr>
          <w:noProof/>
        </w:rPr>
        <w:fldChar w:fldCharType="separate"/>
      </w:r>
      <w:r>
        <w:rPr>
          <w:noProof/>
        </w:rPr>
        <w:t>36</w:t>
      </w:r>
      <w:r>
        <w:rPr>
          <w:noProof/>
        </w:rPr>
        <w:fldChar w:fldCharType="end"/>
      </w:r>
    </w:p>
    <w:p w14:paraId="171647EB" w14:textId="77777777" w:rsidR="002C4BFE" w:rsidRPr="002C4BFE" w:rsidRDefault="002C4BFE">
      <w:pPr>
        <w:pStyle w:val="Indholdsfortegnelse1"/>
        <w:tabs>
          <w:tab w:val="right" w:leader="dot" w:pos="9622"/>
        </w:tabs>
        <w:rPr>
          <w:b w:val="0"/>
          <w:noProof/>
          <w:sz w:val="22"/>
          <w:szCs w:val="22"/>
          <w:lang w:eastAsia="en-GB"/>
        </w:rPr>
      </w:pPr>
      <w:r>
        <w:rPr>
          <w:noProof/>
        </w:rPr>
        <w:t>7 Konklusion</w:t>
      </w:r>
      <w:r>
        <w:rPr>
          <w:noProof/>
        </w:rPr>
        <w:tab/>
      </w:r>
      <w:r>
        <w:rPr>
          <w:noProof/>
        </w:rPr>
        <w:fldChar w:fldCharType="begin"/>
      </w:r>
      <w:r>
        <w:rPr>
          <w:noProof/>
        </w:rPr>
        <w:instrText xml:space="preserve"> PAGEREF _Toc393435595 \h </w:instrText>
      </w:r>
      <w:r>
        <w:rPr>
          <w:noProof/>
        </w:rPr>
      </w:r>
      <w:r>
        <w:rPr>
          <w:noProof/>
        </w:rPr>
        <w:fldChar w:fldCharType="separate"/>
      </w:r>
      <w:r>
        <w:rPr>
          <w:noProof/>
        </w:rPr>
        <w:t>40</w:t>
      </w:r>
      <w:r>
        <w:rPr>
          <w:noProof/>
        </w:rPr>
        <w:fldChar w:fldCharType="end"/>
      </w:r>
    </w:p>
    <w:p w14:paraId="4CD1B493" w14:textId="77777777" w:rsidR="002C4BFE" w:rsidRPr="002C4BFE" w:rsidRDefault="002C4BFE">
      <w:pPr>
        <w:pStyle w:val="Indholdsfortegnelse1"/>
        <w:tabs>
          <w:tab w:val="right" w:leader="dot" w:pos="9622"/>
        </w:tabs>
        <w:rPr>
          <w:b w:val="0"/>
          <w:noProof/>
          <w:sz w:val="22"/>
          <w:szCs w:val="22"/>
          <w:lang w:eastAsia="en-GB"/>
        </w:rPr>
      </w:pPr>
      <w:r>
        <w:rPr>
          <w:noProof/>
        </w:rPr>
        <w:t>Litteraturliste</w:t>
      </w:r>
      <w:r>
        <w:rPr>
          <w:noProof/>
        </w:rPr>
        <w:tab/>
      </w:r>
      <w:r>
        <w:rPr>
          <w:noProof/>
        </w:rPr>
        <w:fldChar w:fldCharType="begin"/>
      </w:r>
      <w:r>
        <w:rPr>
          <w:noProof/>
        </w:rPr>
        <w:instrText xml:space="preserve"> PAGEREF _Toc393435596 \h </w:instrText>
      </w:r>
      <w:r>
        <w:rPr>
          <w:noProof/>
        </w:rPr>
      </w:r>
      <w:r>
        <w:rPr>
          <w:noProof/>
        </w:rPr>
        <w:fldChar w:fldCharType="separate"/>
      </w:r>
      <w:r>
        <w:rPr>
          <w:noProof/>
        </w:rPr>
        <w:t>43</w:t>
      </w:r>
      <w:r>
        <w:rPr>
          <w:noProof/>
        </w:rPr>
        <w:fldChar w:fldCharType="end"/>
      </w:r>
    </w:p>
    <w:p w14:paraId="240939B4" w14:textId="77777777" w:rsidR="002C4BFE" w:rsidRPr="002C4BFE" w:rsidRDefault="002C4BFE">
      <w:pPr>
        <w:pStyle w:val="Indholdsfortegnelse1"/>
        <w:tabs>
          <w:tab w:val="right" w:leader="dot" w:pos="9622"/>
        </w:tabs>
        <w:rPr>
          <w:b w:val="0"/>
          <w:noProof/>
          <w:sz w:val="22"/>
          <w:szCs w:val="22"/>
          <w:lang w:eastAsia="en-GB"/>
        </w:rPr>
      </w:pPr>
      <w:r>
        <w:rPr>
          <w:noProof/>
        </w:rPr>
        <w:t>Bilag 1 Interviewguide</w:t>
      </w:r>
      <w:r>
        <w:rPr>
          <w:noProof/>
        </w:rPr>
        <w:tab/>
      </w:r>
      <w:r>
        <w:rPr>
          <w:noProof/>
        </w:rPr>
        <w:fldChar w:fldCharType="begin"/>
      </w:r>
      <w:r>
        <w:rPr>
          <w:noProof/>
        </w:rPr>
        <w:instrText xml:space="preserve"> PAGEREF _Toc393435597 \h </w:instrText>
      </w:r>
      <w:r>
        <w:rPr>
          <w:noProof/>
        </w:rPr>
      </w:r>
      <w:r>
        <w:rPr>
          <w:noProof/>
        </w:rPr>
        <w:fldChar w:fldCharType="separate"/>
      </w:r>
      <w:r>
        <w:rPr>
          <w:noProof/>
        </w:rPr>
        <w:t>45</w:t>
      </w:r>
      <w:r>
        <w:rPr>
          <w:noProof/>
        </w:rPr>
        <w:fldChar w:fldCharType="end"/>
      </w:r>
    </w:p>
    <w:p w14:paraId="10F7811D" w14:textId="77777777" w:rsidR="002C4BFE" w:rsidRPr="002C4BFE" w:rsidRDefault="002C4BFE">
      <w:pPr>
        <w:pStyle w:val="Indholdsfortegnelse1"/>
        <w:tabs>
          <w:tab w:val="right" w:leader="dot" w:pos="9622"/>
        </w:tabs>
        <w:rPr>
          <w:b w:val="0"/>
          <w:noProof/>
          <w:sz w:val="22"/>
          <w:szCs w:val="22"/>
          <w:lang w:eastAsia="en-GB"/>
        </w:rPr>
      </w:pPr>
      <w:r>
        <w:rPr>
          <w:noProof/>
        </w:rPr>
        <w:t>Bilag 2 Transskriberede interviews</w:t>
      </w:r>
      <w:r>
        <w:rPr>
          <w:noProof/>
        </w:rPr>
        <w:tab/>
      </w:r>
      <w:r>
        <w:rPr>
          <w:noProof/>
        </w:rPr>
        <w:fldChar w:fldCharType="begin"/>
      </w:r>
      <w:r>
        <w:rPr>
          <w:noProof/>
        </w:rPr>
        <w:instrText xml:space="preserve"> PAGEREF _Toc393435598 \h </w:instrText>
      </w:r>
      <w:r>
        <w:rPr>
          <w:noProof/>
        </w:rPr>
      </w:r>
      <w:r>
        <w:rPr>
          <w:noProof/>
        </w:rPr>
        <w:fldChar w:fldCharType="separate"/>
      </w:r>
      <w:r>
        <w:rPr>
          <w:noProof/>
        </w:rPr>
        <w:t>47</w:t>
      </w:r>
      <w:r>
        <w:rPr>
          <w:noProof/>
        </w:rPr>
        <w:fldChar w:fldCharType="end"/>
      </w:r>
    </w:p>
    <w:p w14:paraId="0220FD65" w14:textId="77777777" w:rsidR="002C4BFE" w:rsidRPr="002C4BFE" w:rsidRDefault="002C4BFE">
      <w:pPr>
        <w:pStyle w:val="Indholdsfortegnelse3"/>
        <w:tabs>
          <w:tab w:val="right" w:leader="dot" w:pos="9622"/>
        </w:tabs>
        <w:rPr>
          <w:noProof/>
          <w:lang w:eastAsia="en-GB"/>
        </w:rPr>
      </w:pPr>
      <w:r>
        <w:rPr>
          <w:noProof/>
        </w:rPr>
        <w:t>JG</w:t>
      </w:r>
      <w:r>
        <w:rPr>
          <w:noProof/>
        </w:rPr>
        <w:tab/>
      </w:r>
      <w:r>
        <w:rPr>
          <w:noProof/>
        </w:rPr>
        <w:fldChar w:fldCharType="begin"/>
      </w:r>
      <w:r>
        <w:rPr>
          <w:noProof/>
        </w:rPr>
        <w:instrText xml:space="preserve"> PAGEREF _Toc393435599 \h </w:instrText>
      </w:r>
      <w:r>
        <w:rPr>
          <w:noProof/>
        </w:rPr>
      </w:r>
      <w:r>
        <w:rPr>
          <w:noProof/>
        </w:rPr>
        <w:fldChar w:fldCharType="separate"/>
      </w:r>
      <w:r>
        <w:rPr>
          <w:noProof/>
        </w:rPr>
        <w:t>47</w:t>
      </w:r>
      <w:r>
        <w:rPr>
          <w:noProof/>
        </w:rPr>
        <w:fldChar w:fldCharType="end"/>
      </w:r>
    </w:p>
    <w:p w14:paraId="46A5C696" w14:textId="77777777" w:rsidR="002C4BFE" w:rsidRPr="002C4BFE" w:rsidRDefault="002C4BFE">
      <w:pPr>
        <w:pStyle w:val="Indholdsfortegnelse3"/>
        <w:tabs>
          <w:tab w:val="right" w:leader="dot" w:pos="9622"/>
        </w:tabs>
        <w:rPr>
          <w:noProof/>
          <w:lang w:eastAsia="en-GB"/>
        </w:rPr>
      </w:pPr>
      <w:r>
        <w:rPr>
          <w:noProof/>
        </w:rPr>
        <w:t>AB</w:t>
      </w:r>
      <w:r>
        <w:rPr>
          <w:noProof/>
        </w:rPr>
        <w:tab/>
      </w:r>
      <w:r>
        <w:rPr>
          <w:noProof/>
        </w:rPr>
        <w:fldChar w:fldCharType="begin"/>
      </w:r>
      <w:r>
        <w:rPr>
          <w:noProof/>
        </w:rPr>
        <w:instrText xml:space="preserve"> PAGEREF _Toc393435600 \h </w:instrText>
      </w:r>
      <w:r>
        <w:rPr>
          <w:noProof/>
        </w:rPr>
      </w:r>
      <w:r>
        <w:rPr>
          <w:noProof/>
        </w:rPr>
        <w:fldChar w:fldCharType="separate"/>
      </w:r>
      <w:r>
        <w:rPr>
          <w:noProof/>
        </w:rPr>
        <w:t>48</w:t>
      </w:r>
      <w:r>
        <w:rPr>
          <w:noProof/>
        </w:rPr>
        <w:fldChar w:fldCharType="end"/>
      </w:r>
    </w:p>
    <w:p w14:paraId="60C0397E" w14:textId="77777777" w:rsidR="002C4BFE" w:rsidRPr="002C4BFE" w:rsidRDefault="002C4BFE">
      <w:pPr>
        <w:pStyle w:val="Indholdsfortegnelse3"/>
        <w:tabs>
          <w:tab w:val="right" w:leader="dot" w:pos="9622"/>
        </w:tabs>
        <w:rPr>
          <w:noProof/>
          <w:lang w:eastAsia="en-GB"/>
        </w:rPr>
      </w:pPr>
      <w:r>
        <w:rPr>
          <w:noProof/>
        </w:rPr>
        <w:t>JR</w:t>
      </w:r>
      <w:r>
        <w:rPr>
          <w:noProof/>
        </w:rPr>
        <w:tab/>
      </w:r>
      <w:r>
        <w:rPr>
          <w:noProof/>
        </w:rPr>
        <w:fldChar w:fldCharType="begin"/>
      </w:r>
      <w:r>
        <w:rPr>
          <w:noProof/>
        </w:rPr>
        <w:instrText xml:space="preserve"> PAGEREF _Toc393435601 \h </w:instrText>
      </w:r>
      <w:r>
        <w:rPr>
          <w:noProof/>
        </w:rPr>
      </w:r>
      <w:r>
        <w:rPr>
          <w:noProof/>
        </w:rPr>
        <w:fldChar w:fldCharType="separate"/>
      </w:r>
      <w:r>
        <w:rPr>
          <w:noProof/>
        </w:rPr>
        <w:t>49</w:t>
      </w:r>
      <w:r>
        <w:rPr>
          <w:noProof/>
        </w:rPr>
        <w:fldChar w:fldCharType="end"/>
      </w:r>
    </w:p>
    <w:p w14:paraId="496A6ED0" w14:textId="77777777" w:rsidR="002C4BFE" w:rsidRPr="002C4BFE" w:rsidRDefault="002C4BFE">
      <w:pPr>
        <w:pStyle w:val="Indholdsfortegnelse3"/>
        <w:tabs>
          <w:tab w:val="right" w:leader="dot" w:pos="9622"/>
        </w:tabs>
        <w:rPr>
          <w:noProof/>
          <w:lang w:eastAsia="en-GB"/>
        </w:rPr>
      </w:pPr>
      <w:r>
        <w:rPr>
          <w:noProof/>
        </w:rPr>
        <w:t>BR</w:t>
      </w:r>
      <w:r>
        <w:rPr>
          <w:noProof/>
        </w:rPr>
        <w:tab/>
      </w:r>
      <w:r>
        <w:rPr>
          <w:noProof/>
        </w:rPr>
        <w:fldChar w:fldCharType="begin"/>
      </w:r>
      <w:r>
        <w:rPr>
          <w:noProof/>
        </w:rPr>
        <w:instrText xml:space="preserve"> PAGEREF _Toc393435602 \h </w:instrText>
      </w:r>
      <w:r>
        <w:rPr>
          <w:noProof/>
        </w:rPr>
      </w:r>
      <w:r>
        <w:rPr>
          <w:noProof/>
        </w:rPr>
        <w:fldChar w:fldCharType="separate"/>
      </w:r>
      <w:r>
        <w:rPr>
          <w:noProof/>
        </w:rPr>
        <w:t>50</w:t>
      </w:r>
      <w:r>
        <w:rPr>
          <w:noProof/>
        </w:rPr>
        <w:fldChar w:fldCharType="end"/>
      </w:r>
    </w:p>
    <w:p w14:paraId="132A0BD0" w14:textId="77777777" w:rsidR="002C4BFE" w:rsidRPr="002C4BFE" w:rsidRDefault="002C4BFE">
      <w:pPr>
        <w:pStyle w:val="Indholdsfortegnelse3"/>
        <w:tabs>
          <w:tab w:val="right" w:leader="dot" w:pos="9622"/>
        </w:tabs>
        <w:rPr>
          <w:noProof/>
          <w:lang w:eastAsia="en-GB"/>
        </w:rPr>
      </w:pPr>
      <w:r>
        <w:rPr>
          <w:noProof/>
        </w:rPr>
        <w:t>JH</w:t>
      </w:r>
      <w:r>
        <w:rPr>
          <w:noProof/>
        </w:rPr>
        <w:tab/>
      </w:r>
      <w:r>
        <w:rPr>
          <w:noProof/>
        </w:rPr>
        <w:fldChar w:fldCharType="begin"/>
      </w:r>
      <w:r>
        <w:rPr>
          <w:noProof/>
        </w:rPr>
        <w:instrText xml:space="preserve"> PAGEREF _Toc393435603 \h </w:instrText>
      </w:r>
      <w:r>
        <w:rPr>
          <w:noProof/>
        </w:rPr>
      </w:r>
      <w:r>
        <w:rPr>
          <w:noProof/>
        </w:rPr>
        <w:fldChar w:fldCharType="separate"/>
      </w:r>
      <w:r>
        <w:rPr>
          <w:noProof/>
        </w:rPr>
        <w:t>51</w:t>
      </w:r>
      <w:r>
        <w:rPr>
          <w:noProof/>
        </w:rPr>
        <w:fldChar w:fldCharType="end"/>
      </w:r>
    </w:p>
    <w:p w14:paraId="4F13F3C4" w14:textId="77777777" w:rsidR="002C4BFE" w:rsidRPr="002C4BFE" w:rsidRDefault="002C4BFE">
      <w:pPr>
        <w:pStyle w:val="Indholdsfortegnelse3"/>
        <w:tabs>
          <w:tab w:val="right" w:leader="dot" w:pos="9622"/>
        </w:tabs>
        <w:rPr>
          <w:noProof/>
          <w:lang w:eastAsia="en-GB"/>
        </w:rPr>
      </w:pPr>
      <w:r>
        <w:rPr>
          <w:noProof/>
        </w:rPr>
        <w:t>JO:</w:t>
      </w:r>
      <w:r>
        <w:rPr>
          <w:noProof/>
        </w:rPr>
        <w:tab/>
      </w:r>
      <w:r>
        <w:rPr>
          <w:noProof/>
        </w:rPr>
        <w:fldChar w:fldCharType="begin"/>
      </w:r>
      <w:r>
        <w:rPr>
          <w:noProof/>
        </w:rPr>
        <w:instrText xml:space="preserve"> PAGEREF _Toc393435604 \h </w:instrText>
      </w:r>
      <w:r>
        <w:rPr>
          <w:noProof/>
        </w:rPr>
      </w:r>
      <w:r>
        <w:rPr>
          <w:noProof/>
        </w:rPr>
        <w:fldChar w:fldCharType="separate"/>
      </w:r>
      <w:r>
        <w:rPr>
          <w:noProof/>
        </w:rPr>
        <w:t>55</w:t>
      </w:r>
      <w:r>
        <w:rPr>
          <w:noProof/>
        </w:rPr>
        <w:fldChar w:fldCharType="end"/>
      </w:r>
    </w:p>
    <w:p w14:paraId="4B7B91CD" w14:textId="77777777" w:rsidR="002C4BFE" w:rsidRPr="002C4BFE" w:rsidRDefault="002C4BFE">
      <w:pPr>
        <w:pStyle w:val="Indholdsfortegnelse1"/>
        <w:tabs>
          <w:tab w:val="right" w:leader="dot" w:pos="9622"/>
        </w:tabs>
        <w:rPr>
          <w:b w:val="0"/>
          <w:noProof/>
          <w:sz w:val="22"/>
          <w:szCs w:val="22"/>
          <w:lang w:eastAsia="en-GB"/>
        </w:rPr>
      </w:pPr>
      <w:r>
        <w:rPr>
          <w:noProof/>
        </w:rPr>
        <w:t>Bilag 3.1 Udtræk fra spørgeskemaundersøgelsen RGK</w:t>
      </w:r>
      <w:r>
        <w:rPr>
          <w:noProof/>
        </w:rPr>
        <w:tab/>
      </w:r>
      <w:r>
        <w:rPr>
          <w:noProof/>
        </w:rPr>
        <w:fldChar w:fldCharType="begin"/>
      </w:r>
      <w:r>
        <w:rPr>
          <w:noProof/>
        </w:rPr>
        <w:instrText xml:space="preserve"> PAGEREF _Toc393435605 \h </w:instrText>
      </w:r>
      <w:r>
        <w:rPr>
          <w:noProof/>
        </w:rPr>
      </w:r>
      <w:r>
        <w:rPr>
          <w:noProof/>
        </w:rPr>
        <w:fldChar w:fldCharType="separate"/>
      </w:r>
      <w:r>
        <w:rPr>
          <w:noProof/>
        </w:rPr>
        <w:t>57</w:t>
      </w:r>
      <w:r>
        <w:rPr>
          <w:noProof/>
        </w:rPr>
        <w:fldChar w:fldCharType="end"/>
      </w:r>
    </w:p>
    <w:p w14:paraId="5E953904" w14:textId="77777777" w:rsidR="002C4BFE" w:rsidRPr="002C4BFE" w:rsidRDefault="002C4BFE">
      <w:pPr>
        <w:pStyle w:val="Indholdsfortegnelse1"/>
        <w:tabs>
          <w:tab w:val="right" w:leader="dot" w:pos="9622"/>
        </w:tabs>
        <w:rPr>
          <w:b w:val="0"/>
          <w:noProof/>
          <w:sz w:val="22"/>
          <w:szCs w:val="22"/>
          <w:lang w:eastAsia="en-GB"/>
        </w:rPr>
      </w:pPr>
      <w:r>
        <w:rPr>
          <w:noProof/>
        </w:rPr>
        <w:t>Bilag 3.2 Udtræk fra spørgeskemaundersøgelsen RGR</w:t>
      </w:r>
      <w:r>
        <w:rPr>
          <w:noProof/>
        </w:rPr>
        <w:tab/>
      </w:r>
      <w:r>
        <w:rPr>
          <w:noProof/>
        </w:rPr>
        <w:fldChar w:fldCharType="begin"/>
      </w:r>
      <w:r>
        <w:rPr>
          <w:noProof/>
        </w:rPr>
        <w:instrText xml:space="preserve"> PAGEREF _Toc393435606 \h </w:instrText>
      </w:r>
      <w:r>
        <w:rPr>
          <w:noProof/>
        </w:rPr>
      </w:r>
      <w:r>
        <w:rPr>
          <w:noProof/>
        </w:rPr>
        <w:fldChar w:fldCharType="separate"/>
      </w:r>
      <w:r>
        <w:rPr>
          <w:noProof/>
        </w:rPr>
        <w:t>67</w:t>
      </w:r>
      <w:r>
        <w:rPr>
          <w:noProof/>
        </w:rPr>
        <w:fldChar w:fldCharType="end"/>
      </w:r>
    </w:p>
    <w:p w14:paraId="7D99B687" w14:textId="64262CD3" w:rsidR="00E94202" w:rsidRDefault="00C8744A" w:rsidP="00E94202">
      <w:pPr>
        <w:rPr>
          <w:rFonts w:ascii="Arial" w:hAnsi="Arial" w:cs="Arial"/>
        </w:rPr>
      </w:pPr>
      <w:r>
        <w:rPr>
          <w:rFonts w:ascii="Arial" w:hAnsi="Arial" w:cs="Arial"/>
        </w:rPr>
        <w:fldChar w:fldCharType="end"/>
      </w:r>
    </w:p>
    <w:p w14:paraId="27928ECB" w14:textId="77777777" w:rsidR="00E94202" w:rsidRDefault="00E94202">
      <w:pPr>
        <w:rPr>
          <w:rFonts w:ascii="Arial" w:hAnsi="Arial" w:cs="Arial"/>
        </w:rPr>
      </w:pPr>
      <w:r>
        <w:rPr>
          <w:rFonts w:ascii="Arial" w:hAnsi="Arial" w:cs="Arial"/>
        </w:rPr>
        <w:br w:type="page"/>
      </w:r>
    </w:p>
    <w:p w14:paraId="65F13F62" w14:textId="77777777" w:rsidR="00017D85" w:rsidRDefault="00202EC2" w:rsidP="004F4534">
      <w:pPr>
        <w:pStyle w:val="Overskrift1"/>
      </w:pPr>
      <w:bookmarkStart w:id="16" w:name="_Toc393435576"/>
      <w:r>
        <w:lastRenderedPageBreak/>
        <w:t>Indledning</w:t>
      </w:r>
      <w:bookmarkEnd w:id="16"/>
      <w:r>
        <w:t xml:space="preserve"> </w:t>
      </w:r>
    </w:p>
    <w:p w14:paraId="73198ED4" w14:textId="77777777" w:rsidR="005F29C4" w:rsidRPr="005F29C4" w:rsidRDefault="005F29C4" w:rsidP="005F29C4"/>
    <w:p w14:paraId="30CA081C" w14:textId="77777777" w:rsidR="003A7D10" w:rsidRDefault="00EF3E32" w:rsidP="00EF3E32">
      <w:pPr>
        <w:spacing w:line="360" w:lineRule="auto"/>
        <w:rPr>
          <w:rFonts w:ascii="Arial" w:hAnsi="Arial" w:cs="Arial"/>
        </w:rPr>
      </w:pPr>
      <w:r w:rsidRPr="00EF3E32">
        <w:rPr>
          <w:rFonts w:ascii="Arial" w:hAnsi="Arial" w:cs="Arial"/>
        </w:rPr>
        <w:t>I et forsøg på at udruste danske gymnasieelever til at begå sig i en verden med stadig større kompetencekrav blev gymnasiereformen indført i 2003 med virkning fra august. 2005.  Med overgangen til studieretningsgymnasiet fulgte ny</w:t>
      </w:r>
      <w:r w:rsidR="00892FF0">
        <w:rPr>
          <w:rFonts w:ascii="Arial" w:hAnsi="Arial" w:cs="Arial"/>
        </w:rPr>
        <w:t>e</w:t>
      </w:r>
      <w:r w:rsidRPr="00EF3E32">
        <w:rPr>
          <w:rFonts w:ascii="Arial" w:hAnsi="Arial" w:cs="Arial"/>
        </w:rPr>
        <w:t xml:space="preserve"> læreplaner for gymnasiets fag, der i højere grad tydeliggjorde fagenes formål og indhold. På nuværende tidspunkt er </w:t>
      </w:r>
      <w:r w:rsidR="005F29C4">
        <w:rPr>
          <w:rFonts w:ascii="Arial" w:hAnsi="Arial" w:cs="Arial"/>
        </w:rPr>
        <w:t xml:space="preserve">der gået næsten ti år siden </w:t>
      </w:r>
      <w:r w:rsidRPr="00EF3E32">
        <w:rPr>
          <w:rFonts w:ascii="Arial" w:hAnsi="Arial" w:cs="Arial"/>
        </w:rPr>
        <w:t>reformen blev indført</w:t>
      </w:r>
      <w:r w:rsidR="00BD4AAC">
        <w:rPr>
          <w:rFonts w:ascii="Arial" w:hAnsi="Arial" w:cs="Arial"/>
        </w:rPr>
        <w:t>,</w:t>
      </w:r>
      <w:r w:rsidRPr="00EF3E32">
        <w:rPr>
          <w:rFonts w:ascii="Arial" w:hAnsi="Arial" w:cs="Arial"/>
        </w:rPr>
        <w:t xml:space="preserve"> </w:t>
      </w:r>
      <w:r w:rsidR="005F29C4">
        <w:rPr>
          <w:rFonts w:ascii="Arial" w:hAnsi="Arial" w:cs="Arial"/>
        </w:rPr>
        <w:t>men hvordan har overgangen til de nye læreplaner påvirket lærernes måde at undervise på?</w:t>
      </w:r>
      <w:r w:rsidR="005F29C4" w:rsidRPr="005F29C4">
        <w:rPr>
          <w:rFonts w:ascii="Arial" w:hAnsi="Arial" w:cs="Arial"/>
        </w:rPr>
        <w:t xml:space="preserve"> </w:t>
      </w:r>
      <w:r w:rsidR="006B51F5">
        <w:rPr>
          <w:rFonts w:ascii="Arial" w:hAnsi="Arial" w:cs="Arial"/>
        </w:rPr>
        <w:t xml:space="preserve">Interessen for dette felt opstod i forbindelse med et faggruppemøde på min egen skole, hvor fagkolleger ytrede frustration og manglende glæde ved at undervise i tysk efter reformen, som de mente havde </w:t>
      </w:r>
      <w:r w:rsidR="007D70A4">
        <w:rPr>
          <w:rFonts w:ascii="Arial" w:hAnsi="Arial" w:cs="Arial"/>
        </w:rPr>
        <w:t xml:space="preserve">påvirket faget i negativ retning. Dette fik mig til at overveje, hvorfor mine kolleger havde denne opfattelse, når der i samfundet er en tendens til at øge interessen for sprogfagene netop for at sikre nuværende og fremtidige handelspartnere. </w:t>
      </w:r>
      <w:r w:rsidR="00BD4AAC">
        <w:rPr>
          <w:rFonts w:ascii="Arial" w:hAnsi="Arial" w:cs="Arial"/>
        </w:rPr>
        <w:t>Erhvervslivet og andre interessegrupper samt skiftende regeringer har haft holdninger til og indflydelse på lærerplanernes indhold.</w:t>
      </w:r>
      <w:r w:rsidR="003735CC">
        <w:rPr>
          <w:rFonts w:ascii="Arial" w:hAnsi="Arial" w:cs="Arial"/>
        </w:rPr>
        <w:t xml:space="preserve"> </w:t>
      </w:r>
      <w:r w:rsidR="00C82A7C" w:rsidRPr="00C82A7C">
        <w:rPr>
          <w:rFonts w:ascii="Arial" w:hAnsi="Arial" w:cs="Arial"/>
          <w:i/>
        </w:rPr>
        <w:t>Fremtidens sprogfag</w:t>
      </w:r>
      <w:r w:rsidR="00C82A7C">
        <w:rPr>
          <w:rFonts w:ascii="Arial" w:hAnsi="Arial" w:cs="Arial"/>
        </w:rPr>
        <w:t xml:space="preserve"> og </w:t>
      </w:r>
      <w:r w:rsidR="00C82A7C" w:rsidRPr="00C82A7C">
        <w:rPr>
          <w:rFonts w:ascii="Arial" w:hAnsi="Arial" w:cs="Arial"/>
          <w:i/>
        </w:rPr>
        <w:t>Sprogkernen</w:t>
      </w:r>
      <w:r w:rsidR="00026198">
        <w:rPr>
          <w:rStyle w:val="Fodnotehenvisning"/>
          <w:rFonts w:ascii="Arial" w:hAnsi="Arial" w:cs="Arial"/>
          <w:i/>
        </w:rPr>
        <w:footnoteReference w:id="1"/>
      </w:r>
      <w:r w:rsidR="00C82A7C">
        <w:rPr>
          <w:rFonts w:ascii="Arial" w:hAnsi="Arial" w:cs="Arial"/>
        </w:rPr>
        <w:t xml:space="preserve"> udgav i henholdsvis 2003 og 2011 anbefalinger til, hvordan sprogfag i gymnasiet kunne imødekomme samfundets voksende behov for fremmedsprogstalere i en globaliseret verden, hvor det ikke er tilstrækkeligt at kunne begå sig på engelsk. Disse anbefalinger har blandt mange andre tiltag vundet indpas i læreplanerne i gymnasiet og anbefalingerne fra Fremtidens sprogfag ligger til grund for vejledningen for undervisning i tyskfaget på gymnasiet</w:t>
      </w:r>
      <w:r w:rsidR="00C75C5A">
        <w:rPr>
          <w:rStyle w:val="Fodnotehenvisning"/>
          <w:rFonts w:ascii="Arial" w:hAnsi="Arial" w:cs="Arial"/>
        </w:rPr>
        <w:footnoteReference w:id="2"/>
      </w:r>
      <w:r w:rsidR="00C82A7C">
        <w:rPr>
          <w:rFonts w:ascii="Arial" w:hAnsi="Arial" w:cs="Arial"/>
        </w:rPr>
        <w:t xml:space="preserve">. </w:t>
      </w:r>
    </w:p>
    <w:p w14:paraId="4F68FA7C" w14:textId="51A5E95F" w:rsidR="00EF3E32" w:rsidRPr="00EF3E32" w:rsidRDefault="007D70A4" w:rsidP="00EF3E32">
      <w:pPr>
        <w:spacing w:line="360" w:lineRule="auto"/>
        <w:rPr>
          <w:rFonts w:ascii="Arial" w:hAnsi="Arial" w:cs="Arial"/>
        </w:rPr>
      </w:pPr>
      <w:r>
        <w:rPr>
          <w:rFonts w:ascii="Arial" w:hAnsi="Arial" w:cs="Arial"/>
        </w:rPr>
        <w:t>Tysk er i læreplanen defineret som et videns-, kultur- og færdighedsfag. Helt centralt i faget står den sproglige dimension, det at kunne formulere sig på tysk. Fordi k</w:t>
      </w:r>
      <w:r w:rsidR="00C82A7C">
        <w:rPr>
          <w:rFonts w:ascii="Arial" w:hAnsi="Arial" w:cs="Arial"/>
        </w:rPr>
        <w:t xml:space="preserve">ravene til elevernes kunnen har ændret sig </w:t>
      </w:r>
      <w:r>
        <w:rPr>
          <w:rFonts w:ascii="Arial" w:hAnsi="Arial" w:cs="Arial"/>
        </w:rPr>
        <w:t xml:space="preserve">vil </w:t>
      </w:r>
      <w:r w:rsidR="00C82A7C">
        <w:rPr>
          <w:rFonts w:ascii="Arial" w:hAnsi="Arial" w:cs="Arial"/>
        </w:rPr>
        <w:t>a</w:t>
      </w:r>
      <w:r w:rsidR="003735CC">
        <w:rPr>
          <w:rFonts w:ascii="Arial" w:hAnsi="Arial" w:cs="Arial"/>
        </w:rPr>
        <w:t xml:space="preserve">fhandlingen beskæftige sig med </w:t>
      </w:r>
      <w:r w:rsidR="00355026">
        <w:rPr>
          <w:rFonts w:ascii="Arial" w:hAnsi="Arial" w:cs="Arial"/>
        </w:rPr>
        <w:t>h</w:t>
      </w:r>
      <w:r w:rsidR="00355026" w:rsidRPr="00EF3E32">
        <w:rPr>
          <w:rFonts w:ascii="Arial" w:hAnsi="Arial" w:cs="Arial"/>
        </w:rPr>
        <w:t xml:space="preserve">vordan læreplansændringerne efter reformen har påvirket tysklærernes opfattelse af deres fag og faglighed og </w:t>
      </w:r>
      <w:r w:rsidR="00355026">
        <w:rPr>
          <w:rFonts w:ascii="Arial" w:hAnsi="Arial" w:cs="Arial"/>
        </w:rPr>
        <w:t xml:space="preserve">i </w:t>
      </w:r>
      <w:r w:rsidR="005F29C4">
        <w:rPr>
          <w:rFonts w:ascii="Arial" w:hAnsi="Arial" w:cs="Arial"/>
        </w:rPr>
        <w:t xml:space="preserve">hvilken grad </w:t>
      </w:r>
      <w:r w:rsidR="00355026">
        <w:rPr>
          <w:rFonts w:ascii="Arial" w:hAnsi="Arial" w:cs="Arial"/>
        </w:rPr>
        <w:t xml:space="preserve">de </w:t>
      </w:r>
      <w:r w:rsidR="005F29C4">
        <w:rPr>
          <w:rFonts w:ascii="Arial" w:hAnsi="Arial" w:cs="Arial"/>
        </w:rPr>
        <w:t xml:space="preserve">ændrede læreplanskrav </w:t>
      </w:r>
      <w:r w:rsidR="007B2959">
        <w:rPr>
          <w:rFonts w:ascii="Arial" w:hAnsi="Arial" w:cs="Arial"/>
        </w:rPr>
        <w:t xml:space="preserve">har </w:t>
      </w:r>
      <w:r w:rsidR="00026198">
        <w:rPr>
          <w:rFonts w:ascii="Arial" w:hAnsi="Arial" w:cs="Arial"/>
        </w:rPr>
        <w:t xml:space="preserve">ansporet </w:t>
      </w:r>
      <w:r w:rsidR="005F29C4">
        <w:rPr>
          <w:rFonts w:ascii="Arial" w:hAnsi="Arial" w:cs="Arial"/>
        </w:rPr>
        <w:t>lærere til at gentænke deres undervisning efter reformen?</w:t>
      </w:r>
      <w:r w:rsidR="005F29C4" w:rsidRPr="007633E4">
        <w:rPr>
          <w:rFonts w:ascii="Arial" w:hAnsi="Arial" w:cs="Arial"/>
        </w:rPr>
        <w:t xml:space="preserve"> </w:t>
      </w:r>
    </w:p>
    <w:p w14:paraId="095E4EC0" w14:textId="5B49CF02" w:rsidR="003735CC" w:rsidRDefault="003735CC" w:rsidP="008C4EF6">
      <w:pPr>
        <w:spacing w:line="360" w:lineRule="auto"/>
        <w:rPr>
          <w:rFonts w:ascii="Arial" w:hAnsi="Arial" w:cs="Arial"/>
        </w:rPr>
      </w:pPr>
      <w:r>
        <w:rPr>
          <w:rFonts w:ascii="Arial" w:hAnsi="Arial" w:cs="Arial"/>
        </w:rPr>
        <w:lastRenderedPageBreak/>
        <w:t>P</w:t>
      </w:r>
      <w:r w:rsidR="005F29C4">
        <w:rPr>
          <w:rFonts w:ascii="Arial" w:hAnsi="Arial" w:cs="Arial"/>
        </w:rPr>
        <w:t xml:space="preserve">å baggrund af </w:t>
      </w:r>
      <w:r w:rsidR="00C82A7C">
        <w:rPr>
          <w:rFonts w:ascii="Arial" w:hAnsi="Arial" w:cs="Arial"/>
        </w:rPr>
        <w:t xml:space="preserve">semistrukturerede </w:t>
      </w:r>
      <w:r w:rsidR="005F29C4">
        <w:rPr>
          <w:rFonts w:ascii="Arial" w:hAnsi="Arial" w:cs="Arial"/>
        </w:rPr>
        <w:t>interviews analysere</w:t>
      </w:r>
      <w:r w:rsidR="008D0936">
        <w:rPr>
          <w:rFonts w:ascii="Arial" w:hAnsi="Arial" w:cs="Arial"/>
        </w:rPr>
        <w:t>s</w:t>
      </w:r>
      <w:r w:rsidR="005F29C4">
        <w:rPr>
          <w:rFonts w:ascii="Arial" w:hAnsi="Arial" w:cs="Arial"/>
        </w:rPr>
        <w:t xml:space="preserve"> </w:t>
      </w:r>
      <w:r w:rsidR="005E5488">
        <w:rPr>
          <w:rFonts w:ascii="Arial" w:hAnsi="Arial" w:cs="Arial"/>
        </w:rPr>
        <w:t>i denne afhandling</w:t>
      </w:r>
      <w:r w:rsidR="00705C28">
        <w:rPr>
          <w:rFonts w:ascii="Arial" w:hAnsi="Arial" w:cs="Arial"/>
        </w:rPr>
        <w:t xml:space="preserve"> </w:t>
      </w:r>
      <w:r w:rsidR="005F29C4">
        <w:rPr>
          <w:rFonts w:ascii="Arial" w:hAnsi="Arial" w:cs="Arial"/>
        </w:rPr>
        <w:t xml:space="preserve">6 tysklæreres </w:t>
      </w:r>
      <w:r w:rsidR="0062095D">
        <w:rPr>
          <w:rFonts w:ascii="Arial" w:hAnsi="Arial" w:cs="Arial"/>
        </w:rPr>
        <w:t xml:space="preserve">opfattelse af læreplanen for tysk, deres undervisning og deres fagopfattelse. </w:t>
      </w:r>
      <w:r w:rsidR="005F29C4">
        <w:rPr>
          <w:rFonts w:ascii="Arial" w:hAnsi="Arial" w:cs="Arial"/>
        </w:rPr>
        <w:t xml:space="preserve"> </w:t>
      </w:r>
      <w:r w:rsidR="008D0936">
        <w:rPr>
          <w:rFonts w:ascii="Arial" w:hAnsi="Arial" w:cs="Arial"/>
        </w:rPr>
        <w:t>For at kunne identificere læreplansændringerne, kastes e</w:t>
      </w:r>
      <w:r w:rsidR="005F29C4" w:rsidRPr="00991742">
        <w:rPr>
          <w:rFonts w:ascii="Arial" w:hAnsi="Arial" w:cs="Arial"/>
        </w:rPr>
        <w:t>t komparativt blik på bekendtgørelser, læreplaner og vejledninger f</w:t>
      </w:r>
      <w:r w:rsidR="007B2959">
        <w:rPr>
          <w:rFonts w:ascii="Arial" w:hAnsi="Arial" w:cs="Arial"/>
        </w:rPr>
        <w:t>or</w:t>
      </w:r>
      <w:r w:rsidR="008D0936">
        <w:rPr>
          <w:rFonts w:ascii="Arial" w:hAnsi="Arial" w:cs="Arial"/>
        </w:rPr>
        <w:t xml:space="preserve"> gymnasiet </w:t>
      </w:r>
      <w:r w:rsidR="007B2959">
        <w:rPr>
          <w:rFonts w:ascii="Arial" w:hAnsi="Arial" w:cs="Arial"/>
        </w:rPr>
        <w:t xml:space="preserve">fra </w:t>
      </w:r>
      <w:r w:rsidR="008D0936">
        <w:rPr>
          <w:rFonts w:ascii="Arial" w:hAnsi="Arial" w:cs="Arial"/>
        </w:rPr>
        <w:t>de seneste 20 år</w:t>
      </w:r>
      <w:r w:rsidR="00705C28">
        <w:rPr>
          <w:rFonts w:ascii="Arial" w:hAnsi="Arial" w:cs="Arial"/>
        </w:rPr>
        <w:t>.</w:t>
      </w:r>
      <w:r w:rsidR="008D0936">
        <w:rPr>
          <w:rFonts w:ascii="Arial" w:hAnsi="Arial" w:cs="Arial"/>
        </w:rPr>
        <w:t xml:space="preserve"> </w:t>
      </w:r>
      <w:r w:rsidR="00705C28">
        <w:rPr>
          <w:rFonts w:ascii="Arial" w:hAnsi="Arial" w:cs="Arial"/>
        </w:rPr>
        <w:t xml:space="preserve">Min forventning er, at dette historiske rids </w:t>
      </w:r>
      <w:r w:rsidR="005F29C4" w:rsidRPr="00991742">
        <w:rPr>
          <w:rFonts w:ascii="Arial" w:hAnsi="Arial" w:cs="Arial"/>
        </w:rPr>
        <w:t xml:space="preserve">vil give et </w:t>
      </w:r>
      <w:r w:rsidR="007B2959">
        <w:rPr>
          <w:rFonts w:ascii="Arial" w:hAnsi="Arial" w:cs="Arial"/>
        </w:rPr>
        <w:t>indtryk</w:t>
      </w:r>
      <w:r w:rsidR="005F29C4" w:rsidRPr="00991742">
        <w:rPr>
          <w:rFonts w:ascii="Arial" w:hAnsi="Arial" w:cs="Arial"/>
        </w:rPr>
        <w:t xml:space="preserve"> af, hvilke</w:t>
      </w:r>
      <w:r w:rsidR="005F29C4">
        <w:rPr>
          <w:rFonts w:ascii="Arial" w:hAnsi="Arial" w:cs="Arial"/>
        </w:rPr>
        <w:t xml:space="preserve"> ændringer der er sket i målbeskrivelser</w:t>
      </w:r>
      <w:r w:rsidR="00355026">
        <w:rPr>
          <w:rFonts w:ascii="Arial" w:hAnsi="Arial" w:cs="Arial"/>
        </w:rPr>
        <w:t>, sprogsyn</w:t>
      </w:r>
      <w:r w:rsidR="005F29C4" w:rsidRPr="00991742">
        <w:rPr>
          <w:rFonts w:ascii="Arial" w:hAnsi="Arial" w:cs="Arial"/>
        </w:rPr>
        <w:t xml:space="preserve"> og </w:t>
      </w:r>
      <w:r w:rsidR="008D0936">
        <w:rPr>
          <w:rFonts w:ascii="Arial" w:hAnsi="Arial" w:cs="Arial"/>
        </w:rPr>
        <w:t>krav til undervisningens indhold og tilrettelæggelse</w:t>
      </w:r>
      <w:r w:rsidR="005F29C4" w:rsidRPr="00991742">
        <w:rPr>
          <w:rFonts w:ascii="Arial" w:hAnsi="Arial" w:cs="Arial"/>
        </w:rPr>
        <w:t xml:space="preserve">. </w:t>
      </w:r>
      <w:r w:rsidR="005F29C4">
        <w:rPr>
          <w:rFonts w:ascii="Arial" w:hAnsi="Arial" w:cs="Arial"/>
        </w:rPr>
        <w:t xml:space="preserve">John Goodad, Frances Klien og Kenneth Tye introducerer i </w:t>
      </w:r>
      <w:r w:rsidR="005F29C4" w:rsidRPr="00F47A66">
        <w:rPr>
          <w:rFonts w:ascii="Arial" w:hAnsi="Arial" w:cs="Arial"/>
          <w:i/>
        </w:rPr>
        <w:t>The domains of curriculum and their study</w:t>
      </w:r>
      <w:r w:rsidR="005F29C4">
        <w:rPr>
          <w:rStyle w:val="Fodnotehenvisning"/>
          <w:rFonts w:ascii="Arial" w:hAnsi="Arial" w:cs="Arial"/>
          <w:i/>
        </w:rPr>
        <w:footnoteReference w:id="3"/>
      </w:r>
      <w:r w:rsidR="005F29C4">
        <w:rPr>
          <w:rFonts w:ascii="Arial" w:hAnsi="Arial" w:cs="Arial"/>
          <w:i/>
        </w:rPr>
        <w:t xml:space="preserve"> </w:t>
      </w:r>
      <w:r w:rsidR="005F29C4">
        <w:rPr>
          <w:rFonts w:ascii="Arial" w:hAnsi="Arial" w:cs="Arial"/>
        </w:rPr>
        <w:t xml:space="preserve">fem domæner til en kategorial forståelse for læreplaner: </w:t>
      </w:r>
      <w:r w:rsidR="00705C28">
        <w:rPr>
          <w:rFonts w:ascii="Arial" w:hAnsi="Arial" w:cs="Arial"/>
        </w:rPr>
        <w:t>D</w:t>
      </w:r>
      <w:r w:rsidR="005F29C4">
        <w:rPr>
          <w:rFonts w:ascii="Arial" w:hAnsi="Arial" w:cs="Arial"/>
        </w:rPr>
        <w:t>en ideologiske læreplan, som er udviklet af fageksperter, den formelle læreplan, som er bekendtgørelsen, den opfattede læreplan, som er lærernes tolkning, den erfarede læreplan, som er hvordan elever erfarer indholdet og den operationelle læreplan, som en uafhængig betragter ville registrere</w:t>
      </w:r>
      <w:r w:rsidR="00705C28">
        <w:rPr>
          <w:rFonts w:ascii="Arial" w:hAnsi="Arial" w:cs="Arial"/>
        </w:rPr>
        <w:t>.</w:t>
      </w:r>
      <w:r>
        <w:rPr>
          <w:rFonts w:ascii="Arial" w:hAnsi="Arial" w:cs="Arial"/>
        </w:rPr>
        <w:t xml:space="preserve"> </w:t>
      </w:r>
      <w:r w:rsidR="00705C28">
        <w:rPr>
          <w:rFonts w:ascii="Arial" w:hAnsi="Arial" w:cs="Arial"/>
        </w:rPr>
        <w:t>D</w:t>
      </w:r>
      <w:r>
        <w:rPr>
          <w:rFonts w:ascii="Arial" w:hAnsi="Arial" w:cs="Arial"/>
        </w:rPr>
        <w:t>isse domæner vil danne bagtæppe for afhandlingens struktur. U</w:t>
      </w:r>
      <w:r w:rsidR="00355026">
        <w:rPr>
          <w:rFonts w:ascii="Arial" w:hAnsi="Arial" w:cs="Arial"/>
        </w:rPr>
        <w:t>dover læreplan og lærerinterviews inddrage</w:t>
      </w:r>
      <w:r>
        <w:rPr>
          <w:rFonts w:ascii="Arial" w:hAnsi="Arial" w:cs="Arial"/>
        </w:rPr>
        <w:t>s</w:t>
      </w:r>
      <w:r w:rsidR="00355026">
        <w:rPr>
          <w:rFonts w:ascii="Arial" w:hAnsi="Arial" w:cs="Arial"/>
        </w:rPr>
        <w:t xml:space="preserve"> </w:t>
      </w:r>
      <w:r w:rsidR="008D0936">
        <w:rPr>
          <w:rFonts w:ascii="Arial" w:hAnsi="Arial" w:cs="Arial"/>
        </w:rPr>
        <w:t xml:space="preserve">derfor </w:t>
      </w:r>
      <w:r w:rsidR="00355026">
        <w:rPr>
          <w:rFonts w:ascii="Arial" w:hAnsi="Arial" w:cs="Arial"/>
        </w:rPr>
        <w:t xml:space="preserve">en kvantitativ </w:t>
      </w:r>
      <w:r>
        <w:rPr>
          <w:rFonts w:ascii="Arial" w:hAnsi="Arial" w:cs="Arial"/>
        </w:rPr>
        <w:t>spørgeskemaundersøgelse for at afdække elevperspektivet</w:t>
      </w:r>
      <w:r w:rsidR="00355026">
        <w:rPr>
          <w:rFonts w:ascii="Arial" w:hAnsi="Arial" w:cs="Arial"/>
        </w:rPr>
        <w:t xml:space="preserve">. </w:t>
      </w:r>
    </w:p>
    <w:p w14:paraId="01FFDE37" w14:textId="25955766" w:rsidR="00DA4D33" w:rsidRDefault="003735CC" w:rsidP="00FF7403">
      <w:pPr>
        <w:widowControl w:val="0"/>
        <w:autoSpaceDE w:val="0"/>
        <w:autoSpaceDN w:val="0"/>
        <w:adjustRightInd w:val="0"/>
        <w:spacing w:after="240" w:line="360" w:lineRule="auto"/>
        <w:rPr>
          <w:rFonts w:ascii="Arial" w:hAnsi="Arial" w:cs="Arial"/>
        </w:rPr>
      </w:pPr>
      <w:r>
        <w:rPr>
          <w:rFonts w:ascii="Arial" w:hAnsi="Arial" w:cs="Arial"/>
        </w:rPr>
        <w:t>Læreplansændringerne har sammen med d</w:t>
      </w:r>
      <w:r w:rsidR="00605A04">
        <w:rPr>
          <w:rFonts w:ascii="Arial" w:hAnsi="Arial" w:cs="Arial"/>
        </w:rPr>
        <w:t>e</w:t>
      </w:r>
      <w:r>
        <w:rPr>
          <w:rFonts w:ascii="Arial" w:hAnsi="Arial" w:cs="Arial"/>
        </w:rPr>
        <w:t>n teknologiske udvikling i samfundet åbnet muligheder for nye undervisningsmidler og giver ligeledes læreren mulighed for at genoverveje hvilke læremidler han</w:t>
      </w:r>
      <w:r w:rsidR="00DE6CAF">
        <w:rPr>
          <w:rFonts w:ascii="Arial" w:hAnsi="Arial" w:cs="Arial"/>
        </w:rPr>
        <w:t>/hun</w:t>
      </w:r>
      <w:r>
        <w:rPr>
          <w:rFonts w:ascii="Arial" w:hAnsi="Arial" w:cs="Arial"/>
        </w:rPr>
        <w:t xml:space="preserve"> vil anvende i undervisningen. </w:t>
      </w:r>
      <w:r w:rsidR="00FF7403">
        <w:rPr>
          <w:rFonts w:ascii="Arial" w:hAnsi="Arial" w:cs="Arial"/>
        </w:rPr>
        <w:t xml:space="preserve">Som supplement til diskussionen om hvorvidt læreplanskrav ændrer </w:t>
      </w:r>
      <w:r w:rsidR="008D0936">
        <w:rPr>
          <w:rFonts w:ascii="Arial" w:hAnsi="Arial" w:cs="Arial"/>
        </w:rPr>
        <w:t>undervisningen inddrages en</w:t>
      </w:r>
      <w:r w:rsidR="00FF7403">
        <w:rPr>
          <w:rFonts w:ascii="Arial" w:hAnsi="Arial" w:cs="Arial"/>
        </w:rPr>
        <w:t xml:space="preserve"> kortfattet analyse af tre lærebøger for at give et indblik i, hvorvidt læreplanskravene har indflydelse på de læremidler, der anvendes i gymnasiet og som i sidste instans skal bruges af lærerne. Afslutningsvis vil jeg diskutere i hvilket omfang lærerne føler deres fag og faglighed er under pres og under dette inddrage elevbesvarelser</w:t>
      </w:r>
      <w:r w:rsidR="008D0936">
        <w:rPr>
          <w:rFonts w:ascii="Arial" w:hAnsi="Arial" w:cs="Arial"/>
        </w:rPr>
        <w:t xml:space="preserve"> fra et kvantitativt spørgeskemamateriale</w:t>
      </w:r>
      <w:r w:rsidR="00FF7403">
        <w:rPr>
          <w:rFonts w:ascii="Arial" w:hAnsi="Arial" w:cs="Arial"/>
        </w:rPr>
        <w:t xml:space="preserve">, der vil være med til at belyse hvorvidt lærerens opfattelse af deres undervisning stemmer overens med elevernes erfarede.  </w:t>
      </w:r>
    </w:p>
    <w:p w14:paraId="651ADCFE" w14:textId="77777777" w:rsidR="00A332A3" w:rsidRDefault="00A332A3">
      <w:pPr>
        <w:rPr>
          <w:rFonts w:asciiTheme="majorHAnsi" w:eastAsiaTheme="majorEastAsia" w:hAnsiTheme="majorHAnsi" w:cstheme="majorBidi"/>
          <w:b/>
          <w:bCs/>
          <w:color w:val="4F81BD" w:themeColor="accent1"/>
          <w:sz w:val="26"/>
          <w:szCs w:val="26"/>
        </w:rPr>
      </w:pPr>
      <w:r>
        <w:br w:type="page"/>
      </w:r>
    </w:p>
    <w:p w14:paraId="4FFC9BE0" w14:textId="102396C8" w:rsidR="00A12115" w:rsidRDefault="00C347EA" w:rsidP="004F4534">
      <w:pPr>
        <w:pStyle w:val="Overskrift1"/>
      </w:pPr>
      <w:bookmarkStart w:id="17" w:name="_Toc393435577"/>
      <w:r>
        <w:lastRenderedPageBreak/>
        <w:t xml:space="preserve">1 </w:t>
      </w:r>
      <w:r w:rsidR="00A12115">
        <w:t>Metod</w:t>
      </w:r>
      <w:r w:rsidR="00DE6CAF">
        <w:t>e</w:t>
      </w:r>
      <w:bookmarkEnd w:id="17"/>
      <w:r w:rsidR="00A12115">
        <w:t xml:space="preserve"> </w:t>
      </w:r>
    </w:p>
    <w:p w14:paraId="28F4CD8D" w14:textId="77777777" w:rsidR="00A12115" w:rsidRDefault="00A12115" w:rsidP="008C4EF6">
      <w:pPr>
        <w:spacing w:line="360" w:lineRule="auto"/>
        <w:rPr>
          <w:rFonts w:ascii="Arial" w:hAnsi="Arial" w:cs="Arial"/>
        </w:rPr>
      </w:pPr>
    </w:p>
    <w:p w14:paraId="527E574A" w14:textId="4B98DB45" w:rsidR="00A12115" w:rsidRDefault="003735CC" w:rsidP="008C4EF6">
      <w:pPr>
        <w:spacing w:line="360" w:lineRule="auto"/>
        <w:rPr>
          <w:rFonts w:ascii="Arial" w:hAnsi="Arial" w:cs="Arial"/>
        </w:rPr>
      </w:pPr>
      <w:r w:rsidRPr="00991742">
        <w:rPr>
          <w:rFonts w:ascii="Arial" w:hAnsi="Arial" w:cs="Arial"/>
        </w:rPr>
        <w:t>Begreber og vores opfattelse af begreber spiller en vigtig rolle for vores opfattelse af verden. Ifølge Jeppe Nevers</w:t>
      </w:r>
      <w:r w:rsidRPr="00991742">
        <w:rPr>
          <w:rStyle w:val="Fodnotehenvisning"/>
          <w:rFonts w:ascii="Arial" w:hAnsi="Arial" w:cs="Arial"/>
        </w:rPr>
        <w:footnoteReference w:id="4"/>
      </w:r>
      <w:r w:rsidRPr="00991742">
        <w:rPr>
          <w:rFonts w:ascii="Arial" w:hAnsi="Arial" w:cs="Arial"/>
        </w:rPr>
        <w:t xml:space="preserve"> kan begreber anskues som politiske våben, der er med til at sætte dagsordenen for politiske kampe. </w:t>
      </w:r>
      <w:r>
        <w:rPr>
          <w:rFonts w:ascii="Arial" w:hAnsi="Arial" w:cs="Arial"/>
        </w:rPr>
        <w:t xml:space="preserve">Indføringen af den nye gymnasiereform 2005 </w:t>
      </w:r>
      <w:r w:rsidRPr="00991742">
        <w:rPr>
          <w:rFonts w:ascii="Arial" w:hAnsi="Arial" w:cs="Arial"/>
        </w:rPr>
        <w:t>har tilvejebragt en større mængde partsorienterede indlæg og en del nye begreber er dukket op i diskursen omkring gymnasieskolen og især sprogundervisningen. Begreber, der dukker op i nye sammenhænge og med ny</w:t>
      </w:r>
      <w:r w:rsidR="0043277B">
        <w:rPr>
          <w:rFonts w:ascii="Arial" w:hAnsi="Arial" w:cs="Arial"/>
        </w:rPr>
        <w:t>t</w:t>
      </w:r>
      <w:r w:rsidRPr="00991742">
        <w:rPr>
          <w:rFonts w:ascii="Arial" w:hAnsi="Arial" w:cs="Arial"/>
        </w:rPr>
        <w:t xml:space="preserve"> indhold konstitueres og konstruerer </w:t>
      </w:r>
      <w:r>
        <w:rPr>
          <w:rFonts w:ascii="Arial" w:hAnsi="Arial" w:cs="Arial"/>
        </w:rPr>
        <w:t xml:space="preserve">ifølge Jeppe Nevers </w:t>
      </w:r>
      <w:r w:rsidR="0043277B">
        <w:rPr>
          <w:rFonts w:ascii="Arial" w:hAnsi="Arial" w:cs="Arial"/>
        </w:rPr>
        <w:t xml:space="preserve">deres </w:t>
      </w:r>
      <w:r w:rsidRPr="00991742">
        <w:rPr>
          <w:rFonts w:ascii="Arial" w:hAnsi="Arial" w:cs="Arial"/>
        </w:rPr>
        <w:t>semantiske kampfelter, der kan studeres</w:t>
      </w:r>
      <w:r>
        <w:rPr>
          <w:rFonts w:ascii="Arial" w:hAnsi="Arial" w:cs="Arial"/>
        </w:rPr>
        <w:t xml:space="preserve"> med henblik på deres transformation</w:t>
      </w:r>
      <w:r w:rsidRPr="00991742">
        <w:rPr>
          <w:rFonts w:ascii="Arial" w:hAnsi="Arial" w:cs="Arial"/>
        </w:rPr>
        <w:t xml:space="preserve"> over tid.</w:t>
      </w:r>
      <w:r>
        <w:rPr>
          <w:rFonts w:ascii="Arial" w:hAnsi="Arial" w:cs="Arial"/>
        </w:rPr>
        <w:t xml:space="preserve"> </w:t>
      </w:r>
    </w:p>
    <w:p w14:paraId="53E78D25" w14:textId="714DD6B5" w:rsidR="00373CDA" w:rsidRDefault="003735CC" w:rsidP="008C4EF6">
      <w:pPr>
        <w:spacing w:line="360" w:lineRule="auto"/>
        <w:rPr>
          <w:rFonts w:ascii="Arial" w:hAnsi="Arial" w:cs="Arial"/>
        </w:rPr>
      </w:pPr>
      <w:r>
        <w:rPr>
          <w:rFonts w:ascii="Arial" w:hAnsi="Arial" w:cs="Arial"/>
        </w:rPr>
        <w:t xml:space="preserve">Mit teoretiske udgangspunkt er </w:t>
      </w:r>
      <w:r w:rsidR="00605A04">
        <w:rPr>
          <w:rFonts w:ascii="Arial" w:hAnsi="Arial" w:cs="Arial"/>
        </w:rPr>
        <w:t>således social</w:t>
      </w:r>
      <w:r w:rsidR="00716144">
        <w:rPr>
          <w:rFonts w:ascii="Arial" w:hAnsi="Arial" w:cs="Arial"/>
        </w:rPr>
        <w:t>konstruktivistisk</w:t>
      </w:r>
      <w:r>
        <w:rPr>
          <w:rFonts w:ascii="Arial" w:hAnsi="Arial" w:cs="Arial"/>
        </w:rPr>
        <w:t xml:space="preserve"> og bygger på </w:t>
      </w:r>
      <w:r w:rsidR="00373CDA">
        <w:rPr>
          <w:rFonts w:ascii="Arial" w:hAnsi="Arial" w:cs="Arial"/>
        </w:rPr>
        <w:t xml:space="preserve">Reinhart </w:t>
      </w:r>
      <w:r w:rsidR="00605A04">
        <w:rPr>
          <w:rFonts w:ascii="Arial" w:hAnsi="Arial" w:cs="Arial"/>
        </w:rPr>
        <w:t>Kosellecks</w:t>
      </w:r>
      <w:r w:rsidR="00DA4D33" w:rsidRPr="00991742">
        <w:rPr>
          <w:rStyle w:val="Fodnotehenvisning"/>
          <w:rFonts w:ascii="Arial" w:hAnsi="Arial" w:cs="Arial"/>
        </w:rPr>
        <w:footnoteReference w:id="5"/>
      </w:r>
      <w:r w:rsidR="00DA4D33" w:rsidRPr="00991742">
        <w:rPr>
          <w:rFonts w:ascii="Arial" w:hAnsi="Arial" w:cs="Arial"/>
        </w:rPr>
        <w:t xml:space="preserve"> </w:t>
      </w:r>
      <w:r w:rsidR="00605A04">
        <w:rPr>
          <w:rFonts w:ascii="Arial" w:hAnsi="Arial" w:cs="Arial"/>
        </w:rPr>
        <w:t xml:space="preserve">antagelse om at </w:t>
      </w:r>
      <w:r w:rsidR="00373CDA">
        <w:rPr>
          <w:rFonts w:ascii="Arial" w:hAnsi="Arial" w:cs="Arial"/>
        </w:rPr>
        <w:t xml:space="preserve">begreber har en anden indre tidslig struktur end de begivenheder de er med til at udløse eller begribe og dermed bliver begreberne mere bestandige end begivenheder. </w:t>
      </w:r>
      <w:r w:rsidRPr="00991742">
        <w:rPr>
          <w:rFonts w:ascii="Arial" w:hAnsi="Arial" w:cs="Arial"/>
        </w:rPr>
        <w:t xml:space="preserve">Udarbejdelsen af de nye læreplaner og vejledninger til Gymnasiereformen 2005 </w:t>
      </w:r>
      <w:r>
        <w:rPr>
          <w:rFonts w:ascii="Arial" w:hAnsi="Arial" w:cs="Arial"/>
        </w:rPr>
        <w:t xml:space="preserve">betød en række faglige ændringer og </w:t>
      </w:r>
      <w:r w:rsidR="00373CDA">
        <w:rPr>
          <w:rFonts w:ascii="Arial" w:hAnsi="Arial" w:cs="Arial"/>
        </w:rPr>
        <w:t xml:space="preserve">dermed </w:t>
      </w:r>
      <w:r>
        <w:rPr>
          <w:rFonts w:ascii="Arial" w:hAnsi="Arial" w:cs="Arial"/>
        </w:rPr>
        <w:t xml:space="preserve">en række sproglige </w:t>
      </w:r>
      <w:r w:rsidR="00373CDA">
        <w:rPr>
          <w:rFonts w:ascii="Arial" w:hAnsi="Arial" w:cs="Arial"/>
        </w:rPr>
        <w:t xml:space="preserve">og begrebslige </w:t>
      </w:r>
      <w:r w:rsidR="006C2551">
        <w:rPr>
          <w:rFonts w:ascii="Arial" w:hAnsi="Arial" w:cs="Arial"/>
        </w:rPr>
        <w:t>ændringer. K</w:t>
      </w:r>
      <w:r>
        <w:rPr>
          <w:rFonts w:ascii="Arial" w:hAnsi="Arial" w:cs="Arial"/>
        </w:rPr>
        <w:t xml:space="preserve">endte begreber blev brugt i nye sammenhænge og </w:t>
      </w:r>
      <w:r w:rsidR="00373CDA">
        <w:rPr>
          <w:rFonts w:ascii="Arial" w:hAnsi="Arial" w:cs="Arial"/>
        </w:rPr>
        <w:t xml:space="preserve">fik </w:t>
      </w:r>
      <w:r>
        <w:rPr>
          <w:rFonts w:ascii="Arial" w:hAnsi="Arial" w:cs="Arial"/>
        </w:rPr>
        <w:t>dermed nyt indhold. For eksempel blev bekendtgørelser til læreplaner, pensumbegrebet udgik og kompetencebegrebet blev indført. Dette er ikke ny viden, men det er interessant at se på, i hvilken grad disse begreber har en betydning for indholdet af læreplanerne og ikke mindst for hvordan disse læses og tolkes af de</w:t>
      </w:r>
      <w:r w:rsidR="006E7DC0">
        <w:rPr>
          <w:rFonts w:ascii="Arial" w:hAnsi="Arial" w:cs="Arial"/>
        </w:rPr>
        <w:t>m</w:t>
      </w:r>
      <w:r>
        <w:rPr>
          <w:rFonts w:ascii="Arial" w:hAnsi="Arial" w:cs="Arial"/>
        </w:rPr>
        <w:t xml:space="preserve"> der skal arbejde med dem nemlig lærerne. Med dette in mente </w:t>
      </w:r>
      <w:r w:rsidR="00DA4D33">
        <w:rPr>
          <w:rFonts w:ascii="Arial" w:hAnsi="Arial" w:cs="Arial"/>
        </w:rPr>
        <w:t>bruges</w:t>
      </w:r>
      <w:r>
        <w:rPr>
          <w:rFonts w:ascii="Arial" w:hAnsi="Arial" w:cs="Arial"/>
        </w:rPr>
        <w:t xml:space="preserve"> </w:t>
      </w:r>
      <w:r w:rsidRPr="00991742">
        <w:rPr>
          <w:rFonts w:ascii="Arial" w:hAnsi="Arial" w:cs="Arial"/>
        </w:rPr>
        <w:t>begrebsanalyse</w:t>
      </w:r>
      <w:r w:rsidR="00DA4D33">
        <w:rPr>
          <w:rFonts w:ascii="Arial" w:hAnsi="Arial" w:cs="Arial"/>
        </w:rPr>
        <w:t>n</w:t>
      </w:r>
      <w:r w:rsidRPr="00991742">
        <w:rPr>
          <w:rFonts w:ascii="Arial" w:hAnsi="Arial" w:cs="Arial"/>
        </w:rPr>
        <w:t xml:space="preserve"> i stedet for en klassisk diskursanalyse, idet begrebsanalysen i modsætning til diskursanalysen, netop forholder sig til begrebernes kontekst og den sproglige foranderlighed som jeg gerne vil undersøge udfoldelsen af.</w:t>
      </w:r>
      <w:r>
        <w:rPr>
          <w:rFonts w:ascii="Arial" w:hAnsi="Arial" w:cs="Arial"/>
        </w:rPr>
        <w:t xml:space="preserve"> </w:t>
      </w:r>
    </w:p>
    <w:p w14:paraId="751EA76B" w14:textId="77777777" w:rsidR="00E12691" w:rsidRPr="00E12691" w:rsidRDefault="00E12691" w:rsidP="00E12691"/>
    <w:p w14:paraId="3409B20D" w14:textId="5232C48E" w:rsidR="008876A2" w:rsidRPr="00A12115" w:rsidRDefault="008876A2" w:rsidP="00A12115">
      <w:pPr>
        <w:widowControl w:val="0"/>
        <w:autoSpaceDE w:val="0"/>
        <w:autoSpaceDN w:val="0"/>
        <w:adjustRightInd w:val="0"/>
        <w:spacing w:after="240" w:line="360" w:lineRule="auto"/>
        <w:rPr>
          <w:rFonts w:ascii="Arial" w:hAnsi="Arial" w:cs="Arial"/>
        </w:rPr>
      </w:pPr>
      <w:r>
        <w:rPr>
          <w:rFonts w:ascii="Arial" w:hAnsi="Arial" w:cs="Arial"/>
        </w:rPr>
        <w:t xml:space="preserve">I det følgende vil jeg præsentere de modeller og begreber, der </w:t>
      </w:r>
      <w:r w:rsidR="0043277B">
        <w:rPr>
          <w:rFonts w:ascii="Arial" w:hAnsi="Arial" w:cs="Arial"/>
        </w:rPr>
        <w:t xml:space="preserve">er anvendt </w:t>
      </w:r>
      <w:r>
        <w:rPr>
          <w:rFonts w:ascii="Arial" w:hAnsi="Arial" w:cs="Arial"/>
        </w:rPr>
        <w:t>som redskaber i mine analyser.</w:t>
      </w:r>
    </w:p>
    <w:p w14:paraId="73007210" w14:textId="77777777" w:rsidR="00162449" w:rsidRPr="00991742" w:rsidRDefault="00C347EA" w:rsidP="00162449">
      <w:pPr>
        <w:pStyle w:val="Overskrift3"/>
      </w:pPr>
      <w:bookmarkStart w:id="18" w:name="_Toc393435578"/>
      <w:r>
        <w:t xml:space="preserve">1.1 </w:t>
      </w:r>
      <w:r w:rsidR="00162449">
        <w:t>Model for b</w:t>
      </w:r>
      <w:r w:rsidR="00162449" w:rsidRPr="00991742">
        <w:t>egrebsanalyse</w:t>
      </w:r>
      <w:bookmarkEnd w:id="18"/>
    </w:p>
    <w:p w14:paraId="7324CBBE" w14:textId="77777777" w:rsidR="00162449" w:rsidRPr="00991742" w:rsidRDefault="00162449" w:rsidP="00162449">
      <w:pPr>
        <w:spacing w:line="360" w:lineRule="auto"/>
        <w:rPr>
          <w:rFonts w:ascii="Arial" w:hAnsi="Arial" w:cs="Arial"/>
        </w:rPr>
      </w:pPr>
    </w:p>
    <w:p w14:paraId="65A922A5" w14:textId="209E3EEE" w:rsidR="00162449" w:rsidRDefault="004520DB" w:rsidP="008736CE">
      <w:pPr>
        <w:spacing w:line="360" w:lineRule="auto"/>
        <w:rPr>
          <w:rFonts w:ascii="Arial" w:hAnsi="Arial" w:cs="Arial"/>
        </w:rPr>
      </w:pPr>
      <w:r>
        <w:rPr>
          <w:rFonts w:ascii="Arial" w:hAnsi="Arial" w:cs="Arial"/>
        </w:rPr>
        <w:lastRenderedPageBreak/>
        <w:t>B</w:t>
      </w:r>
      <w:r w:rsidR="00162449" w:rsidRPr="00991742">
        <w:rPr>
          <w:rFonts w:ascii="Arial" w:hAnsi="Arial" w:cs="Arial"/>
        </w:rPr>
        <w:t>egrebsanalyse</w:t>
      </w:r>
      <w:r>
        <w:rPr>
          <w:rFonts w:ascii="Arial" w:hAnsi="Arial" w:cs="Arial"/>
        </w:rPr>
        <w:t>n er egentlig en</w:t>
      </w:r>
      <w:r w:rsidR="00162449" w:rsidRPr="00991742">
        <w:rPr>
          <w:rFonts w:ascii="Arial" w:hAnsi="Arial" w:cs="Arial"/>
        </w:rPr>
        <w:t xml:space="preserve"> disciplin</w:t>
      </w:r>
      <w:r>
        <w:rPr>
          <w:rFonts w:ascii="Arial" w:hAnsi="Arial" w:cs="Arial"/>
        </w:rPr>
        <w:t xml:space="preserve"> som hører </w:t>
      </w:r>
      <w:r w:rsidR="00E0671A">
        <w:rPr>
          <w:rFonts w:ascii="Arial" w:hAnsi="Arial" w:cs="Arial"/>
        </w:rPr>
        <w:t>hjemme</w:t>
      </w:r>
      <w:r w:rsidR="00162449" w:rsidRPr="00991742">
        <w:rPr>
          <w:rFonts w:ascii="Arial" w:hAnsi="Arial" w:cs="Arial"/>
        </w:rPr>
        <w:t xml:space="preserve"> i historiefaget, men blandt andet Niels Åkerstrøm Andersen har i sin udgivelse </w:t>
      </w:r>
      <w:r w:rsidR="00162449" w:rsidRPr="00991742">
        <w:rPr>
          <w:rFonts w:ascii="Arial" w:hAnsi="Arial" w:cs="Arial"/>
          <w:i/>
        </w:rPr>
        <w:t>Diskursive Analysestrategier</w:t>
      </w:r>
      <w:r w:rsidR="00162449" w:rsidRPr="00991742">
        <w:rPr>
          <w:rStyle w:val="Fodnotehenvisning"/>
          <w:rFonts w:ascii="Arial" w:hAnsi="Arial" w:cs="Arial"/>
          <w:i/>
        </w:rPr>
        <w:footnoteReference w:id="6"/>
      </w:r>
      <w:r w:rsidR="00162449" w:rsidRPr="00991742">
        <w:rPr>
          <w:rFonts w:ascii="Arial" w:hAnsi="Arial" w:cs="Arial"/>
          <w:i/>
        </w:rPr>
        <w:t xml:space="preserve"> </w:t>
      </w:r>
      <w:r w:rsidR="00162449" w:rsidRPr="00991742">
        <w:rPr>
          <w:rFonts w:ascii="Arial" w:hAnsi="Arial" w:cs="Arial"/>
        </w:rPr>
        <w:t xml:space="preserve">introduceret </w:t>
      </w:r>
      <w:r w:rsidR="00C75C5A">
        <w:rPr>
          <w:rFonts w:ascii="Arial" w:hAnsi="Arial" w:cs="Arial"/>
        </w:rPr>
        <w:t xml:space="preserve">Reinhart </w:t>
      </w:r>
      <w:r w:rsidR="00162449" w:rsidRPr="00991742">
        <w:rPr>
          <w:rFonts w:ascii="Arial" w:hAnsi="Arial" w:cs="Arial"/>
        </w:rPr>
        <w:t xml:space="preserve">Koselleck side om side med diskursanalytikerne Ernesto Laclau, Niklas Luhmann og Michel Foucault. Koselleck analyserer ud fra sin metode forandringsprocesserne i samfundet gennem sprog og begreber. </w:t>
      </w:r>
      <w:r w:rsidR="008736CE">
        <w:rPr>
          <w:rFonts w:ascii="Arial" w:hAnsi="Arial" w:cs="Arial"/>
        </w:rPr>
        <w:t xml:space="preserve">Til udviklingen af sin teori har </w:t>
      </w:r>
      <w:r w:rsidR="00162449" w:rsidRPr="00991742">
        <w:rPr>
          <w:rFonts w:ascii="Arial" w:hAnsi="Arial" w:cs="Arial"/>
        </w:rPr>
        <w:t xml:space="preserve">Koselleck lånt </w:t>
      </w:r>
      <w:r w:rsidR="00576657">
        <w:rPr>
          <w:rFonts w:ascii="Arial" w:hAnsi="Arial" w:cs="Arial"/>
        </w:rPr>
        <w:t>fra</w:t>
      </w:r>
      <w:r w:rsidR="00576657" w:rsidRPr="00991742">
        <w:rPr>
          <w:rFonts w:ascii="Arial" w:hAnsi="Arial" w:cs="Arial"/>
        </w:rPr>
        <w:t xml:space="preserve"> sprogvidenskaben</w:t>
      </w:r>
      <w:r w:rsidR="00162449" w:rsidRPr="00991742">
        <w:rPr>
          <w:rFonts w:ascii="Arial" w:hAnsi="Arial" w:cs="Arial"/>
        </w:rPr>
        <w:t xml:space="preserve">, </w:t>
      </w:r>
      <w:r w:rsidR="00576657">
        <w:rPr>
          <w:rFonts w:ascii="Arial" w:hAnsi="Arial" w:cs="Arial"/>
        </w:rPr>
        <w:t>hvor der i semantikken</w:t>
      </w:r>
      <w:r w:rsidR="008736CE">
        <w:rPr>
          <w:rFonts w:ascii="Arial" w:hAnsi="Arial" w:cs="Arial"/>
        </w:rPr>
        <w:t xml:space="preserve">, altså i sprogets betydning, </w:t>
      </w:r>
      <w:r w:rsidR="00162449" w:rsidRPr="00991742">
        <w:rPr>
          <w:rFonts w:ascii="Arial" w:hAnsi="Arial" w:cs="Arial"/>
        </w:rPr>
        <w:t>skelne</w:t>
      </w:r>
      <w:r w:rsidR="00576657">
        <w:rPr>
          <w:rFonts w:ascii="Arial" w:hAnsi="Arial" w:cs="Arial"/>
        </w:rPr>
        <w:t>s</w:t>
      </w:r>
      <w:r w:rsidR="00162449" w:rsidRPr="00991742">
        <w:rPr>
          <w:rFonts w:ascii="Arial" w:hAnsi="Arial" w:cs="Arial"/>
        </w:rPr>
        <w:t xml:space="preserve"> mellem sprogets indholds- og udtryksside</w:t>
      </w:r>
      <w:r w:rsidR="008736CE">
        <w:rPr>
          <w:rFonts w:ascii="Arial" w:hAnsi="Arial" w:cs="Arial"/>
        </w:rPr>
        <w:t xml:space="preserve">. Koselleck var </w:t>
      </w:r>
      <w:r w:rsidR="00162449" w:rsidRPr="00991742">
        <w:rPr>
          <w:rFonts w:ascii="Arial" w:hAnsi="Arial" w:cs="Arial"/>
        </w:rPr>
        <w:t>interesseret i at undersøge og forklare de historiske skift der eksisterer i sprogets indhold og udtryk</w:t>
      </w:r>
      <w:r w:rsidR="00D86C35">
        <w:rPr>
          <w:rFonts w:ascii="Arial" w:hAnsi="Arial" w:cs="Arial"/>
        </w:rPr>
        <w:t xml:space="preserve"> og den sproglige kontekst er derfor vigtig. </w:t>
      </w:r>
      <w:r w:rsidR="00162449" w:rsidRPr="00991742">
        <w:rPr>
          <w:rFonts w:ascii="Arial" w:hAnsi="Arial" w:cs="Arial"/>
        </w:rPr>
        <w:t>Hans hovedtese var, at begreber er foranderlige og påvirke</w:t>
      </w:r>
      <w:r w:rsidR="00294191">
        <w:rPr>
          <w:rFonts w:ascii="Arial" w:hAnsi="Arial" w:cs="Arial"/>
        </w:rPr>
        <w:t>de</w:t>
      </w:r>
      <w:r w:rsidR="00162449" w:rsidRPr="00991742">
        <w:rPr>
          <w:rFonts w:ascii="Arial" w:hAnsi="Arial" w:cs="Arial"/>
        </w:rPr>
        <w:t xml:space="preserve"> af den tid de bliver formuleret og brugt i</w:t>
      </w:r>
      <w:r w:rsidR="00576657">
        <w:rPr>
          <w:rFonts w:ascii="Arial" w:hAnsi="Arial" w:cs="Arial"/>
        </w:rPr>
        <w:t xml:space="preserve"> og er altså kontekstafhængige</w:t>
      </w:r>
      <w:r w:rsidR="00162449" w:rsidRPr="00991742">
        <w:rPr>
          <w:rFonts w:ascii="Arial" w:hAnsi="Arial" w:cs="Arial"/>
        </w:rPr>
        <w:t xml:space="preserve">. </w:t>
      </w:r>
      <w:r w:rsidR="00576657">
        <w:rPr>
          <w:rFonts w:ascii="Arial" w:hAnsi="Arial" w:cs="Arial"/>
        </w:rPr>
        <w:t>Man kan sige, at i</w:t>
      </w:r>
      <w:r w:rsidR="00162449" w:rsidRPr="00991742">
        <w:rPr>
          <w:rFonts w:ascii="Arial" w:hAnsi="Arial" w:cs="Arial"/>
        </w:rPr>
        <w:t xml:space="preserve">ndgangen til begrebet </w:t>
      </w:r>
      <w:r w:rsidR="00BA68DE">
        <w:rPr>
          <w:rFonts w:ascii="Arial" w:hAnsi="Arial" w:cs="Arial"/>
        </w:rPr>
        <w:t xml:space="preserve">hos Koselleck </w:t>
      </w:r>
      <w:r w:rsidR="00162449" w:rsidRPr="00991742">
        <w:rPr>
          <w:rFonts w:ascii="Arial" w:hAnsi="Arial" w:cs="Arial"/>
        </w:rPr>
        <w:t>er treleddet</w:t>
      </w:r>
      <w:r w:rsidR="00E40354">
        <w:rPr>
          <w:rFonts w:ascii="Arial" w:hAnsi="Arial" w:cs="Arial"/>
        </w:rPr>
        <w:t xml:space="preserve"> og cirkulær</w:t>
      </w:r>
      <w:r w:rsidR="00BA68DE">
        <w:rPr>
          <w:rStyle w:val="Fodnotehenvisning"/>
          <w:rFonts w:ascii="Arial" w:hAnsi="Arial" w:cs="Arial"/>
        </w:rPr>
        <w:footnoteReference w:id="7"/>
      </w:r>
      <w:r w:rsidR="00E40354">
        <w:rPr>
          <w:rFonts w:ascii="Arial" w:hAnsi="Arial" w:cs="Arial"/>
        </w:rPr>
        <w:t xml:space="preserve">. Begrebet er en tom ordskal, som får tilført betydning gennem en historisk kontekst. </w:t>
      </w:r>
      <w:r w:rsidR="006B4E2A">
        <w:rPr>
          <w:rFonts w:ascii="Arial" w:hAnsi="Arial" w:cs="Arial"/>
        </w:rPr>
        <w:t xml:space="preserve">Den historiske kontekst er derfor essentiel, da det er den der fylder </w:t>
      </w:r>
      <w:r w:rsidR="006B4E2A" w:rsidRPr="00991742">
        <w:rPr>
          <w:rFonts w:ascii="Arial" w:hAnsi="Arial" w:cs="Arial"/>
        </w:rPr>
        <w:t>ny</w:t>
      </w:r>
      <w:r w:rsidR="006B4E2A">
        <w:rPr>
          <w:rFonts w:ascii="Arial" w:hAnsi="Arial" w:cs="Arial"/>
        </w:rPr>
        <w:t xml:space="preserve">t </w:t>
      </w:r>
      <w:r w:rsidR="006B4E2A" w:rsidRPr="00991742">
        <w:rPr>
          <w:rFonts w:ascii="Arial" w:hAnsi="Arial" w:cs="Arial"/>
        </w:rPr>
        <w:t>indhold i ordskallen</w:t>
      </w:r>
      <w:r w:rsidR="006B4E2A">
        <w:rPr>
          <w:rFonts w:ascii="Arial" w:hAnsi="Arial" w:cs="Arial"/>
        </w:rPr>
        <w:t xml:space="preserve">, men betydningen kan </w:t>
      </w:r>
      <w:r w:rsidR="006B4E2A" w:rsidRPr="00991742">
        <w:rPr>
          <w:rFonts w:ascii="Arial" w:hAnsi="Arial" w:cs="Arial"/>
        </w:rPr>
        <w:t>igen påvirke</w:t>
      </w:r>
      <w:r w:rsidR="006B4E2A">
        <w:rPr>
          <w:rFonts w:ascii="Arial" w:hAnsi="Arial" w:cs="Arial"/>
        </w:rPr>
        <w:t xml:space="preserve"> </w:t>
      </w:r>
      <w:r w:rsidR="006B4E2A" w:rsidRPr="00991742">
        <w:rPr>
          <w:rFonts w:ascii="Arial" w:hAnsi="Arial" w:cs="Arial"/>
        </w:rPr>
        <w:t>og sætte rammerne for de historiske aktører i kontekste</w:t>
      </w:r>
      <w:r w:rsidR="006B4E2A">
        <w:rPr>
          <w:rFonts w:ascii="Arial" w:hAnsi="Arial" w:cs="Arial"/>
        </w:rPr>
        <w:t xml:space="preserve">n og på den måde kommer konteksten igen til at påvirke </w:t>
      </w:r>
      <w:r w:rsidR="006B4E2A" w:rsidRPr="00991742">
        <w:rPr>
          <w:rFonts w:ascii="Arial" w:hAnsi="Arial" w:cs="Arial"/>
        </w:rPr>
        <w:t xml:space="preserve">betydningen af begrebet. </w:t>
      </w:r>
      <w:r w:rsidR="008736CE" w:rsidRPr="006B4E2A">
        <w:rPr>
          <w:rFonts w:ascii="Arial" w:hAnsi="Arial" w:cs="Arial"/>
        </w:rPr>
        <w:t xml:space="preserve">Nedenstående </w:t>
      </w:r>
      <w:r w:rsidR="006B4E2A" w:rsidRPr="006B4E2A">
        <w:rPr>
          <w:rFonts w:ascii="Arial" w:hAnsi="Arial" w:cs="Arial"/>
        </w:rPr>
        <w:fldChar w:fldCharType="begin"/>
      </w:r>
      <w:r w:rsidR="006B4E2A" w:rsidRPr="006B4E2A">
        <w:rPr>
          <w:rFonts w:ascii="Arial" w:hAnsi="Arial" w:cs="Arial"/>
        </w:rPr>
        <w:instrText xml:space="preserve"> REF _Ref393394726 \h </w:instrText>
      </w:r>
      <w:r w:rsidR="006B4E2A">
        <w:rPr>
          <w:rFonts w:ascii="Arial" w:hAnsi="Arial" w:cs="Arial"/>
        </w:rPr>
        <w:instrText xml:space="preserve"> \* MERGEFORMAT </w:instrText>
      </w:r>
      <w:r w:rsidR="006B4E2A" w:rsidRPr="006B4E2A">
        <w:rPr>
          <w:rFonts w:ascii="Arial" w:hAnsi="Arial" w:cs="Arial"/>
        </w:rPr>
      </w:r>
      <w:r w:rsidR="006B4E2A" w:rsidRPr="006B4E2A">
        <w:rPr>
          <w:rFonts w:ascii="Arial" w:hAnsi="Arial" w:cs="Arial"/>
        </w:rPr>
        <w:fldChar w:fldCharType="separate"/>
      </w:r>
      <w:r w:rsidR="006B4E2A" w:rsidRPr="006B4E2A">
        <w:rPr>
          <w:rFonts w:ascii="Arial" w:hAnsi="Arial" w:cs="Arial"/>
        </w:rPr>
        <w:t xml:space="preserve">Figur </w:t>
      </w:r>
      <w:r w:rsidR="006B4E2A" w:rsidRPr="006B4E2A">
        <w:rPr>
          <w:rFonts w:ascii="Arial" w:hAnsi="Arial" w:cs="Arial"/>
          <w:noProof/>
        </w:rPr>
        <w:t>1</w:t>
      </w:r>
      <w:r w:rsidR="006B4E2A" w:rsidRPr="006B4E2A">
        <w:rPr>
          <w:rFonts w:ascii="Arial" w:hAnsi="Arial" w:cs="Arial"/>
        </w:rPr>
        <w:fldChar w:fldCharType="end"/>
      </w:r>
      <w:r w:rsidR="006B4E2A" w:rsidRPr="006B4E2A">
        <w:rPr>
          <w:rFonts w:ascii="Arial" w:hAnsi="Arial" w:cs="Arial"/>
        </w:rPr>
        <w:t xml:space="preserve"> </w:t>
      </w:r>
      <w:r w:rsidR="008736CE" w:rsidRPr="006B4E2A">
        <w:rPr>
          <w:rFonts w:ascii="Arial" w:hAnsi="Arial" w:cs="Arial"/>
        </w:rPr>
        <w:t>er</w:t>
      </w:r>
      <w:r w:rsidR="008736CE">
        <w:rPr>
          <w:rFonts w:ascii="Arial" w:hAnsi="Arial" w:cs="Arial"/>
        </w:rPr>
        <w:t xml:space="preserve"> egentlig blot en </w:t>
      </w:r>
      <w:r w:rsidR="008736CE" w:rsidRPr="006B4E2A">
        <w:rPr>
          <w:rFonts w:ascii="Arial" w:hAnsi="Arial" w:cs="Arial"/>
        </w:rPr>
        <w:t>anskueliggørelse af den undersøgelsestilgang Koselleck bruger til sin analyse af begrebers udvikling.</w:t>
      </w:r>
      <w:r w:rsidR="005720D2" w:rsidRPr="006B4E2A">
        <w:rPr>
          <w:rFonts w:ascii="Arial" w:hAnsi="Arial" w:cs="Arial"/>
        </w:rPr>
        <w:t xml:space="preserve"> </w:t>
      </w:r>
      <w:r w:rsidR="006B4E2A" w:rsidRPr="006B4E2A">
        <w:rPr>
          <w:rFonts w:ascii="Arial" w:hAnsi="Arial" w:cs="Arial"/>
        </w:rPr>
        <w:fldChar w:fldCharType="begin"/>
      </w:r>
      <w:r w:rsidR="006B4E2A" w:rsidRPr="006B4E2A">
        <w:rPr>
          <w:rFonts w:ascii="Arial" w:hAnsi="Arial" w:cs="Arial"/>
        </w:rPr>
        <w:instrText xml:space="preserve"> REF _Ref393394696 \h </w:instrText>
      </w:r>
      <w:r w:rsidR="006B4E2A">
        <w:rPr>
          <w:rFonts w:ascii="Arial" w:hAnsi="Arial" w:cs="Arial"/>
        </w:rPr>
        <w:instrText xml:space="preserve"> \* MERGEFORMAT </w:instrText>
      </w:r>
      <w:r w:rsidR="006B4E2A" w:rsidRPr="006B4E2A">
        <w:rPr>
          <w:rFonts w:ascii="Arial" w:hAnsi="Arial" w:cs="Arial"/>
        </w:rPr>
      </w:r>
      <w:r w:rsidR="006B4E2A" w:rsidRPr="006B4E2A">
        <w:rPr>
          <w:rFonts w:ascii="Arial" w:hAnsi="Arial" w:cs="Arial"/>
        </w:rPr>
        <w:fldChar w:fldCharType="separate"/>
      </w:r>
      <w:r w:rsidR="006B4E2A" w:rsidRPr="006B4E2A">
        <w:rPr>
          <w:rFonts w:ascii="Arial" w:hAnsi="Arial" w:cs="Arial"/>
        </w:rPr>
        <w:t xml:space="preserve">Figur </w:t>
      </w:r>
      <w:r w:rsidR="006B4E2A" w:rsidRPr="006B4E2A">
        <w:rPr>
          <w:rFonts w:ascii="Arial" w:hAnsi="Arial" w:cs="Arial"/>
          <w:noProof/>
        </w:rPr>
        <w:t>2</w:t>
      </w:r>
      <w:r w:rsidR="006B4E2A" w:rsidRPr="006B4E2A">
        <w:rPr>
          <w:rFonts w:ascii="Arial" w:hAnsi="Arial" w:cs="Arial"/>
        </w:rPr>
        <w:fldChar w:fldCharType="end"/>
      </w:r>
      <w:r w:rsidR="008736CE" w:rsidRPr="006B4E2A">
        <w:rPr>
          <w:rFonts w:ascii="Arial" w:hAnsi="Arial" w:cs="Arial"/>
        </w:rPr>
        <w:t xml:space="preserve"> viser</w:t>
      </w:r>
      <w:r w:rsidR="008736CE">
        <w:rPr>
          <w:rFonts w:ascii="Arial" w:hAnsi="Arial" w:cs="Arial"/>
        </w:rPr>
        <w:t xml:space="preserve"> en model med en synkron og en diakron akse</w:t>
      </w:r>
      <w:r w:rsidR="00317533">
        <w:rPr>
          <w:rFonts w:ascii="Arial" w:hAnsi="Arial" w:cs="Arial"/>
        </w:rPr>
        <w:t>.</w:t>
      </w:r>
    </w:p>
    <w:p w14:paraId="24FFA9D2" w14:textId="77777777" w:rsidR="00E94202" w:rsidRDefault="0062095D" w:rsidP="00E94202">
      <w:pPr>
        <w:keepNext/>
        <w:spacing w:line="360" w:lineRule="auto"/>
      </w:pPr>
      <w:r w:rsidRPr="00E94202">
        <w:rPr>
          <w:rFonts w:ascii="Arial" w:hAnsi="Arial" w:cs="Arial"/>
          <w:noProof/>
        </w:rPr>
        <w:drawing>
          <wp:inline distT="0" distB="0" distL="0" distR="0" wp14:anchorId="7798C9CA" wp14:editId="161C9847">
            <wp:extent cx="3542030" cy="2468932"/>
            <wp:effectExtent l="0" t="0" r="127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42030" cy="2468932"/>
                    </a:xfrm>
                    <a:prstGeom prst="rect">
                      <a:avLst/>
                    </a:prstGeom>
                    <a:noFill/>
                    <a:ln>
                      <a:noFill/>
                    </a:ln>
                  </pic:spPr>
                </pic:pic>
              </a:graphicData>
            </a:graphic>
          </wp:inline>
        </w:drawing>
      </w:r>
    </w:p>
    <w:p w14:paraId="14F01051" w14:textId="7B2FA056" w:rsidR="00317533" w:rsidRDefault="00E94202" w:rsidP="00E94202">
      <w:pPr>
        <w:pStyle w:val="Billedtekst"/>
        <w:rPr>
          <w:rFonts w:ascii="Arial" w:hAnsi="Arial" w:cs="Arial"/>
        </w:rPr>
      </w:pPr>
      <w:bookmarkStart w:id="19" w:name="_Ref393394726"/>
      <w:r>
        <w:t xml:space="preserve">Figur </w:t>
      </w:r>
      <w:fldSimple w:instr=" SEQ Figur \* ARABIC ">
        <w:r w:rsidR="008C6D4E">
          <w:rPr>
            <w:noProof/>
          </w:rPr>
          <w:t>1</w:t>
        </w:r>
      </w:fldSimple>
      <w:bookmarkEnd w:id="19"/>
      <w:r>
        <w:t xml:space="preserve"> </w:t>
      </w:r>
      <w:r w:rsidRPr="0054564F">
        <w:t>Kosellecks undersøgelsestilgang til begreber</w:t>
      </w:r>
    </w:p>
    <w:p w14:paraId="78DE5AE7" w14:textId="77777777" w:rsidR="00E94202" w:rsidRDefault="00E0671A" w:rsidP="00E94202">
      <w:pPr>
        <w:keepNext/>
        <w:spacing w:line="360" w:lineRule="auto"/>
      </w:pPr>
      <w:r w:rsidRPr="0062095D">
        <w:rPr>
          <w:rFonts w:ascii="Arial" w:hAnsi="Arial" w:cs="Arial"/>
          <w:noProof/>
        </w:rPr>
        <w:lastRenderedPageBreak/>
        <w:drawing>
          <wp:inline distT="0" distB="0" distL="0" distR="0" wp14:anchorId="59F801CE" wp14:editId="15CAF651">
            <wp:extent cx="5370830" cy="2645263"/>
            <wp:effectExtent l="0" t="0" r="1270" b="3175"/>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370830" cy="2645263"/>
                    </a:xfrm>
                    <a:prstGeom prst="rect">
                      <a:avLst/>
                    </a:prstGeom>
                    <a:noFill/>
                    <a:ln>
                      <a:noFill/>
                    </a:ln>
                  </pic:spPr>
                </pic:pic>
              </a:graphicData>
            </a:graphic>
          </wp:inline>
        </w:drawing>
      </w:r>
    </w:p>
    <w:p w14:paraId="4E3A5416" w14:textId="41D2BA1F" w:rsidR="00317533" w:rsidRDefault="00E94202" w:rsidP="00E94202">
      <w:pPr>
        <w:pStyle w:val="Billedtekst"/>
        <w:rPr>
          <w:rFonts w:ascii="Arial" w:hAnsi="Arial" w:cs="Arial"/>
        </w:rPr>
      </w:pPr>
      <w:bookmarkStart w:id="20" w:name="_Ref393394696"/>
      <w:r>
        <w:t xml:space="preserve">Figur </w:t>
      </w:r>
      <w:fldSimple w:instr=" SEQ Figur \* ARABIC ">
        <w:r w:rsidR="008C6D4E">
          <w:rPr>
            <w:noProof/>
          </w:rPr>
          <w:t>2</w:t>
        </w:r>
      </w:fldSimple>
      <w:bookmarkEnd w:id="20"/>
      <w:r>
        <w:t xml:space="preserve"> </w:t>
      </w:r>
      <w:r w:rsidRPr="006726E5">
        <w:t>Kosellecks begrebshistoriske analysestrategi-model</w:t>
      </w:r>
      <w:r w:rsidRPr="00991742">
        <w:rPr>
          <w:rStyle w:val="Fodnotehenvisning"/>
          <w:rFonts w:ascii="Arial" w:hAnsi="Arial" w:cs="Arial"/>
        </w:rPr>
        <w:footnoteReference w:id="8"/>
      </w:r>
    </w:p>
    <w:p w14:paraId="5638BC55" w14:textId="35FAA78F" w:rsidR="00162449" w:rsidRDefault="003828B8" w:rsidP="00162449">
      <w:pPr>
        <w:spacing w:line="360" w:lineRule="auto"/>
        <w:rPr>
          <w:rFonts w:ascii="Arial" w:hAnsi="Arial" w:cs="Arial"/>
        </w:rPr>
      </w:pPr>
      <w:r>
        <w:rPr>
          <w:rFonts w:ascii="Arial" w:hAnsi="Arial" w:cs="Arial"/>
        </w:rPr>
        <w:t xml:space="preserve">Modellen bruges i denne afhandling til at afdække den begrebslige udvikling, der er sket over tid og derfor </w:t>
      </w:r>
      <w:r w:rsidR="004C011E">
        <w:rPr>
          <w:rFonts w:ascii="Arial" w:hAnsi="Arial" w:cs="Arial"/>
        </w:rPr>
        <w:t>tages der udgangspunkt i den</w:t>
      </w:r>
      <w:r>
        <w:rPr>
          <w:rFonts w:ascii="Arial" w:hAnsi="Arial" w:cs="Arial"/>
        </w:rPr>
        <w:t xml:space="preserve"> diakrone aks</w:t>
      </w:r>
      <w:r w:rsidR="004C011E">
        <w:rPr>
          <w:rFonts w:ascii="Arial" w:hAnsi="Arial" w:cs="Arial"/>
        </w:rPr>
        <w:t>e, som i dette tilfælde er perioden 1987 til 2013</w:t>
      </w:r>
      <w:r>
        <w:rPr>
          <w:rFonts w:ascii="Arial" w:hAnsi="Arial" w:cs="Arial"/>
        </w:rPr>
        <w:t xml:space="preserve">. </w:t>
      </w:r>
      <w:r w:rsidR="004C011E">
        <w:rPr>
          <w:rFonts w:ascii="Arial" w:hAnsi="Arial" w:cs="Arial"/>
        </w:rPr>
        <w:t>”Kun diakront kan et socialt eller politisk begrebs varighed og gyldighed og hermed korresponderende strukturer komme til syne”</w:t>
      </w:r>
      <w:r w:rsidR="004C011E">
        <w:rPr>
          <w:rStyle w:val="Fodnotehenvisning"/>
          <w:rFonts w:ascii="Arial" w:hAnsi="Arial" w:cs="Arial"/>
        </w:rPr>
        <w:footnoteReference w:id="9"/>
      </w:r>
      <w:r w:rsidR="004C011E">
        <w:rPr>
          <w:rFonts w:ascii="Arial" w:hAnsi="Arial" w:cs="Arial"/>
        </w:rPr>
        <w:t xml:space="preserve"> påpeger Koselleck. Styredokumenterne</w:t>
      </w:r>
      <w:r>
        <w:rPr>
          <w:rFonts w:ascii="Arial" w:hAnsi="Arial" w:cs="Arial"/>
        </w:rPr>
        <w:t>, der er</w:t>
      </w:r>
      <w:r w:rsidR="004C011E">
        <w:rPr>
          <w:rFonts w:ascii="Arial" w:hAnsi="Arial" w:cs="Arial"/>
        </w:rPr>
        <w:t xml:space="preserve"> underlagt en analyse i denne a</w:t>
      </w:r>
      <w:r>
        <w:rPr>
          <w:rFonts w:ascii="Arial" w:hAnsi="Arial" w:cs="Arial"/>
        </w:rPr>
        <w:t xml:space="preserve">fhandling, skifter ikke blot indhold over tid, men </w:t>
      </w:r>
      <w:r w:rsidR="004C011E">
        <w:rPr>
          <w:rFonts w:ascii="Arial" w:hAnsi="Arial" w:cs="Arial"/>
        </w:rPr>
        <w:t>får tilføjet nye begreber eller beholder begreber, der har fået nyt indhold,</w:t>
      </w:r>
      <w:r>
        <w:rPr>
          <w:rFonts w:ascii="Arial" w:hAnsi="Arial" w:cs="Arial"/>
        </w:rPr>
        <w:t xml:space="preserve"> fordi </w:t>
      </w:r>
      <w:r w:rsidR="004C011E">
        <w:rPr>
          <w:rFonts w:ascii="Arial" w:hAnsi="Arial" w:cs="Arial"/>
        </w:rPr>
        <w:t>begreber</w:t>
      </w:r>
      <w:r>
        <w:rPr>
          <w:rFonts w:ascii="Arial" w:hAnsi="Arial" w:cs="Arial"/>
        </w:rPr>
        <w:t xml:space="preserve"> ikke er statiske</w:t>
      </w:r>
      <w:r w:rsidR="004C011E">
        <w:rPr>
          <w:rFonts w:ascii="Arial" w:hAnsi="Arial" w:cs="Arial"/>
        </w:rPr>
        <w:t>. Men s</w:t>
      </w:r>
      <w:r>
        <w:rPr>
          <w:rFonts w:ascii="Arial" w:hAnsi="Arial" w:cs="Arial"/>
        </w:rPr>
        <w:t xml:space="preserve">elvom ord og begreber kan forblive uforandrede er det ikke ensbetydende med, at de ikke ændrer indhold. Koselleck eksemplificerer dette gennem begrebet ’borger’, der forandrer indhold over tid, men ikke udtryk. </w:t>
      </w:r>
      <w:r w:rsidR="004C011E">
        <w:rPr>
          <w:rFonts w:ascii="Arial" w:hAnsi="Arial" w:cs="Arial"/>
        </w:rPr>
        <w:t>Konteksten, som begreber</w:t>
      </w:r>
      <w:r w:rsidR="00BE1CB7">
        <w:rPr>
          <w:rFonts w:ascii="Arial" w:hAnsi="Arial" w:cs="Arial"/>
        </w:rPr>
        <w:t xml:space="preserve">ne optræder i er vigtig, </w:t>
      </w:r>
      <w:r w:rsidR="004C011E">
        <w:rPr>
          <w:rFonts w:ascii="Arial" w:hAnsi="Arial" w:cs="Arial"/>
        </w:rPr>
        <w:t xml:space="preserve">og derfor </w:t>
      </w:r>
      <w:r w:rsidR="00BE1CB7">
        <w:rPr>
          <w:rFonts w:ascii="Arial" w:hAnsi="Arial" w:cs="Arial"/>
        </w:rPr>
        <w:t>analyseres begreber også på d</w:t>
      </w:r>
      <w:r w:rsidR="00E2789D">
        <w:rPr>
          <w:rFonts w:ascii="Arial" w:hAnsi="Arial" w:cs="Arial"/>
        </w:rPr>
        <w:t>en synkrone akse</w:t>
      </w:r>
      <w:r w:rsidR="00BE1CB7">
        <w:rPr>
          <w:rFonts w:ascii="Arial" w:hAnsi="Arial" w:cs="Arial"/>
        </w:rPr>
        <w:t xml:space="preserve">. Konteksten begrebet optræder eller er opstået i </w:t>
      </w:r>
      <w:r w:rsidR="00C24600">
        <w:rPr>
          <w:rFonts w:ascii="Arial" w:hAnsi="Arial" w:cs="Arial"/>
        </w:rPr>
        <w:t xml:space="preserve">fylder som nævnt </w:t>
      </w:r>
      <w:r w:rsidR="005A0082">
        <w:rPr>
          <w:rFonts w:ascii="Arial" w:hAnsi="Arial" w:cs="Arial"/>
        </w:rPr>
        <w:t xml:space="preserve">ovenfor betydning i ordskallen. For at finde frem til betydningen må man lede efter </w:t>
      </w:r>
      <w:r w:rsidR="00C24600">
        <w:rPr>
          <w:rFonts w:ascii="Arial" w:hAnsi="Arial" w:cs="Arial"/>
        </w:rPr>
        <w:t>modbegreber</w:t>
      </w:r>
      <w:r w:rsidR="00D86C35">
        <w:rPr>
          <w:rFonts w:ascii="Arial" w:hAnsi="Arial" w:cs="Arial"/>
        </w:rPr>
        <w:t>, eller antonymer,</w:t>
      </w:r>
      <w:r w:rsidR="00C24600">
        <w:rPr>
          <w:rFonts w:ascii="Arial" w:hAnsi="Arial" w:cs="Arial"/>
        </w:rPr>
        <w:t xml:space="preserve"> og parallelbegreber</w:t>
      </w:r>
      <w:r w:rsidR="008736CE">
        <w:rPr>
          <w:rFonts w:ascii="Arial" w:hAnsi="Arial" w:cs="Arial"/>
        </w:rPr>
        <w:t xml:space="preserve"> i samtiden</w:t>
      </w:r>
      <w:r w:rsidR="00C24600">
        <w:rPr>
          <w:rFonts w:ascii="Arial" w:hAnsi="Arial" w:cs="Arial"/>
        </w:rPr>
        <w:t xml:space="preserve">, </w:t>
      </w:r>
      <w:r w:rsidR="00B523F7">
        <w:rPr>
          <w:rFonts w:ascii="Arial" w:hAnsi="Arial" w:cs="Arial"/>
        </w:rPr>
        <w:t>fordi denne flerhed af ord er med til at udtrykke begreb</w:t>
      </w:r>
      <w:r w:rsidR="003C5184">
        <w:rPr>
          <w:rFonts w:ascii="Arial" w:hAnsi="Arial" w:cs="Arial"/>
        </w:rPr>
        <w:t>e</w:t>
      </w:r>
      <w:r w:rsidR="00B523F7">
        <w:rPr>
          <w:rFonts w:ascii="Arial" w:hAnsi="Arial" w:cs="Arial"/>
        </w:rPr>
        <w:t>t</w:t>
      </w:r>
      <w:r w:rsidR="00C24600">
        <w:rPr>
          <w:rFonts w:ascii="Arial" w:hAnsi="Arial" w:cs="Arial"/>
        </w:rPr>
        <w:t xml:space="preserve">. </w:t>
      </w:r>
      <w:r w:rsidR="00C45D77">
        <w:rPr>
          <w:rFonts w:ascii="Arial" w:hAnsi="Arial" w:cs="Arial"/>
        </w:rPr>
        <w:t xml:space="preserve">Ved at veksle mellem den synkrone og den diakrone analyser kan begrebshistorien </w:t>
      </w:r>
      <w:r w:rsidR="005A0082">
        <w:rPr>
          <w:rFonts w:ascii="Arial" w:hAnsi="Arial" w:cs="Arial"/>
        </w:rPr>
        <w:t xml:space="preserve">altså </w:t>
      </w:r>
      <w:r w:rsidR="00C45D77">
        <w:rPr>
          <w:rFonts w:ascii="Arial" w:hAnsi="Arial" w:cs="Arial"/>
        </w:rPr>
        <w:t>bestemme varigheden af et begreb</w:t>
      </w:r>
      <w:r w:rsidR="004C011E">
        <w:rPr>
          <w:rFonts w:ascii="Arial" w:hAnsi="Arial" w:cs="Arial"/>
        </w:rPr>
        <w:t xml:space="preserve">. </w:t>
      </w:r>
      <w:r w:rsidR="008736CE">
        <w:rPr>
          <w:rFonts w:ascii="Arial" w:hAnsi="Arial" w:cs="Arial"/>
        </w:rPr>
        <w:t xml:space="preserve"> </w:t>
      </w:r>
    </w:p>
    <w:p w14:paraId="599DE677" w14:textId="77777777" w:rsidR="0032059E" w:rsidRDefault="00C347EA" w:rsidP="0032059E">
      <w:pPr>
        <w:pStyle w:val="Overskrift3"/>
      </w:pPr>
      <w:bookmarkStart w:id="21" w:name="_Toc393435579"/>
      <w:r>
        <w:t xml:space="preserve">1.2 </w:t>
      </w:r>
      <w:r w:rsidR="00A9474B">
        <w:t>Analysemodel for lærebøger</w:t>
      </w:r>
      <w:bookmarkEnd w:id="21"/>
    </w:p>
    <w:p w14:paraId="199F380D" w14:textId="77777777" w:rsidR="00216411" w:rsidRPr="00216411" w:rsidRDefault="00216411" w:rsidP="00216411"/>
    <w:p w14:paraId="237BB2E4" w14:textId="5FFC0D29" w:rsidR="005720D2" w:rsidRDefault="006B4E2A" w:rsidP="005720D2">
      <w:pPr>
        <w:spacing w:line="360" w:lineRule="auto"/>
        <w:rPr>
          <w:rFonts w:ascii="Arial" w:hAnsi="Arial" w:cs="Arial"/>
        </w:rPr>
      </w:pPr>
      <w:r w:rsidRPr="00FC2979">
        <w:rPr>
          <w:rFonts w:ascii="Arial" w:hAnsi="Arial" w:cs="Arial"/>
        </w:rPr>
        <w:lastRenderedPageBreak/>
        <w:t>Definitionen på en lærebog lyder: en lærebog er et omfattende materiale in</w:t>
      </w:r>
      <w:r>
        <w:rPr>
          <w:rFonts w:ascii="Arial" w:hAnsi="Arial" w:cs="Arial"/>
        </w:rPr>
        <w:t>den for et bestemt fagområde</w:t>
      </w:r>
      <w:r w:rsidRPr="00FC2979">
        <w:rPr>
          <w:rFonts w:ascii="Arial" w:hAnsi="Arial" w:cs="Arial"/>
        </w:rPr>
        <w:t>, der knytter sig til et bestemt fag på en institution og som udgives ved et selvstændigt forlag</w:t>
      </w:r>
      <w:r w:rsidRPr="00FC2979">
        <w:rPr>
          <w:rStyle w:val="Fodnotehenvisning"/>
          <w:rFonts w:ascii="Arial" w:hAnsi="Arial" w:cs="Arial"/>
        </w:rPr>
        <w:footnoteReference w:id="10"/>
      </w:r>
      <w:r w:rsidRPr="00FC2979">
        <w:rPr>
          <w:rFonts w:ascii="Arial" w:hAnsi="Arial" w:cs="Arial"/>
        </w:rPr>
        <w:t xml:space="preserve">. </w:t>
      </w:r>
      <w:r w:rsidR="00982D32" w:rsidRPr="00FC2979">
        <w:rPr>
          <w:rFonts w:ascii="Arial" w:hAnsi="Arial" w:cs="Arial"/>
        </w:rPr>
        <w:t>Til analysen af lærebøger i tysk, har jeg valgt at</w:t>
      </w:r>
      <w:r w:rsidR="008C4EF6" w:rsidRPr="00FC2979">
        <w:rPr>
          <w:rFonts w:ascii="Arial" w:hAnsi="Arial" w:cs="Arial"/>
        </w:rPr>
        <w:t xml:space="preserve"> </w:t>
      </w:r>
      <w:r w:rsidR="00BB6AF4" w:rsidRPr="00FC2979">
        <w:rPr>
          <w:rFonts w:ascii="Arial" w:hAnsi="Arial" w:cs="Arial"/>
        </w:rPr>
        <w:t xml:space="preserve">tage udgangspunkt i </w:t>
      </w:r>
      <w:r w:rsidR="008C4EF6" w:rsidRPr="00FC2979">
        <w:rPr>
          <w:rFonts w:ascii="Arial" w:hAnsi="Arial" w:cs="Arial"/>
        </w:rPr>
        <w:t>en</w:t>
      </w:r>
      <w:r w:rsidR="00216411" w:rsidRPr="00FC2979">
        <w:rPr>
          <w:rFonts w:ascii="Arial" w:hAnsi="Arial" w:cs="Arial"/>
        </w:rPr>
        <w:t xml:space="preserve"> </w:t>
      </w:r>
      <w:r w:rsidR="00803226">
        <w:rPr>
          <w:rFonts w:ascii="Arial" w:hAnsi="Arial" w:cs="Arial"/>
        </w:rPr>
        <w:t>kommunikationsmodel</w:t>
      </w:r>
      <w:r w:rsidR="000B174F">
        <w:rPr>
          <w:rFonts w:ascii="Arial" w:hAnsi="Arial" w:cs="Arial"/>
        </w:rPr>
        <w:t xml:space="preserve">, som er udviklet med henblik på at kunne analysere </w:t>
      </w:r>
      <w:r w:rsidR="00216411" w:rsidRPr="00FC2979">
        <w:rPr>
          <w:rFonts w:ascii="Arial" w:hAnsi="Arial" w:cs="Arial"/>
        </w:rPr>
        <w:t>faglig</w:t>
      </w:r>
      <w:r w:rsidR="00803226">
        <w:rPr>
          <w:rFonts w:ascii="Arial" w:hAnsi="Arial" w:cs="Arial"/>
        </w:rPr>
        <w:t>sproglig</w:t>
      </w:r>
      <w:r w:rsidR="00216411" w:rsidRPr="00FC2979">
        <w:rPr>
          <w:rFonts w:ascii="Arial" w:hAnsi="Arial" w:cs="Arial"/>
        </w:rPr>
        <w:t xml:space="preserve"> kommunikation</w:t>
      </w:r>
      <w:r w:rsidR="003B7390">
        <w:rPr>
          <w:rStyle w:val="Fodnotehenvisning"/>
          <w:rFonts w:ascii="Arial" w:hAnsi="Arial" w:cs="Arial"/>
        </w:rPr>
        <w:footnoteReference w:id="11"/>
      </w:r>
      <w:r w:rsidR="00BB6AF4" w:rsidRPr="00FC2979">
        <w:rPr>
          <w:rFonts w:ascii="Arial" w:hAnsi="Arial" w:cs="Arial"/>
        </w:rPr>
        <w:t xml:space="preserve">. </w:t>
      </w:r>
      <w:r w:rsidR="003B7390">
        <w:rPr>
          <w:rFonts w:ascii="Arial" w:hAnsi="Arial" w:cs="Arial"/>
        </w:rPr>
        <w:t>I kommunikationssituationen står teksten, som i denne udgave er lærebogen</w:t>
      </w:r>
      <w:r w:rsidR="005E5488">
        <w:rPr>
          <w:rFonts w:ascii="Arial" w:hAnsi="Arial" w:cs="Arial"/>
        </w:rPr>
        <w:t>,</w:t>
      </w:r>
      <w:r w:rsidR="003B7390">
        <w:rPr>
          <w:rFonts w:ascii="Arial" w:hAnsi="Arial" w:cs="Arial"/>
        </w:rPr>
        <w:t xml:space="preserve"> i centrum</w:t>
      </w:r>
      <w:r w:rsidR="00647CF6">
        <w:rPr>
          <w:rFonts w:ascii="Arial" w:hAnsi="Arial" w:cs="Arial"/>
        </w:rPr>
        <w:t>.</w:t>
      </w:r>
      <w:r w:rsidR="00647CF6" w:rsidRPr="00647CF6">
        <w:rPr>
          <w:rFonts w:ascii="Arial" w:hAnsi="Arial" w:cs="Arial"/>
        </w:rPr>
        <w:t xml:space="preserve"> </w:t>
      </w:r>
      <w:r w:rsidR="00647CF6" w:rsidRPr="00216411">
        <w:rPr>
          <w:rFonts w:ascii="Arial" w:hAnsi="Arial" w:cs="Arial"/>
        </w:rPr>
        <w:t xml:space="preserve">Lærebogens funktion </w:t>
      </w:r>
      <w:r w:rsidR="005E5488">
        <w:rPr>
          <w:rFonts w:ascii="Arial" w:hAnsi="Arial" w:cs="Arial"/>
        </w:rPr>
        <w:t xml:space="preserve">er </w:t>
      </w:r>
      <w:r w:rsidR="00647CF6" w:rsidRPr="00216411">
        <w:rPr>
          <w:rFonts w:ascii="Arial" w:hAnsi="Arial" w:cs="Arial"/>
        </w:rPr>
        <w:t>assertiv</w:t>
      </w:r>
      <w:r w:rsidR="00647CF6" w:rsidRPr="00FC2979">
        <w:rPr>
          <w:rStyle w:val="Fodnotehenvisning"/>
          <w:rFonts w:ascii="Arial" w:hAnsi="Arial" w:cs="Arial"/>
        </w:rPr>
        <w:footnoteReference w:id="12"/>
      </w:r>
      <w:r w:rsidR="00647CF6" w:rsidRPr="00216411">
        <w:rPr>
          <w:rFonts w:ascii="Arial" w:hAnsi="Arial" w:cs="Arial"/>
        </w:rPr>
        <w:t xml:space="preserve">, </w:t>
      </w:r>
      <w:r w:rsidR="00647CF6">
        <w:rPr>
          <w:rFonts w:ascii="Arial" w:hAnsi="Arial" w:cs="Arial"/>
        </w:rPr>
        <w:t>fordi</w:t>
      </w:r>
      <w:r w:rsidR="00647CF6" w:rsidRPr="00216411">
        <w:rPr>
          <w:rFonts w:ascii="Arial" w:hAnsi="Arial" w:cs="Arial"/>
        </w:rPr>
        <w:t xml:space="preserve"> formålet </w:t>
      </w:r>
      <w:r w:rsidR="00647CF6">
        <w:rPr>
          <w:rFonts w:ascii="Arial" w:hAnsi="Arial" w:cs="Arial"/>
        </w:rPr>
        <w:t xml:space="preserve">er at forklare og viderebringe information til modtageren. I en lærebog for tysk vil det betyde at eleven får viderebragt viden om f.eks. kultur, sprog og grammatik. </w:t>
      </w:r>
    </w:p>
    <w:p w14:paraId="70535F33" w14:textId="77777777" w:rsidR="005720D2" w:rsidRDefault="005720D2" w:rsidP="005720D2">
      <w:pPr>
        <w:spacing w:line="360" w:lineRule="auto"/>
        <w:rPr>
          <w:rFonts w:ascii="Arial" w:hAnsi="Arial" w:cs="Arial"/>
        </w:rPr>
      </w:pPr>
    </w:p>
    <w:p w14:paraId="4E771472" w14:textId="5B8AA11B" w:rsidR="005720D2" w:rsidRDefault="003B7390" w:rsidP="005720D2">
      <w:pPr>
        <w:spacing w:line="360" w:lineRule="auto"/>
        <w:rPr>
          <w:rFonts w:ascii="Arial" w:hAnsi="Arial" w:cs="Arial"/>
        </w:rPr>
      </w:pPr>
      <w:r>
        <w:rPr>
          <w:rFonts w:ascii="Arial" w:hAnsi="Arial" w:cs="Arial"/>
        </w:rPr>
        <w:t>M</w:t>
      </w:r>
      <w:r w:rsidR="00734B2A" w:rsidRPr="00FC2979">
        <w:rPr>
          <w:rFonts w:ascii="Arial" w:hAnsi="Arial" w:cs="Arial"/>
        </w:rPr>
        <w:t xml:space="preserve">odtageren er </w:t>
      </w:r>
      <w:r w:rsidR="00C2588B">
        <w:rPr>
          <w:rFonts w:ascii="Arial" w:hAnsi="Arial" w:cs="Arial"/>
        </w:rPr>
        <w:t xml:space="preserve">i dette tilfælde </w:t>
      </w:r>
      <w:r w:rsidR="00216411" w:rsidRPr="00FC2979">
        <w:rPr>
          <w:rFonts w:ascii="Arial" w:hAnsi="Arial" w:cs="Arial"/>
        </w:rPr>
        <w:t>elev</w:t>
      </w:r>
      <w:r w:rsidR="00734B2A" w:rsidRPr="00FC2979">
        <w:rPr>
          <w:rFonts w:ascii="Arial" w:hAnsi="Arial" w:cs="Arial"/>
        </w:rPr>
        <w:t>erne</w:t>
      </w:r>
      <w:r w:rsidR="002D6302" w:rsidRPr="00FC2979">
        <w:rPr>
          <w:rFonts w:ascii="Arial" w:hAnsi="Arial" w:cs="Arial"/>
        </w:rPr>
        <w:t xml:space="preserve"> og afsenderen er </w:t>
      </w:r>
      <w:r w:rsidR="00C0743E" w:rsidRPr="00FC2979">
        <w:rPr>
          <w:rFonts w:ascii="Arial" w:hAnsi="Arial" w:cs="Arial"/>
        </w:rPr>
        <w:t xml:space="preserve">den eller de personer, der har forfattet </w:t>
      </w:r>
      <w:r w:rsidR="00734B2A" w:rsidRPr="00FC2979">
        <w:rPr>
          <w:rFonts w:ascii="Arial" w:hAnsi="Arial" w:cs="Arial"/>
        </w:rPr>
        <w:t>lære</w:t>
      </w:r>
      <w:r w:rsidR="00BB6AF4" w:rsidRPr="00FC2979">
        <w:rPr>
          <w:rFonts w:ascii="Arial" w:hAnsi="Arial" w:cs="Arial"/>
        </w:rPr>
        <w:t>bogen hhv.</w:t>
      </w:r>
      <w:r w:rsidR="00C0743E" w:rsidRPr="00FC2979">
        <w:rPr>
          <w:rFonts w:ascii="Arial" w:hAnsi="Arial" w:cs="Arial"/>
        </w:rPr>
        <w:t xml:space="preserve"> d</w:t>
      </w:r>
      <w:r w:rsidR="002D6302" w:rsidRPr="00FC2979">
        <w:rPr>
          <w:rFonts w:ascii="Arial" w:hAnsi="Arial" w:cs="Arial"/>
        </w:rPr>
        <w:t>et forlag</w:t>
      </w:r>
      <w:r w:rsidR="00C0743E" w:rsidRPr="00FC2979">
        <w:rPr>
          <w:rFonts w:ascii="Arial" w:hAnsi="Arial" w:cs="Arial"/>
        </w:rPr>
        <w:t>, der er udgiver</w:t>
      </w:r>
      <w:r w:rsidR="00734B2A" w:rsidRPr="00FC2979">
        <w:rPr>
          <w:rFonts w:ascii="Arial" w:hAnsi="Arial" w:cs="Arial"/>
        </w:rPr>
        <w:t xml:space="preserve"> af bogen</w:t>
      </w:r>
      <w:r w:rsidR="00BB6AF4" w:rsidRPr="00FC2979">
        <w:rPr>
          <w:rFonts w:ascii="Arial" w:hAnsi="Arial" w:cs="Arial"/>
        </w:rPr>
        <w:t xml:space="preserve">. </w:t>
      </w:r>
      <w:r w:rsidR="00A24B7A">
        <w:rPr>
          <w:rFonts w:ascii="Arial" w:hAnsi="Arial" w:cs="Arial"/>
        </w:rPr>
        <w:t>Referent-begrebet dækker i modellen over genstanden for kommunikationen. I dette tilfælde vil referent-begrebet dække over indholdet i bogen, altså hvilke tekster, sproglige øvelser, grammatik, viden om kultur,</w:t>
      </w:r>
      <w:r w:rsidR="00647CF6">
        <w:rPr>
          <w:rFonts w:ascii="Arial" w:hAnsi="Arial" w:cs="Arial"/>
        </w:rPr>
        <w:t xml:space="preserve"> </w:t>
      </w:r>
      <w:r w:rsidR="00A24B7A">
        <w:rPr>
          <w:rFonts w:ascii="Arial" w:hAnsi="Arial" w:cs="Arial"/>
        </w:rPr>
        <w:t>historie, geografi, politik, sprog osv. lærebogen indeholder.</w:t>
      </w:r>
    </w:p>
    <w:p w14:paraId="1879930E" w14:textId="77777777" w:rsidR="005720D2" w:rsidRDefault="005720D2" w:rsidP="005720D2">
      <w:pPr>
        <w:spacing w:line="360" w:lineRule="auto"/>
        <w:rPr>
          <w:rFonts w:ascii="Arial" w:hAnsi="Arial" w:cs="Arial"/>
        </w:rPr>
      </w:pPr>
    </w:p>
    <w:p w14:paraId="7BE84E2C" w14:textId="495849E2" w:rsidR="00E94202" w:rsidRDefault="003B7390" w:rsidP="00E94202">
      <w:pPr>
        <w:keepNext/>
        <w:spacing w:line="360" w:lineRule="auto"/>
      </w:pPr>
      <w:r w:rsidRPr="003B7390">
        <w:rPr>
          <w:rFonts w:ascii="Arial" w:hAnsi="Arial" w:cs="Arial"/>
          <w:noProof/>
        </w:rPr>
        <w:drawing>
          <wp:inline distT="0" distB="0" distL="0" distR="0" wp14:anchorId="5A31E249" wp14:editId="414BEAC0">
            <wp:extent cx="3814354" cy="2701178"/>
            <wp:effectExtent l="0" t="0" r="0" b="4445"/>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819848" cy="2705069"/>
                    </a:xfrm>
                    <a:prstGeom prst="rect">
                      <a:avLst/>
                    </a:prstGeom>
                    <a:noFill/>
                    <a:ln>
                      <a:noFill/>
                    </a:ln>
                  </pic:spPr>
                </pic:pic>
              </a:graphicData>
            </a:graphic>
          </wp:inline>
        </w:drawing>
      </w:r>
    </w:p>
    <w:p w14:paraId="11F21356" w14:textId="6C4406C3" w:rsidR="00B96E9F" w:rsidRDefault="00E94202" w:rsidP="00E94202">
      <w:pPr>
        <w:pStyle w:val="Billedtekst"/>
        <w:rPr>
          <w:rFonts w:ascii="Arial" w:hAnsi="Arial" w:cs="Arial"/>
        </w:rPr>
      </w:pPr>
      <w:r>
        <w:t xml:space="preserve">Figur </w:t>
      </w:r>
      <w:fldSimple w:instr=" SEQ Figur \* ARABIC ">
        <w:r w:rsidR="008C6D4E">
          <w:rPr>
            <w:noProof/>
          </w:rPr>
          <w:t>3</w:t>
        </w:r>
      </w:fldSimple>
      <w:r>
        <w:t xml:space="preserve"> </w:t>
      </w:r>
      <w:r w:rsidRPr="00805833">
        <w:t>Kommunikationsmodellen, tilvirket efter SPA modellen</w:t>
      </w:r>
    </w:p>
    <w:p w14:paraId="281933F0" w14:textId="77777777" w:rsidR="00A24B7A" w:rsidRDefault="00FC1B8E" w:rsidP="00A24B7A">
      <w:pPr>
        <w:spacing w:line="360" w:lineRule="auto"/>
        <w:rPr>
          <w:rFonts w:ascii="Arial" w:hAnsi="Arial" w:cs="Arial"/>
        </w:rPr>
      </w:pPr>
      <w:r>
        <w:rPr>
          <w:rFonts w:ascii="Arial" w:hAnsi="Arial" w:cs="Arial"/>
        </w:rPr>
        <w:lastRenderedPageBreak/>
        <w:t xml:space="preserve">Tidspunktet lærebogen er opstået i, kan have stor indflydelse på og betydning for lærebogens opbygning og indhold og er derfor </w:t>
      </w:r>
      <w:r w:rsidR="00A24B7A">
        <w:rPr>
          <w:rFonts w:ascii="Arial" w:hAnsi="Arial" w:cs="Arial"/>
        </w:rPr>
        <w:t xml:space="preserve">placeret udenfor </w:t>
      </w:r>
      <w:r>
        <w:rPr>
          <w:rFonts w:ascii="Arial" w:hAnsi="Arial" w:cs="Arial"/>
        </w:rPr>
        <w:t>selve modellen. Da udgangspunktet i denne afhandling er udviklingen i læreplanernes indhold, vil konteksten lærebogen er opstået i have en særlig interesse i den følgende analyse.</w:t>
      </w:r>
    </w:p>
    <w:p w14:paraId="69EA54A7" w14:textId="77777777" w:rsidR="00A24B7A" w:rsidRPr="00FC2979" w:rsidRDefault="00A24B7A" w:rsidP="00A24B7A">
      <w:pPr>
        <w:spacing w:line="360" w:lineRule="auto"/>
        <w:rPr>
          <w:rFonts w:ascii="Arial" w:hAnsi="Arial" w:cs="Arial"/>
        </w:rPr>
      </w:pPr>
      <w:r>
        <w:rPr>
          <w:rFonts w:ascii="Arial" w:hAnsi="Arial" w:cs="Arial"/>
        </w:rPr>
        <w:t>Genre-begrebet er i kommunikationsmodellen angivet som det element, der forener de øvrige elementer tekst, modtager/afsender, referent og kontekst og lærebogen skal opfylde visse genremæssige krav, der er med til at definere dens indhold.</w:t>
      </w:r>
    </w:p>
    <w:p w14:paraId="64B7E206" w14:textId="7D66FCB5" w:rsidR="005720D2" w:rsidRDefault="00FC2979" w:rsidP="00A24B7A">
      <w:pPr>
        <w:spacing w:line="360" w:lineRule="auto"/>
        <w:rPr>
          <w:rFonts w:ascii="Arial" w:hAnsi="Arial" w:cs="Arial"/>
        </w:rPr>
      </w:pPr>
      <w:r w:rsidRPr="00E53642">
        <w:rPr>
          <w:rFonts w:ascii="Arial" w:hAnsi="Arial" w:cs="Arial"/>
          <w:i/>
        </w:rPr>
        <w:t xml:space="preserve">Det </w:t>
      </w:r>
      <w:r w:rsidR="0062095D" w:rsidRPr="00E53642">
        <w:rPr>
          <w:rFonts w:ascii="Arial" w:hAnsi="Arial" w:cs="Arial"/>
          <w:i/>
        </w:rPr>
        <w:t>N</w:t>
      </w:r>
      <w:r w:rsidRPr="00E53642">
        <w:rPr>
          <w:rFonts w:ascii="Arial" w:hAnsi="Arial" w:cs="Arial"/>
          <w:i/>
        </w:rPr>
        <w:t xml:space="preserve">ationale </w:t>
      </w:r>
      <w:r w:rsidR="0062095D" w:rsidRPr="00E53642">
        <w:rPr>
          <w:rFonts w:ascii="Arial" w:hAnsi="Arial" w:cs="Arial"/>
          <w:i/>
        </w:rPr>
        <w:t>V</w:t>
      </w:r>
      <w:r w:rsidRPr="00E53642">
        <w:rPr>
          <w:rFonts w:ascii="Arial" w:hAnsi="Arial" w:cs="Arial"/>
          <w:i/>
        </w:rPr>
        <w:t>iden</w:t>
      </w:r>
      <w:r w:rsidR="00787B15" w:rsidRPr="00E53642">
        <w:rPr>
          <w:rFonts w:ascii="Arial" w:hAnsi="Arial" w:cs="Arial"/>
          <w:i/>
        </w:rPr>
        <w:t xml:space="preserve">center for </w:t>
      </w:r>
      <w:r w:rsidR="0062095D" w:rsidRPr="00E53642">
        <w:rPr>
          <w:rFonts w:ascii="Arial" w:hAnsi="Arial" w:cs="Arial"/>
          <w:i/>
        </w:rPr>
        <w:t>L</w:t>
      </w:r>
      <w:r w:rsidR="00787B15" w:rsidRPr="00E53642">
        <w:rPr>
          <w:rFonts w:ascii="Arial" w:hAnsi="Arial" w:cs="Arial"/>
          <w:i/>
        </w:rPr>
        <w:t>ær</w:t>
      </w:r>
      <w:r w:rsidRPr="00E53642">
        <w:rPr>
          <w:rFonts w:ascii="Arial" w:hAnsi="Arial" w:cs="Arial"/>
          <w:i/>
        </w:rPr>
        <w:t>emidler</w:t>
      </w:r>
      <w:r w:rsidR="0062095D">
        <w:rPr>
          <w:rStyle w:val="Fodnotehenvisning"/>
          <w:rFonts w:ascii="Arial" w:hAnsi="Arial" w:cs="Arial"/>
          <w:i/>
        </w:rPr>
        <w:footnoteReference w:id="13"/>
      </w:r>
      <w:r w:rsidRPr="007F4991">
        <w:rPr>
          <w:rFonts w:ascii="Arial" w:hAnsi="Arial" w:cs="Arial"/>
        </w:rPr>
        <w:t xml:space="preserve"> </w:t>
      </w:r>
      <w:r w:rsidRPr="00FC2979">
        <w:rPr>
          <w:rFonts w:ascii="Arial" w:hAnsi="Arial" w:cs="Arial"/>
        </w:rPr>
        <w:t xml:space="preserve">er en instans, </w:t>
      </w:r>
      <w:r w:rsidR="00B96E9F">
        <w:rPr>
          <w:rFonts w:ascii="Arial" w:hAnsi="Arial" w:cs="Arial"/>
        </w:rPr>
        <w:t>der</w:t>
      </w:r>
      <w:r>
        <w:rPr>
          <w:rFonts w:ascii="Arial" w:hAnsi="Arial" w:cs="Arial"/>
        </w:rPr>
        <w:t xml:space="preserve"> beskæftiger sig med udvikling og formidling af viden om læremidlers betydning for læring og undervisni</w:t>
      </w:r>
      <w:r w:rsidR="00FC1B8E">
        <w:rPr>
          <w:rFonts w:ascii="Arial" w:hAnsi="Arial" w:cs="Arial"/>
        </w:rPr>
        <w:t xml:space="preserve">ng. </w:t>
      </w:r>
      <w:r w:rsidR="007B015C">
        <w:rPr>
          <w:rFonts w:ascii="Arial" w:hAnsi="Arial" w:cs="Arial"/>
        </w:rPr>
        <w:t xml:space="preserve">Læremidler dækker over flere emner, men i denne afhandling er der udelukkende fokus på lærebogen. </w:t>
      </w:r>
      <w:r w:rsidR="00FC1B8E">
        <w:rPr>
          <w:rFonts w:ascii="Arial" w:hAnsi="Arial" w:cs="Arial"/>
        </w:rPr>
        <w:t>Centeret opstiller en række krav</w:t>
      </w:r>
      <w:r w:rsidR="00011A90">
        <w:rPr>
          <w:rFonts w:ascii="Arial" w:hAnsi="Arial" w:cs="Arial"/>
        </w:rPr>
        <w:t xml:space="preserve"> </w:t>
      </w:r>
      <w:r w:rsidR="00FC1B8E">
        <w:rPr>
          <w:rFonts w:ascii="Arial" w:hAnsi="Arial" w:cs="Arial"/>
        </w:rPr>
        <w:t xml:space="preserve">til læremidler og </w:t>
      </w:r>
      <w:r w:rsidR="00025789">
        <w:rPr>
          <w:rFonts w:ascii="Arial" w:hAnsi="Arial" w:cs="Arial"/>
        </w:rPr>
        <w:t xml:space="preserve">disse </w:t>
      </w:r>
      <w:r w:rsidR="00A12DA3">
        <w:rPr>
          <w:rFonts w:ascii="Arial" w:hAnsi="Arial" w:cs="Arial"/>
        </w:rPr>
        <w:t>kan favnes</w:t>
      </w:r>
      <w:r w:rsidR="00334A63">
        <w:rPr>
          <w:rFonts w:ascii="Arial" w:hAnsi="Arial" w:cs="Arial"/>
        </w:rPr>
        <w:t xml:space="preserve"> i en triadisk model og kan </w:t>
      </w:r>
      <w:r w:rsidR="00683B9E">
        <w:rPr>
          <w:rFonts w:ascii="Arial" w:hAnsi="Arial" w:cs="Arial"/>
        </w:rPr>
        <w:t xml:space="preserve">sammenlignes med </w:t>
      </w:r>
      <w:r w:rsidR="00A12DA3">
        <w:rPr>
          <w:rFonts w:ascii="Arial" w:hAnsi="Arial" w:cs="Arial"/>
        </w:rPr>
        <w:t>den didaktiske trekant</w:t>
      </w:r>
      <w:r w:rsidR="00710544">
        <w:rPr>
          <w:rFonts w:ascii="Arial" w:hAnsi="Arial" w:cs="Arial"/>
        </w:rPr>
        <w:t>:</w:t>
      </w:r>
      <w:r w:rsidR="007F4991">
        <w:rPr>
          <w:rFonts w:ascii="Arial" w:hAnsi="Arial" w:cs="Arial"/>
        </w:rPr>
        <w:t xml:space="preserve"> </w:t>
      </w:r>
    </w:p>
    <w:p w14:paraId="77DCCE68" w14:textId="77777777" w:rsidR="00E94202" w:rsidRDefault="00710544" w:rsidP="00E94202">
      <w:pPr>
        <w:keepNext/>
        <w:spacing w:line="360" w:lineRule="auto"/>
      </w:pPr>
      <w:r w:rsidRPr="00710544">
        <w:rPr>
          <w:rFonts w:ascii="Arial" w:hAnsi="Arial" w:cs="Arial"/>
          <w:noProof/>
        </w:rPr>
        <w:drawing>
          <wp:inline distT="0" distB="0" distL="0" distR="0" wp14:anchorId="4109B4AA" wp14:editId="26C4BDF3">
            <wp:extent cx="2595600" cy="2041200"/>
            <wp:effectExtent l="0" t="0" r="0" b="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95600" cy="2041200"/>
                    </a:xfrm>
                    <a:prstGeom prst="rect">
                      <a:avLst/>
                    </a:prstGeom>
                    <a:noFill/>
                    <a:ln>
                      <a:noFill/>
                    </a:ln>
                  </pic:spPr>
                </pic:pic>
              </a:graphicData>
            </a:graphic>
          </wp:inline>
        </w:drawing>
      </w:r>
    </w:p>
    <w:p w14:paraId="6FA9384A" w14:textId="288FCD0E" w:rsidR="00710544" w:rsidRDefault="00E94202" w:rsidP="00E94202">
      <w:pPr>
        <w:pStyle w:val="Billedtekst"/>
        <w:rPr>
          <w:rFonts w:ascii="Arial" w:hAnsi="Arial" w:cs="Arial"/>
        </w:rPr>
      </w:pPr>
      <w:r>
        <w:t xml:space="preserve">Figur </w:t>
      </w:r>
      <w:fldSimple w:instr=" SEQ Figur \* ARABIC ">
        <w:r w:rsidR="008C6D4E">
          <w:rPr>
            <w:noProof/>
          </w:rPr>
          <w:t>4</w:t>
        </w:r>
      </w:fldSimple>
      <w:r>
        <w:t xml:space="preserve"> T</w:t>
      </w:r>
      <w:r w:rsidRPr="003E184C">
        <w:t>riadisk model til lærebogsanalyse (egen tilvirkning efter Thomas Illum Hansen)</w:t>
      </w:r>
    </w:p>
    <w:p w14:paraId="65BFB490" w14:textId="2775671A" w:rsidR="00235F81" w:rsidRDefault="00520ACC" w:rsidP="00E94202">
      <w:pPr>
        <w:pStyle w:val="NormalWeb"/>
        <w:spacing w:line="360" w:lineRule="auto"/>
        <w:rPr>
          <w:rFonts w:ascii="Arial" w:hAnsi="Arial" w:cs="Arial"/>
          <w:sz w:val="24"/>
          <w:szCs w:val="24"/>
        </w:rPr>
      </w:pPr>
      <w:r w:rsidRPr="00710544">
        <w:rPr>
          <w:rFonts w:ascii="Arial" w:hAnsi="Arial" w:cs="Arial"/>
          <w:sz w:val="24"/>
          <w:szCs w:val="24"/>
        </w:rPr>
        <w:t xml:space="preserve">Modellens hjørner udgøres af felterne lærer, indhold og elev. </w:t>
      </w:r>
      <w:r w:rsidR="00676217" w:rsidRPr="00710544">
        <w:rPr>
          <w:rFonts w:ascii="Arial" w:hAnsi="Arial" w:cs="Arial"/>
          <w:sz w:val="24"/>
          <w:szCs w:val="24"/>
        </w:rPr>
        <w:t>I denne model betegner indhold lærebogens indhold og er analysens omdrejningspunkt</w:t>
      </w:r>
      <w:r w:rsidR="00676217">
        <w:rPr>
          <w:rFonts w:ascii="Arial" w:hAnsi="Arial" w:cs="Arial"/>
          <w:sz w:val="24"/>
          <w:szCs w:val="24"/>
        </w:rPr>
        <w:t>. Lærebogen indeholder en didaktisk intention</w:t>
      </w:r>
      <w:r w:rsidR="00710544" w:rsidRPr="00710544">
        <w:rPr>
          <w:rFonts w:ascii="Arial" w:hAnsi="Arial" w:cs="Arial"/>
          <w:sz w:val="24"/>
          <w:szCs w:val="24"/>
        </w:rPr>
        <w:t>. D</w:t>
      </w:r>
      <w:r w:rsidR="00676217">
        <w:rPr>
          <w:rFonts w:ascii="Arial" w:hAnsi="Arial" w:cs="Arial"/>
          <w:sz w:val="24"/>
          <w:szCs w:val="24"/>
        </w:rPr>
        <w:t xml:space="preserve">en didaktiske intention bag bogen stammer fra afsenderen af </w:t>
      </w:r>
      <w:r w:rsidR="008A562C">
        <w:rPr>
          <w:rFonts w:ascii="Arial" w:hAnsi="Arial" w:cs="Arial"/>
          <w:sz w:val="24"/>
          <w:szCs w:val="24"/>
        </w:rPr>
        <w:t xml:space="preserve">bogen det vil sige forfatteren/forfatterne og denne er med til at formgive </w:t>
      </w:r>
      <w:r w:rsidR="00676217">
        <w:rPr>
          <w:rFonts w:ascii="Arial" w:hAnsi="Arial" w:cs="Arial"/>
          <w:sz w:val="24"/>
          <w:szCs w:val="24"/>
        </w:rPr>
        <w:t xml:space="preserve">hvordan læreren kan/skal undervise, </w:t>
      </w:r>
      <w:r w:rsidR="008A562C">
        <w:rPr>
          <w:rFonts w:ascii="Arial" w:hAnsi="Arial" w:cs="Arial"/>
          <w:sz w:val="24"/>
          <w:szCs w:val="24"/>
        </w:rPr>
        <w:t xml:space="preserve">hvordan </w:t>
      </w:r>
      <w:r w:rsidR="00676217">
        <w:rPr>
          <w:rFonts w:ascii="Arial" w:hAnsi="Arial" w:cs="Arial"/>
          <w:sz w:val="24"/>
          <w:szCs w:val="24"/>
        </w:rPr>
        <w:t xml:space="preserve">eleven skal lære </w:t>
      </w:r>
      <w:r w:rsidR="008A562C">
        <w:rPr>
          <w:rFonts w:ascii="Arial" w:hAnsi="Arial" w:cs="Arial"/>
          <w:sz w:val="24"/>
          <w:szCs w:val="24"/>
        </w:rPr>
        <w:t xml:space="preserve">indholdet </w:t>
      </w:r>
      <w:r w:rsidR="00676217">
        <w:rPr>
          <w:rFonts w:ascii="Arial" w:hAnsi="Arial" w:cs="Arial"/>
          <w:sz w:val="24"/>
          <w:szCs w:val="24"/>
        </w:rPr>
        <w:t>og hvad eleven skal lære.</w:t>
      </w:r>
      <w:r w:rsidR="00710544" w:rsidRPr="00710544">
        <w:rPr>
          <w:rFonts w:ascii="Arial" w:hAnsi="Arial" w:cs="Arial"/>
          <w:sz w:val="24"/>
          <w:szCs w:val="24"/>
        </w:rPr>
        <w:t xml:space="preserve"> </w:t>
      </w:r>
      <w:r w:rsidR="008A562C">
        <w:rPr>
          <w:rFonts w:ascii="Arial" w:hAnsi="Arial" w:cs="Arial"/>
          <w:sz w:val="24"/>
          <w:szCs w:val="24"/>
        </w:rPr>
        <w:t>Dette er i modellen gengivet ved de diagonale</w:t>
      </w:r>
      <w:r w:rsidR="00A12DA3" w:rsidRPr="00710544">
        <w:rPr>
          <w:rFonts w:ascii="Arial" w:hAnsi="Arial" w:cs="Arial"/>
          <w:sz w:val="24"/>
          <w:szCs w:val="24"/>
        </w:rPr>
        <w:t xml:space="preserve"> </w:t>
      </w:r>
      <w:r w:rsidR="008A562C">
        <w:rPr>
          <w:rFonts w:ascii="Arial" w:hAnsi="Arial" w:cs="Arial"/>
          <w:sz w:val="24"/>
          <w:szCs w:val="24"/>
        </w:rPr>
        <w:t>sider: M</w:t>
      </w:r>
      <w:r w:rsidR="00A12DA3" w:rsidRPr="00710544">
        <w:rPr>
          <w:rFonts w:ascii="Arial" w:hAnsi="Arial" w:cs="Arial"/>
          <w:sz w:val="24"/>
          <w:szCs w:val="24"/>
        </w:rPr>
        <w:t>ellem indh</w:t>
      </w:r>
      <w:r w:rsidR="008D7A79" w:rsidRPr="00710544">
        <w:rPr>
          <w:rFonts w:ascii="Arial" w:hAnsi="Arial" w:cs="Arial"/>
          <w:sz w:val="24"/>
          <w:szCs w:val="24"/>
        </w:rPr>
        <w:t xml:space="preserve">old og lærer står viden, </w:t>
      </w:r>
      <w:r w:rsidR="006D7466" w:rsidRPr="00710544">
        <w:rPr>
          <w:rFonts w:ascii="Arial" w:hAnsi="Arial" w:cs="Arial"/>
          <w:sz w:val="24"/>
          <w:szCs w:val="24"/>
        </w:rPr>
        <w:t xml:space="preserve">som indeholder </w:t>
      </w:r>
      <w:r w:rsidR="00505236" w:rsidRPr="00710544">
        <w:rPr>
          <w:rFonts w:ascii="Arial" w:hAnsi="Arial" w:cs="Arial"/>
          <w:sz w:val="24"/>
          <w:szCs w:val="24"/>
        </w:rPr>
        <w:t>kravene til hvad eleven skal</w:t>
      </w:r>
      <w:r w:rsidR="00A12DA3" w:rsidRPr="00710544">
        <w:rPr>
          <w:rFonts w:ascii="Arial" w:hAnsi="Arial" w:cs="Arial"/>
          <w:sz w:val="24"/>
          <w:szCs w:val="24"/>
        </w:rPr>
        <w:t xml:space="preserve"> lære.</w:t>
      </w:r>
      <w:r w:rsidR="00505236" w:rsidRPr="00710544">
        <w:rPr>
          <w:rFonts w:ascii="Arial" w:hAnsi="Arial" w:cs="Arial"/>
          <w:sz w:val="24"/>
          <w:szCs w:val="24"/>
        </w:rPr>
        <w:t xml:space="preserve"> </w:t>
      </w:r>
      <w:r w:rsidR="008A562C">
        <w:rPr>
          <w:rFonts w:ascii="Arial" w:hAnsi="Arial" w:cs="Arial"/>
          <w:sz w:val="24"/>
          <w:szCs w:val="24"/>
        </w:rPr>
        <w:t>I h</w:t>
      </w:r>
      <w:r w:rsidR="006D7466" w:rsidRPr="00710544">
        <w:rPr>
          <w:rFonts w:ascii="Arial" w:hAnsi="Arial" w:cs="Arial"/>
          <w:sz w:val="24"/>
          <w:szCs w:val="24"/>
        </w:rPr>
        <w:t>øjre</w:t>
      </w:r>
      <w:r w:rsidR="00A12DA3" w:rsidRPr="00710544">
        <w:rPr>
          <w:rFonts w:ascii="Arial" w:hAnsi="Arial" w:cs="Arial"/>
          <w:sz w:val="24"/>
          <w:szCs w:val="24"/>
        </w:rPr>
        <w:t xml:space="preserve"> side af trekanten mellem indhold og elev står læring, som er hvordan eleven skal lære. Mellem lærer og elev står undervisningen, som henviser til undervisningens hvordan og altså planlægning, gennemførelse og evaluering.</w:t>
      </w:r>
      <w:r w:rsidR="00011A90">
        <w:rPr>
          <w:rFonts w:ascii="Arial" w:hAnsi="Arial" w:cs="Arial"/>
          <w:sz w:val="24"/>
          <w:szCs w:val="24"/>
        </w:rPr>
        <w:t xml:space="preserve"> Analysen af de tre lærebøger, der er valgt til denne </w:t>
      </w:r>
      <w:r w:rsidR="00011A90">
        <w:rPr>
          <w:rFonts w:ascii="Arial" w:hAnsi="Arial" w:cs="Arial"/>
          <w:sz w:val="24"/>
          <w:szCs w:val="24"/>
        </w:rPr>
        <w:lastRenderedPageBreak/>
        <w:t>afhandling, bliver analyseret efter hvordan eleven skal lære, som får overkategorien ’læring’. ’Viden’ dækker hvad eleven skal lære og ’undervisning’ hvordan læreren sk</w:t>
      </w:r>
      <w:r w:rsidR="00EA40C6">
        <w:rPr>
          <w:rFonts w:ascii="Arial" w:hAnsi="Arial" w:cs="Arial"/>
          <w:sz w:val="24"/>
          <w:szCs w:val="24"/>
        </w:rPr>
        <w:t xml:space="preserve">al tilrettelægge </w:t>
      </w:r>
      <w:r w:rsidR="006B4E2A">
        <w:rPr>
          <w:rFonts w:ascii="Arial" w:hAnsi="Arial" w:cs="Arial"/>
          <w:sz w:val="24"/>
          <w:szCs w:val="24"/>
        </w:rPr>
        <w:t>undervisningen</w:t>
      </w:r>
      <w:r w:rsidR="00EA40C6">
        <w:rPr>
          <w:rFonts w:ascii="Arial" w:hAnsi="Arial" w:cs="Arial"/>
          <w:sz w:val="24"/>
          <w:szCs w:val="24"/>
        </w:rPr>
        <w:t>.</w:t>
      </w:r>
      <w:r w:rsidR="00011A90">
        <w:rPr>
          <w:rFonts w:ascii="Arial" w:hAnsi="Arial" w:cs="Arial"/>
          <w:sz w:val="24"/>
          <w:szCs w:val="24"/>
        </w:rPr>
        <w:t xml:space="preserve"> Kategorierne dækker således bå</w:t>
      </w:r>
      <w:r w:rsidR="00832C73">
        <w:rPr>
          <w:rFonts w:ascii="Arial" w:hAnsi="Arial" w:cs="Arial"/>
          <w:sz w:val="24"/>
          <w:szCs w:val="24"/>
        </w:rPr>
        <w:t>de tilrettelæggelsen af undervi</w:t>
      </w:r>
      <w:r w:rsidR="00011A90">
        <w:rPr>
          <w:rFonts w:ascii="Arial" w:hAnsi="Arial" w:cs="Arial"/>
          <w:sz w:val="24"/>
          <w:szCs w:val="24"/>
        </w:rPr>
        <w:t>s</w:t>
      </w:r>
      <w:r w:rsidR="00832C73">
        <w:rPr>
          <w:rFonts w:ascii="Arial" w:hAnsi="Arial" w:cs="Arial"/>
          <w:sz w:val="24"/>
          <w:szCs w:val="24"/>
        </w:rPr>
        <w:t>n</w:t>
      </w:r>
      <w:r w:rsidR="00011A90">
        <w:rPr>
          <w:rFonts w:ascii="Arial" w:hAnsi="Arial" w:cs="Arial"/>
          <w:sz w:val="24"/>
          <w:szCs w:val="24"/>
        </w:rPr>
        <w:t>ingen, læreplanskrav og målbare kompetencer. Nedenfor ses kategorierne og kriterierne i punktform</w:t>
      </w:r>
      <w:r w:rsidR="00011A90">
        <w:rPr>
          <w:rStyle w:val="Fodnotehenvisning"/>
          <w:rFonts w:ascii="Arial" w:hAnsi="Arial" w:cs="Arial"/>
          <w:sz w:val="24"/>
          <w:szCs w:val="24"/>
        </w:rPr>
        <w:footnoteReference w:id="14"/>
      </w:r>
      <w:r w:rsidR="0062095D">
        <w:rPr>
          <w:rFonts w:ascii="Arial" w:hAnsi="Arial" w:cs="Arial"/>
          <w:sz w:val="24"/>
          <w:szCs w:val="24"/>
        </w:rPr>
        <w:t xml:space="preserve"> og disse vil blive anvendt i lærebogsanalysen, der følger nedenfor</w:t>
      </w:r>
      <w:r w:rsidR="00011A90">
        <w:rPr>
          <w:rFonts w:ascii="Arial" w:hAnsi="Arial" w:cs="Arial"/>
          <w:sz w:val="24"/>
          <w:szCs w:val="24"/>
        </w:rPr>
        <w:t>:</w:t>
      </w:r>
    </w:p>
    <w:p w14:paraId="067EF3E0" w14:textId="77777777" w:rsidR="00025789" w:rsidRDefault="00025789" w:rsidP="00C40ECF">
      <w:pPr>
        <w:pStyle w:val="NormalWeb"/>
        <w:rPr>
          <w:rFonts w:ascii="Arial" w:hAnsi="Arial" w:cs="Arial"/>
          <w:sz w:val="24"/>
          <w:szCs w:val="24"/>
        </w:rPr>
      </w:pPr>
      <w:r w:rsidRPr="00C347EA">
        <w:rPr>
          <w:rFonts w:ascii="Arial" w:hAnsi="Arial" w:cs="Arial"/>
          <w:sz w:val="24"/>
          <w:szCs w:val="24"/>
          <w:u w:val="single"/>
        </w:rPr>
        <w:t>Læring</w:t>
      </w:r>
      <w:r>
        <w:rPr>
          <w:rFonts w:ascii="Arial" w:hAnsi="Arial" w:cs="Arial"/>
          <w:sz w:val="24"/>
          <w:szCs w:val="24"/>
        </w:rPr>
        <w:t>:</w:t>
      </w:r>
    </w:p>
    <w:p w14:paraId="4F5E79A4" w14:textId="220A8665" w:rsidR="00787B15" w:rsidRPr="0021435D" w:rsidRDefault="006B4E2A" w:rsidP="00C347EA">
      <w:pPr>
        <w:pStyle w:val="NormalWeb"/>
        <w:ind w:left="357"/>
        <w:rPr>
          <w:sz w:val="24"/>
          <w:szCs w:val="24"/>
        </w:rPr>
      </w:pPr>
      <w:r w:rsidRPr="0021435D">
        <w:rPr>
          <w:rFonts w:ascii="Arial" w:hAnsi="Arial" w:cs="Arial"/>
          <w:sz w:val="24"/>
          <w:szCs w:val="24"/>
        </w:rPr>
        <w:t>•</w:t>
      </w:r>
      <w:r w:rsidRPr="0021435D">
        <w:rPr>
          <w:rFonts w:ascii="Helvetica" w:hAnsi="Helvetica"/>
          <w:sz w:val="24"/>
          <w:szCs w:val="24"/>
        </w:rPr>
        <w:t> Hvordan</w:t>
      </w:r>
      <w:r w:rsidRPr="0021435D">
        <w:rPr>
          <w:rFonts w:ascii="Arial" w:hAnsi="Arial" w:cs="Arial"/>
          <w:bCs/>
          <w:sz w:val="24"/>
          <w:szCs w:val="24"/>
        </w:rPr>
        <w:t xml:space="preserve"> skal eleven lære? </w:t>
      </w:r>
    </w:p>
    <w:p w14:paraId="766D7B4A" w14:textId="4652A47F" w:rsidR="00787B15" w:rsidRPr="0021435D" w:rsidRDefault="006B4E2A" w:rsidP="00C347EA">
      <w:pPr>
        <w:pStyle w:val="NormalWeb"/>
        <w:ind w:left="357"/>
        <w:rPr>
          <w:sz w:val="24"/>
          <w:szCs w:val="24"/>
        </w:rPr>
      </w:pPr>
      <w:r w:rsidRPr="0021435D">
        <w:rPr>
          <w:rFonts w:ascii="Arial" w:hAnsi="Arial" w:cs="Arial"/>
          <w:sz w:val="24"/>
          <w:szCs w:val="24"/>
        </w:rPr>
        <w:t>•</w:t>
      </w:r>
      <w:r w:rsidRPr="0021435D">
        <w:rPr>
          <w:rFonts w:ascii="Helvetica" w:hAnsi="Helvetica"/>
          <w:sz w:val="24"/>
          <w:szCs w:val="24"/>
        </w:rPr>
        <w:t> Hvilke</w:t>
      </w:r>
      <w:r w:rsidR="00787B15" w:rsidRPr="0021435D">
        <w:rPr>
          <w:rFonts w:ascii="Arial" w:hAnsi="Arial" w:cs="Arial"/>
          <w:bCs/>
          <w:sz w:val="24"/>
          <w:szCs w:val="24"/>
        </w:rPr>
        <w:t xml:space="preserve"> aktiviteter og arbejdsformer? </w:t>
      </w:r>
    </w:p>
    <w:p w14:paraId="611FC99B" w14:textId="204AF506" w:rsidR="00787B15" w:rsidRPr="0021435D" w:rsidRDefault="006B4E2A" w:rsidP="00C347EA">
      <w:pPr>
        <w:pStyle w:val="NormalWeb"/>
        <w:ind w:left="357"/>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organiseres og motiveres elevens læreprocesser? </w:t>
      </w:r>
    </w:p>
    <w:p w14:paraId="1B8625BD" w14:textId="764A24AD" w:rsidR="00787B15" w:rsidRPr="0021435D" w:rsidRDefault="006B4E2A" w:rsidP="00C347EA">
      <w:pPr>
        <w:pStyle w:val="NormalWeb"/>
        <w:ind w:left="357"/>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til elevens udvi</w:t>
      </w:r>
      <w:r w:rsidR="00647CF6">
        <w:rPr>
          <w:rFonts w:ascii="Arial" w:hAnsi="Arial" w:cs="Arial"/>
          <w:bCs/>
          <w:sz w:val="24"/>
          <w:szCs w:val="24"/>
        </w:rPr>
        <w:t>kling og livs</w:t>
      </w:r>
      <w:r w:rsidR="00787B15" w:rsidRPr="0021435D">
        <w:rPr>
          <w:rFonts w:ascii="Arial" w:hAnsi="Arial" w:cs="Arial"/>
          <w:bCs/>
          <w:sz w:val="24"/>
          <w:szCs w:val="24"/>
        </w:rPr>
        <w:t xml:space="preserve">verden? </w:t>
      </w:r>
    </w:p>
    <w:p w14:paraId="046282C1" w14:textId="306928E0" w:rsidR="00787B15" w:rsidRPr="0021435D" w:rsidRDefault="006B4E2A" w:rsidP="00C347EA">
      <w:pPr>
        <w:pStyle w:val="NormalWeb"/>
        <w:ind w:left="357"/>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mellem erklærede hensigter og læremidlets elevroller? </w:t>
      </w:r>
    </w:p>
    <w:p w14:paraId="523ED757" w14:textId="77777777" w:rsidR="00787B15" w:rsidRPr="001A1A6F" w:rsidRDefault="00787B15" w:rsidP="00787B15">
      <w:pPr>
        <w:pStyle w:val="NormalWeb"/>
        <w:rPr>
          <w:sz w:val="24"/>
          <w:szCs w:val="24"/>
        </w:rPr>
      </w:pPr>
      <w:r w:rsidRPr="00C347EA">
        <w:rPr>
          <w:rFonts w:ascii="Arial" w:hAnsi="Arial" w:cs="Arial"/>
          <w:bCs/>
          <w:sz w:val="24"/>
          <w:szCs w:val="24"/>
          <w:u w:val="single"/>
        </w:rPr>
        <w:t>Undervisning</w:t>
      </w:r>
      <w:r w:rsidR="001A1A6F">
        <w:rPr>
          <w:rFonts w:ascii="Arial" w:hAnsi="Arial" w:cs="Arial"/>
          <w:bCs/>
          <w:sz w:val="24"/>
          <w:szCs w:val="24"/>
        </w:rPr>
        <w:t>:</w:t>
      </w:r>
    </w:p>
    <w:p w14:paraId="4FD80B68" w14:textId="56EBF399" w:rsidR="00787B15" w:rsidRPr="0021435D" w:rsidRDefault="006B4E2A" w:rsidP="00787B15">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skal læreren undervise? </w:t>
      </w:r>
    </w:p>
    <w:p w14:paraId="2E3A76B7" w14:textId="3EDDA638" w:rsidR="00787B15" w:rsidRPr="0021435D" w:rsidRDefault="006B4E2A" w:rsidP="00787B15">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Hvilke</w:t>
      </w:r>
      <w:r w:rsidR="00787B15" w:rsidRPr="0021435D">
        <w:rPr>
          <w:rFonts w:ascii="Arial" w:hAnsi="Arial" w:cs="Arial"/>
          <w:bCs/>
          <w:sz w:val="24"/>
          <w:szCs w:val="24"/>
        </w:rPr>
        <w:t xml:space="preserve"> metoder og undervisningsformer? </w:t>
      </w:r>
    </w:p>
    <w:p w14:paraId="13E90D78" w14:textId="06EB3F1F" w:rsidR="00787B15" w:rsidRPr="0021435D" w:rsidRDefault="006B4E2A" w:rsidP="00787B15">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organiseres og understøttes lærerens undervisning? </w:t>
      </w:r>
    </w:p>
    <w:p w14:paraId="6EB676E7" w14:textId="7E843464" w:rsidR="00787B15" w:rsidRPr="0021435D" w:rsidRDefault="006B4E2A" w:rsidP="00787B15">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til det omgivende samfund? </w:t>
      </w:r>
    </w:p>
    <w:p w14:paraId="68FC729A" w14:textId="44060787" w:rsidR="00787B15" w:rsidRPr="0021435D" w:rsidRDefault="006B4E2A" w:rsidP="00787B15">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mellem erklærede hensigter og læremidlets lærerroller? </w:t>
      </w:r>
    </w:p>
    <w:p w14:paraId="37C5735C" w14:textId="77777777" w:rsidR="00787B15" w:rsidRPr="001A1A6F" w:rsidRDefault="00787B15" w:rsidP="00787B15">
      <w:pPr>
        <w:pStyle w:val="NormalWeb"/>
        <w:rPr>
          <w:sz w:val="24"/>
          <w:szCs w:val="24"/>
        </w:rPr>
      </w:pPr>
      <w:r w:rsidRPr="00C347EA">
        <w:rPr>
          <w:rFonts w:ascii="Arial" w:hAnsi="Arial" w:cs="Arial"/>
          <w:bCs/>
          <w:sz w:val="24"/>
          <w:szCs w:val="24"/>
          <w:u w:val="single"/>
        </w:rPr>
        <w:t>Viden</w:t>
      </w:r>
      <w:r w:rsidR="00025789">
        <w:rPr>
          <w:rFonts w:ascii="Arial" w:hAnsi="Arial" w:cs="Arial"/>
          <w:bCs/>
          <w:sz w:val="24"/>
          <w:szCs w:val="24"/>
        </w:rPr>
        <w:t>:</w:t>
      </w:r>
    </w:p>
    <w:p w14:paraId="2CE75C1A" w14:textId="727C8C3F" w:rsidR="00787B15" w:rsidRPr="0021435D" w:rsidRDefault="006B4E2A" w:rsidP="00E37302">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Hvad</w:t>
      </w:r>
      <w:r w:rsidR="00787B15" w:rsidRPr="0021435D">
        <w:rPr>
          <w:rFonts w:ascii="Arial" w:hAnsi="Arial" w:cs="Arial"/>
          <w:bCs/>
          <w:sz w:val="24"/>
          <w:szCs w:val="24"/>
        </w:rPr>
        <w:t xml:space="preserve"> skal eleven lære? </w:t>
      </w:r>
    </w:p>
    <w:p w14:paraId="42C51674" w14:textId="16922D81" w:rsidR="00787B15" w:rsidRPr="0021435D" w:rsidRDefault="006B4E2A" w:rsidP="00E37302">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Hvilket</w:t>
      </w:r>
      <w:r w:rsidR="00787B15" w:rsidRPr="0021435D">
        <w:rPr>
          <w:rFonts w:ascii="Arial" w:hAnsi="Arial" w:cs="Arial"/>
          <w:bCs/>
          <w:sz w:val="24"/>
          <w:szCs w:val="24"/>
        </w:rPr>
        <w:t xml:space="preserve"> indhold og hvilke vidensformer</w:t>
      </w:r>
      <w:r w:rsidR="00025789">
        <w:rPr>
          <w:rStyle w:val="Fodnotehenvisning"/>
          <w:rFonts w:ascii="Arial" w:hAnsi="Arial" w:cs="Arial"/>
          <w:bCs/>
          <w:sz w:val="24"/>
          <w:szCs w:val="24"/>
        </w:rPr>
        <w:footnoteReference w:id="15"/>
      </w:r>
      <w:r w:rsidR="00787B15" w:rsidRPr="0021435D">
        <w:rPr>
          <w:rFonts w:ascii="Arial" w:hAnsi="Arial" w:cs="Arial"/>
          <w:bCs/>
          <w:sz w:val="24"/>
          <w:szCs w:val="24"/>
        </w:rPr>
        <w:t xml:space="preserve">? </w:t>
      </w:r>
    </w:p>
    <w:p w14:paraId="1DFB4525" w14:textId="40724D99" w:rsidR="00787B15" w:rsidRPr="0021435D" w:rsidRDefault="006B4E2A" w:rsidP="00E37302">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organiseres og fremstilles</w:t>
      </w:r>
      <w:r w:rsidR="00787B15">
        <w:rPr>
          <w:rFonts w:ascii="Arial" w:hAnsi="Arial" w:cs="Arial"/>
          <w:bCs/>
          <w:sz w:val="24"/>
          <w:szCs w:val="24"/>
        </w:rPr>
        <w:t xml:space="preserve"> </w:t>
      </w:r>
      <w:r w:rsidR="00787B15" w:rsidRPr="0021435D">
        <w:rPr>
          <w:rFonts w:ascii="Arial" w:hAnsi="Arial" w:cs="Arial"/>
          <w:bCs/>
          <w:sz w:val="24"/>
          <w:szCs w:val="24"/>
        </w:rPr>
        <w:t xml:space="preserve">indholdet? </w:t>
      </w:r>
    </w:p>
    <w:p w14:paraId="4B987096" w14:textId="5C253317" w:rsidR="00787B15" w:rsidRPr="0021435D" w:rsidRDefault="006B4E2A" w:rsidP="00E37302">
      <w:pPr>
        <w:pStyle w:val="NormalWeb"/>
        <w:ind w:left="360"/>
        <w:rPr>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til basisfag, læreplan, fagets tradition og elevens livsverden? </w:t>
      </w:r>
    </w:p>
    <w:p w14:paraId="322403A8" w14:textId="64FE83F2" w:rsidR="001A1A6F" w:rsidRDefault="006B4E2A" w:rsidP="00E37302">
      <w:pPr>
        <w:pStyle w:val="NormalWeb"/>
        <w:ind w:left="360"/>
        <w:rPr>
          <w:rFonts w:ascii="Arial" w:hAnsi="Arial" w:cs="Arial"/>
          <w:bCs/>
          <w:sz w:val="24"/>
          <w:szCs w:val="24"/>
        </w:rPr>
      </w:pPr>
      <w:r w:rsidRPr="0021435D">
        <w:rPr>
          <w:rFonts w:ascii="Arial" w:hAnsi="Arial" w:cs="Arial"/>
          <w:sz w:val="24"/>
          <w:szCs w:val="24"/>
        </w:rPr>
        <w:t>•</w:t>
      </w:r>
      <w:r w:rsidRPr="0021435D">
        <w:rPr>
          <w:rFonts w:ascii="Helvetica" w:hAnsi="Helvetica"/>
          <w:sz w:val="24"/>
          <w:szCs w:val="24"/>
        </w:rPr>
        <w:t> Hvordan</w:t>
      </w:r>
      <w:r w:rsidR="00787B15" w:rsidRPr="0021435D">
        <w:rPr>
          <w:rFonts w:ascii="Arial" w:hAnsi="Arial" w:cs="Arial"/>
          <w:bCs/>
          <w:sz w:val="24"/>
          <w:szCs w:val="24"/>
        </w:rPr>
        <w:t xml:space="preserve"> er forholdet mellem erklærede hen</w:t>
      </w:r>
      <w:r w:rsidR="00647CF6">
        <w:rPr>
          <w:rFonts w:ascii="Arial" w:hAnsi="Arial" w:cs="Arial"/>
          <w:bCs/>
          <w:sz w:val="24"/>
          <w:szCs w:val="24"/>
        </w:rPr>
        <w:t>sigter og læremidlets indholds</w:t>
      </w:r>
      <w:r w:rsidR="00787B15" w:rsidRPr="0021435D">
        <w:rPr>
          <w:rFonts w:ascii="Arial" w:hAnsi="Arial" w:cs="Arial"/>
          <w:bCs/>
          <w:sz w:val="24"/>
          <w:szCs w:val="24"/>
        </w:rPr>
        <w:t>struktur</w:t>
      </w:r>
      <w:r w:rsidR="00832C73">
        <w:rPr>
          <w:rFonts w:ascii="Arial" w:hAnsi="Arial" w:cs="Arial"/>
          <w:bCs/>
          <w:sz w:val="24"/>
          <w:szCs w:val="24"/>
        </w:rPr>
        <w:t>?</w:t>
      </w:r>
      <w:r w:rsidR="00787B15" w:rsidRPr="0021435D">
        <w:rPr>
          <w:rFonts w:ascii="Arial" w:hAnsi="Arial" w:cs="Arial"/>
          <w:bCs/>
          <w:sz w:val="24"/>
          <w:szCs w:val="24"/>
        </w:rPr>
        <w:t xml:space="preserve"> </w:t>
      </w:r>
    </w:p>
    <w:p w14:paraId="4F3FFB98" w14:textId="6F9A6FB4" w:rsidR="003175A7" w:rsidRDefault="00965610" w:rsidP="003175A7">
      <w:pPr>
        <w:pStyle w:val="NormalWeb"/>
        <w:spacing w:line="360" w:lineRule="auto"/>
        <w:rPr>
          <w:rFonts w:ascii="Arial" w:hAnsi="Arial" w:cs="Arial"/>
        </w:rPr>
      </w:pPr>
      <w:r>
        <w:rPr>
          <w:rFonts w:ascii="Arial" w:hAnsi="Arial" w:cs="Arial"/>
          <w:bCs/>
          <w:sz w:val="24"/>
          <w:szCs w:val="24"/>
        </w:rPr>
        <w:lastRenderedPageBreak/>
        <w:t>I d</w:t>
      </w:r>
      <w:r w:rsidR="003175A7">
        <w:rPr>
          <w:rFonts w:ascii="Arial" w:hAnsi="Arial" w:cs="Arial"/>
          <w:bCs/>
          <w:sz w:val="24"/>
          <w:szCs w:val="24"/>
        </w:rPr>
        <w:t xml:space="preserve">en efterfølgende analyse </w:t>
      </w:r>
      <w:r w:rsidR="00BB71F9">
        <w:rPr>
          <w:rFonts w:ascii="Arial" w:hAnsi="Arial" w:cs="Arial"/>
          <w:bCs/>
          <w:sz w:val="24"/>
          <w:szCs w:val="24"/>
        </w:rPr>
        <w:t xml:space="preserve">i afsnit 4 </w:t>
      </w:r>
      <w:r>
        <w:rPr>
          <w:rFonts w:ascii="Arial" w:hAnsi="Arial" w:cs="Arial"/>
          <w:bCs/>
          <w:sz w:val="24"/>
          <w:szCs w:val="24"/>
        </w:rPr>
        <w:t xml:space="preserve">sættes lærebogen ind i kommunikationsmodellen og analysen vil tage afsæt i afsender/modtager forholdet. Referent-begrebet i modellen indeholder lærebogens indhold og </w:t>
      </w:r>
      <w:r w:rsidR="00D55436">
        <w:rPr>
          <w:rFonts w:ascii="Arial" w:hAnsi="Arial" w:cs="Arial"/>
          <w:bCs/>
          <w:sz w:val="24"/>
          <w:szCs w:val="24"/>
        </w:rPr>
        <w:t xml:space="preserve">de ovenstående kriterier </w:t>
      </w:r>
      <w:r w:rsidR="00BD1C7C">
        <w:rPr>
          <w:rFonts w:ascii="Arial" w:hAnsi="Arial" w:cs="Arial"/>
          <w:bCs/>
          <w:sz w:val="24"/>
          <w:szCs w:val="24"/>
        </w:rPr>
        <w:t xml:space="preserve">til viden, læring og undervisning </w:t>
      </w:r>
      <w:r w:rsidR="00D55436">
        <w:rPr>
          <w:rFonts w:ascii="Arial" w:hAnsi="Arial" w:cs="Arial"/>
          <w:bCs/>
          <w:sz w:val="24"/>
          <w:szCs w:val="24"/>
        </w:rPr>
        <w:t>anvendes til at anal</w:t>
      </w:r>
      <w:r w:rsidR="00235F81">
        <w:rPr>
          <w:rFonts w:ascii="Arial" w:hAnsi="Arial" w:cs="Arial"/>
          <w:bCs/>
          <w:sz w:val="24"/>
          <w:szCs w:val="24"/>
        </w:rPr>
        <w:t>ysere indholdet af lærebøgerne, om end der vil blive lagt mest vægt på læring og viden.</w:t>
      </w:r>
    </w:p>
    <w:p w14:paraId="64A3E76F" w14:textId="030B174D" w:rsidR="00FF7403" w:rsidRDefault="00C347EA" w:rsidP="003B7C27">
      <w:pPr>
        <w:pStyle w:val="Overskrift3"/>
      </w:pPr>
      <w:bookmarkStart w:id="22" w:name="_Toc393435580"/>
      <w:r>
        <w:t xml:space="preserve">1.3 </w:t>
      </w:r>
      <w:r w:rsidR="00FF7403">
        <w:t>De fire grundkriterier</w:t>
      </w:r>
      <w:bookmarkEnd w:id="22"/>
    </w:p>
    <w:p w14:paraId="7EF278C5" w14:textId="77777777" w:rsidR="00FF7403" w:rsidRPr="00FF7403" w:rsidRDefault="00FF7403" w:rsidP="00FF7403"/>
    <w:p w14:paraId="245A1A39" w14:textId="1318B91A" w:rsidR="004C05E7" w:rsidRDefault="00FF7403" w:rsidP="00FF7403">
      <w:pPr>
        <w:spacing w:line="360" w:lineRule="auto"/>
        <w:rPr>
          <w:rFonts w:ascii="Arial" w:hAnsi="Arial" w:cs="Arial"/>
        </w:rPr>
      </w:pPr>
      <w:r>
        <w:rPr>
          <w:rFonts w:ascii="Arial" w:hAnsi="Arial" w:cs="Arial"/>
        </w:rPr>
        <w:t>Centr</w:t>
      </w:r>
      <w:r w:rsidR="00C347EA">
        <w:rPr>
          <w:rFonts w:ascii="Arial" w:hAnsi="Arial" w:cs="Arial"/>
        </w:rPr>
        <w:t>alt i afhandlingen står analyserne</w:t>
      </w:r>
      <w:r>
        <w:rPr>
          <w:rFonts w:ascii="Arial" w:hAnsi="Arial" w:cs="Arial"/>
        </w:rPr>
        <w:t xml:space="preserve"> af den formelle læreplan og lærernes opfattelse</w:t>
      </w:r>
      <w:r w:rsidR="00991468">
        <w:rPr>
          <w:rFonts w:ascii="Arial" w:hAnsi="Arial" w:cs="Arial"/>
        </w:rPr>
        <w:t xml:space="preserve"> af den. </w:t>
      </w:r>
      <w:r>
        <w:rPr>
          <w:rFonts w:ascii="Arial" w:hAnsi="Arial" w:cs="Arial"/>
        </w:rPr>
        <w:t>Frede V. Nielsen</w:t>
      </w:r>
      <w:r w:rsidR="00991468">
        <w:rPr>
          <w:rFonts w:ascii="Arial" w:hAnsi="Arial" w:cs="Arial"/>
        </w:rPr>
        <w:t xml:space="preserve"> </w:t>
      </w:r>
      <w:r w:rsidR="008F16D7">
        <w:rPr>
          <w:rFonts w:ascii="Arial" w:hAnsi="Arial" w:cs="Arial"/>
        </w:rPr>
        <w:t>opererer med lignende begreber</w:t>
      </w:r>
      <w:r w:rsidR="00B03036">
        <w:rPr>
          <w:rFonts w:ascii="Arial" w:hAnsi="Arial" w:cs="Arial"/>
        </w:rPr>
        <w:t xml:space="preserve"> som ovennævnte Goodlad et.al, </w:t>
      </w:r>
      <w:r w:rsidR="00B76B3B">
        <w:rPr>
          <w:rFonts w:ascii="Arial" w:hAnsi="Arial" w:cs="Arial"/>
        </w:rPr>
        <w:t xml:space="preserve">men kalder det virkelighedsopfattelser, </w:t>
      </w:r>
      <w:r w:rsidR="00B03036">
        <w:rPr>
          <w:rFonts w:ascii="Arial" w:hAnsi="Arial" w:cs="Arial"/>
        </w:rPr>
        <w:t xml:space="preserve">når </w:t>
      </w:r>
      <w:r w:rsidR="008F16D7">
        <w:rPr>
          <w:rFonts w:ascii="Arial" w:hAnsi="Arial" w:cs="Arial"/>
        </w:rPr>
        <w:t xml:space="preserve">han </w:t>
      </w:r>
      <w:r w:rsidR="004C6A04">
        <w:rPr>
          <w:rFonts w:ascii="Arial" w:hAnsi="Arial" w:cs="Arial"/>
        </w:rPr>
        <w:t xml:space="preserve">beskriver </w:t>
      </w:r>
      <w:r w:rsidR="00B76B3B">
        <w:rPr>
          <w:rFonts w:ascii="Arial" w:hAnsi="Arial" w:cs="Arial"/>
        </w:rPr>
        <w:t xml:space="preserve">den intenderede, den </w:t>
      </w:r>
      <w:r w:rsidR="004C6A04">
        <w:rPr>
          <w:rFonts w:ascii="Arial" w:hAnsi="Arial" w:cs="Arial"/>
        </w:rPr>
        <w:t xml:space="preserve">iagttagede, den potentielle </w:t>
      </w:r>
      <w:r w:rsidR="00B76B3B">
        <w:rPr>
          <w:rFonts w:ascii="Arial" w:hAnsi="Arial" w:cs="Arial"/>
        </w:rPr>
        <w:t>og den oplevede</w:t>
      </w:r>
      <w:r w:rsidR="004C6A04">
        <w:rPr>
          <w:rFonts w:ascii="Arial" w:hAnsi="Arial" w:cs="Arial"/>
        </w:rPr>
        <w:t xml:space="preserve"> og opfattede virkelighed</w:t>
      </w:r>
      <w:r w:rsidR="00B76B3B">
        <w:rPr>
          <w:rFonts w:ascii="Arial" w:hAnsi="Arial" w:cs="Arial"/>
        </w:rPr>
        <w:t xml:space="preserve">. </w:t>
      </w:r>
      <w:r w:rsidR="004C6A04">
        <w:rPr>
          <w:rFonts w:ascii="Arial" w:hAnsi="Arial" w:cs="Arial"/>
        </w:rPr>
        <w:t>Det interessante ved Nielsens kategorier er, at han også medtager den potentielle virkelighed, den der var intenderet, men som ikke blev realiseret. Læreren planlægger undervisningen ud fra et bestemt formål og mål, men ind i mellem tager undervisningstimen en anden drejning og fører læreren væk fra det intenderede. Ud over virkeligheden inddrager Nielsen også de</w:t>
      </w:r>
      <w:r w:rsidR="00B03036">
        <w:rPr>
          <w:rFonts w:ascii="Arial" w:hAnsi="Arial" w:cs="Arial"/>
        </w:rPr>
        <w:t xml:space="preserve"> aktører, der har ”direkte eller indirekte betydning for et fags begrundelse, udformning og udfoldelse”</w:t>
      </w:r>
      <w:r w:rsidR="00B03036">
        <w:rPr>
          <w:rStyle w:val="Fodnotehenvisning"/>
          <w:rFonts w:ascii="Arial" w:hAnsi="Arial" w:cs="Arial"/>
        </w:rPr>
        <w:footnoteReference w:id="16"/>
      </w:r>
      <w:r w:rsidR="00B03036">
        <w:rPr>
          <w:rFonts w:ascii="Arial" w:hAnsi="Arial" w:cs="Arial"/>
        </w:rPr>
        <w:t xml:space="preserve">. Nielsen skelner mellem interne og eksterne aktører, hvor de eksterne aktører omfatter alt lige fra styredokumenter til politikkere, forskere og forældre, de interne: elever og undervisere og faget, hos Nielsen illustreret gennem den didaktiske trekant.  </w:t>
      </w:r>
      <w:r w:rsidR="004C6A04">
        <w:rPr>
          <w:rFonts w:ascii="Arial" w:hAnsi="Arial" w:cs="Arial"/>
        </w:rPr>
        <w:t xml:space="preserve">Et fag kan ydermere heller ikke stå alene, fordi det optræder i forskellige sammenhænge. For at forklare denne har Nielsen opstillet en rammestruktur, der rummer basisfaglig væsentlighed, </w:t>
      </w:r>
      <w:r w:rsidR="00A00057">
        <w:rPr>
          <w:rFonts w:ascii="Arial" w:hAnsi="Arial" w:cs="Arial"/>
        </w:rPr>
        <w:t xml:space="preserve">uddannelsesfaglig og undervisningsfaglig væsentlighed samt lærerfaglig væsentlighed. </w:t>
      </w:r>
      <w:r w:rsidR="004C6A04">
        <w:rPr>
          <w:rFonts w:ascii="Arial" w:hAnsi="Arial" w:cs="Arial"/>
        </w:rPr>
        <w:t xml:space="preserve"> </w:t>
      </w:r>
      <w:r w:rsidR="008F16D7">
        <w:rPr>
          <w:rFonts w:ascii="Arial" w:hAnsi="Arial" w:cs="Arial"/>
        </w:rPr>
        <w:t xml:space="preserve">Frede V. Nielsen pointerer at </w:t>
      </w:r>
      <w:r w:rsidR="00A00057">
        <w:rPr>
          <w:rFonts w:ascii="Arial" w:hAnsi="Arial" w:cs="Arial"/>
        </w:rPr>
        <w:t xml:space="preserve">der er en forskel på om </w:t>
      </w:r>
      <w:r w:rsidR="008F16D7">
        <w:rPr>
          <w:rFonts w:ascii="Arial" w:hAnsi="Arial" w:cs="Arial"/>
        </w:rPr>
        <w:t>fag forstås som unde</w:t>
      </w:r>
      <w:r w:rsidR="00B03036">
        <w:rPr>
          <w:rFonts w:ascii="Arial" w:hAnsi="Arial" w:cs="Arial"/>
        </w:rPr>
        <w:t>rvisnings- eller uddannelsesfag</w:t>
      </w:r>
      <w:r w:rsidR="00A00057">
        <w:rPr>
          <w:rFonts w:ascii="Arial" w:hAnsi="Arial" w:cs="Arial"/>
        </w:rPr>
        <w:t xml:space="preserve"> eller i </w:t>
      </w:r>
      <w:r w:rsidR="008F16D7">
        <w:rPr>
          <w:rFonts w:ascii="Arial" w:hAnsi="Arial" w:cs="Arial"/>
        </w:rPr>
        <w:t>relation til det basisfaglig</w:t>
      </w:r>
      <w:r w:rsidR="00832C73">
        <w:rPr>
          <w:rFonts w:ascii="Arial" w:hAnsi="Arial" w:cs="Arial"/>
        </w:rPr>
        <w:t>e</w:t>
      </w:r>
      <w:r w:rsidR="008F16D7">
        <w:rPr>
          <w:rFonts w:ascii="Arial" w:hAnsi="Arial" w:cs="Arial"/>
        </w:rPr>
        <w:t xml:space="preserve"> grundlag, som videnskabs, håndværks- </w:t>
      </w:r>
      <w:r w:rsidR="00832C73">
        <w:rPr>
          <w:rFonts w:ascii="Arial" w:hAnsi="Arial" w:cs="Arial"/>
        </w:rPr>
        <w:t xml:space="preserve">og </w:t>
      </w:r>
      <w:r w:rsidR="00B03036">
        <w:rPr>
          <w:rFonts w:ascii="Arial" w:hAnsi="Arial" w:cs="Arial"/>
        </w:rPr>
        <w:t>kunstfag</w:t>
      </w:r>
      <w:r w:rsidR="00B03036">
        <w:rPr>
          <w:rStyle w:val="Fodnotehenvisning"/>
          <w:rFonts w:ascii="Arial" w:hAnsi="Arial" w:cs="Arial"/>
        </w:rPr>
        <w:footnoteReference w:id="17"/>
      </w:r>
      <w:r w:rsidR="00B03036">
        <w:rPr>
          <w:rFonts w:ascii="Arial" w:hAnsi="Arial" w:cs="Arial"/>
        </w:rPr>
        <w:t xml:space="preserve">. </w:t>
      </w:r>
      <w:r w:rsidR="00A00057">
        <w:rPr>
          <w:rFonts w:ascii="Arial" w:hAnsi="Arial" w:cs="Arial"/>
        </w:rPr>
        <w:t xml:space="preserve">Frede V. Nielsen har opstillet en model til analyser af en bestemt dimension, som man ønsker at undersøge. Modellen er relevant i denne sammenhæng fordi tyskfaget bliver analyseret ud fra forskellige dimensioner, når der både er fokus på læreplaner, lærernes opfattelse af disse, lærebøgernes operationelle udfoldelse af læreplanerne og elevernes erfarede oplevelser af undervisningen/ læreplanerne. Modellen viser et flerlaget drejemodel der kan tilgås via et empirisk </w:t>
      </w:r>
      <w:r w:rsidR="00A00057">
        <w:rPr>
          <w:rFonts w:ascii="Arial" w:hAnsi="Arial" w:cs="Arial"/>
        </w:rPr>
        <w:lastRenderedPageBreak/>
        <w:t>objektfelt og beskæftiger sig med en g</w:t>
      </w:r>
      <w:r w:rsidR="00A00057" w:rsidRPr="00A00057">
        <w:rPr>
          <w:rFonts w:ascii="Arial" w:hAnsi="Arial" w:cs="Arial"/>
        </w:rPr>
        <w:t>eografisk kulturel dimension</w:t>
      </w:r>
      <w:r w:rsidR="00A00057">
        <w:rPr>
          <w:rFonts w:ascii="Arial" w:hAnsi="Arial" w:cs="Arial"/>
        </w:rPr>
        <w:t>, en h</w:t>
      </w:r>
      <w:r w:rsidR="00A00057" w:rsidRPr="00A00057">
        <w:rPr>
          <w:rFonts w:ascii="Arial" w:hAnsi="Arial" w:cs="Arial"/>
        </w:rPr>
        <w:t>istorisk dimension</w:t>
      </w:r>
      <w:r w:rsidR="00A00057">
        <w:rPr>
          <w:rFonts w:ascii="Arial" w:hAnsi="Arial" w:cs="Arial"/>
        </w:rPr>
        <w:t>, en c</w:t>
      </w:r>
      <w:r w:rsidR="00B81F7D">
        <w:rPr>
          <w:rFonts w:ascii="Arial" w:hAnsi="Arial" w:cs="Arial"/>
        </w:rPr>
        <w:t>urriculær</w:t>
      </w:r>
      <w:r w:rsidR="006B4E2A">
        <w:rPr>
          <w:rFonts w:ascii="Arial" w:hAnsi="Arial" w:cs="Arial"/>
        </w:rPr>
        <w:t xml:space="preserve"> </w:t>
      </w:r>
      <w:r w:rsidR="00A00057" w:rsidRPr="00A00057">
        <w:rPr>
          <w:rFonts w:ascii="Arial" w:hAnsi="Arial" w:cs="Arial"/>
        </w:rPr>
        <w:t>dimension</w:t>
      </w:r>
      <w:r w:rsidR="00A00057">
        <w:rPr>
          <w:rFonts w:ascii="Arial" w:hAnsi="Arial" w:cs="Arial"/>
        </w:rPr>
        <w:t>, institutions-, v</w:t>
      </w:r>
      <w:r w:rsidR="00A00057" w:rsidRPr="00A00057">
        <w:rPr>
          <w:rFonts w:ascii="Arial" w:hAnsi="Arial" w:cs="Arial"/>
        </w:rPr>
        <w:t>irkeligheds</w:t>
      </w:r>
      <w:r w:rsidR="00A00057">
        <w:rPr>
          <w:rFonts w:ascii="Arial" w:hAnsi="Arial" w:cs="Arial"/>
        </w:rPr>
        <w:t xml:space="preserve">-, </w:t>
      </w:r>
      <w:r w:rsidR="00B81F7D">
        <w:rPr>
          <w:rFonts w:ascii="Arial" w:hAnsi="Arial" w:cs="Arial"/>
        </w:rPr>
        <w:t>og aktørdimension, samt et d</w:t>
      </w:r>
      <w:r w:rsidR="00A00057" w:rsidRPr="00A00057">
        <w:rPr>
          <w:rFonts w:ascii="Arial" w:hAnsi="Arial" w:cs="Arial"/>
        </w:rPr>
        <w:t>idaktisk perspektiv</w:t>
      </w:r>
      <w:r w:rsidR="00B81F7D">
        <w:rPr>
          <w:rFonts w:ascii="Arial" w:hAnsi="Arial" w:cs="Arial"/>
        </w:rPr>
        <w:t xml:space="preserve"> med faget i centrum</w:t>
      </w:r>
      <w:r w:rsidR="00B81F7D">
        <w:rPr>
          <w:rStyle w:val="Fodnotehenvisning"/>
          <w:rFonts w:ascii="Arial" w:hAnsi="Arial" w:cs="Arial"/>
        </w:rPr>
        <w:footnoteReference w:id="18"/>
      </w:r>
      <w:r w:rsidR="00B81F7D">
        <w:rPr>
          <w:rFonts w:ascii="Arial" w:hAnsi="Arial" w:cs="Arial"/>
        </w:rPr>
        <w:t>.</w:t>
      </w:r>
    </w:p>
    <w:p w14:paraId="7040FB72" w14:textId="77777777" w:rsidR="00E94202" w:rsidRDefault="004C05E7" w:rsidP="00E94202">
      <w:pPr>
        <w:keepNext/>
        <w:spacing w:line="360" w:lineRule="auto"/>
      </w:pPr>
      <w:r w:rsidRPr="00E94202">
        <w:rPr>
          <w:rFonts w:ascii="Arial" w:hAnsi="Arial" w:cs="Arial"/>
          <w:noProof/>
        </w:rPr>
        <w:drawing>
          <wp:inline distT="0" distB="0" distL="0" distR="0" wp14:anchorId="281BF772" wp14:editId="788A3A79">
            <wp:extent cx="6116320" cy="483298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7-13 11.34.20.png"/>
                    <pic:cNvPicPr/>
                  </pic:nvPicPr>
                  <pic:blipFill>
                    <a:blip r:embed="rId13">
                      <a:extLst>
                        <a:ext uri="{28A0092B-C50C-407E-A947-70E740481C1C}">
                          <a14:useLocalDpi xmlns:a14="http://schemas.microsoft.com/office/drawing/2010/main" val="0"/>
                        </a:ext>
                      </a:extLst>
                    </a:blip>
                    <a:stretch>
                      <a:fillRect/>
                    </a:stretch>
                  </pic:blipFill>
                  <pic:spPr>
                    <a:xfrm>
                      <a:off x="0" y="0"/>
                      <a:ext cx="6116320" cy="4832985"/>
                    </a:xfrm>
                    <a:prstGeom prst="rect">
                      <a:avLst/>
                    </a:prstGeom>
                  </pic:spPr>
                </pic:pic>
              </a:graphicData>
            </a:graphic>
          </wp:inline>
        </w:drawing>
      </w:r>
    </w:p>
    <w:p w14:paraId="13C0F545" w14:textId="2E0A31EC" w:rsidR="004C05E7" w:rsidRDefault="00E94202" w:rsidP="00E94202">
      <w:pPr>
        <w:pStyle w:val="Billedtekst"/>
        <w:rPr>
          <w:rFonts w:ascii="Arial" w:hAnsi="Arial" w:cs="Arial"/>
        </w:rPr>
      </w:pPr>
      <w:r>
        <w:t xml:space="preserve">Figur </w:t>
      </w:r>
      <w:fldSimple w:instr=" SEQ Figur \* ARABIC ">
        <w:r w:rsidR="008C6D4E">
          <w:rPr>
            <w:noProof/>
          </w:rPr>
          <w:t>5</w:t>
        </w:r>
      </w:fldSimple>
      <w:r>
        <w:t xml:space="preserve"> </w:t>
      </w:r>
      <w:r w:rsidRPr="000E05D6">
        <w:t>Frede V. Nielsens drejemodel</w:t>
      </w:r>
    </w:p>
    <w:p w14:paraId="3710098A" w14:textId="048AC0AF" w:rsidR="00FF7403" w:rsidRPr="00A12115" w:rsidRDefault="00B81F7D" w:rsidP="00FF7403">
      <w:pPr>
        <w:spacing w:line="360" w:lineRule="auto"/>
        <w:rPr>
          <w:rFonts w:ascii="Arial" w:hAnsi="Arial" w:cs="Arial"/>
        </w:rPr>
      </w:pPr>
      <w:r>
        <w:rPr>
          <w:rFonts w:ascii="Arial" w:hAnsi="Arial" w:cs="Arial"/>
        </w:rPr>
        <w:t>I denne afhandling</w:t>
      </w:r>
      <w:r w:rsidR="00224256">
        <w:rPr>
          <w:rFonts w:ascii="Arial" w:hAnsi="Arial" w:cs="Arial"/>
        </w:rPr>
        <w:t xml:space="preserve"> </w:t>
      </w:r>
      <w:r>
        <w:rPr>
          <w:rFonts w:ascii="Arial" w:hAnsi="Arial" w:cs="Arial"/>
        </w:rPr>
        <w:t xml:space="preserve">er faget tysk </w:t>
      </w:r>
      <w:r w:rsidR="00224256">
        <w:rPr>
          <w:rFonts w:ascii="Arial" w:hAnsi="Arial" w:cs="Arial"/>
        </w:rPr>
        <w:t xml:space="preserve">placeret </w:t>
      </w:r>
      <w:r>
        <w:rPr>
          <w:rFonts w:ascii="Arial" w:hAnsi="Arial" w:cs="Arial"/>
        </w:rPr>
        <w:t xml:space="preserve">i centrum </w:t>
      </w:r>
      <w:r w:rsidR="00224256">
        <w:rPr>
          <w:rFonts w:ascii="Arial" w:hAnsi="Arial" w:cs="Arial"/>
        </w:rPr>
        <w:t>a</w:t>
      </w:r>
      <w:r w:rsidR="00FA1CE7">
        <w:rPr>
          <w:rFonts w:ascii="Arial" w:hAnsi="Arial" w:cs="Arial"/>
        </w:rPr>
        <w:t>f</w:t>
      </w:r>
      <w:r w:rsidR="00224256">
        <w:rPr>
          <w:rFonts w:ascii="Arial" w:hAnsi="Arial" w:cs="Arial"/>
        </w:rPr>
        <w:t xml:space="preserve"> modellen </w:t>
      </w:r>
      <w:r>
        <w:rPr>
          <w:rFonts w:ascii="Arial" w:hAnsi="Arial" w:cs="Arial"/>
        </w:rPr>
        <w:t xml:space="preserve">og de empiriske objektfelter er styredokumenterne, lærer interviews, elevundersøgelser og lærebøger. Faget undersøges i en historisk dimension og medtager de samfundsmæssige forandringer, der har haft indflydelse, dog uden inddragelse af den geografisk kulturelle dimension. Ydermere vil jeg inddrage Frede </w:t>
      </w:r>
      <w:r w:rsidR="003A7D10">
        <w:rPr>
          <w:rFonts w:ascii="Arial" w:hAnsi="Arial" w:cs="Arial"/>
        </w:rPr>
        <w:t>V. Nielsens fire grundkriterier</w:t>
      </w:r>
      <w:r>
        <w:rPr>
          <w:rFonts w:ascii="Arial" w:hAnsi="Arial" w:cs="Arial"/>
        </w:rPr>
        <w:t xml:space="preserve"> fra </w:t>
      </w:r>
      <w:r w:rsidR="00FF7403">
        <w:rPr>
          <w:rFonts w:ascii="Arial" w:hAnsi="Arial" w:cs="Arial"/>
          <w:i/>
        </w:rPr>
        <w:t>Fagdidaktikkens kernefaglighed</w:t>
      </w:r>
      <w:r w:rsidR="00991468">
        <w:rPr>
          <w:rFonts w:ascii="Arial" w:hAnsi="Arial" w:cs="Arial"/>
        </w:rPr>
        <w:t xml:space="preserve"> </w:t>
      </w:r>
      <w:r>
        <w:rPr>
          <w:rFonts w:ascii="Arial" w:hAnsi="Arial" w:cs="Arial"/>
        </w:rPr>
        <w:t>hvori Nielsen skelner</w:t>
      </w:r>
      <w:r w:rsidR="00B03036">
        <w:rPr>
          <w:rFonts w:ascii="Arial" w:hAnsi="Arial" w:cs="Arial"/>
        </w:rPr>
        <w:t xml:space="preserve"> </w:t>
      </w:r>
      <w:r w:rsidR="00FF7403">
        <w:rPr>
          <w:rFonts w:ascii="Arial" w:hAnsi="Arial" w:cs="Arial"/>
        </w:rPr>
        <w:t xml:space="preserve">mellem </w:t>
      </w:r>
      <w:r w:rsidR="00FF7403" w:rsidRPr="0073372A">
        <w:rPr>
          <w:rFonts w:ascii="Arial" w:hAnsi="Arial" w:cs="Arial"/>
        </w:rPr>
        <w:t>en snæver og en specifik opfattelse af</w:t>
      </w:r>
      <w:r w:rsidR="00FF7403">
        <w:rPr>
          <w:rFonts w:ascii="Arial" w:hAnsi="Arial" w:cs="Arial"/>
        </w:rPr>
        <w:t xml:space="preserve"> didaktik, hvor den specifikke </w:t>
      </w:r>
      <w:r w:rsidR="00FF7403" w:rsidRPr="0073372A">
        <w:rPr>
          <w:rFonts w:ascii="Arial" w:hAnsi="Arial" w:cs="Arial"/>
        </w:rPr>
        <w:t xml:space="preserve">omhandler: ”teorien og læren om samt planlægning af og beslutninger vedrørende undervisningens begrundelse, mål og </w:t>
      </w:r>
      <w:r w:rsidR="00FF7403" w:rsidRPr="0073372A">
        <w:rPr>
          <w:rFonts w:ascii="Arial" w:hAnsi="Arial" w:cs="Arial"/>
        </w:rPr>
        <w:lastRenderedPageBreak/>
        <w:t>indhold”</w:t>
      </w:r>
      <w:r w:rsidR="00FF7403" w:rsidRPr="0073372A">
        <w:rPr>
          <w:rStyle w:val="Fodnotehenvisning"/>
          <w:rFonts w:ascii="Arial" w:hAnsi="Arial" w:cs="Arial"/>
        </w:rPr>
        <w:footnoteReference w:id="19"/>
      </w:r>
      <w:r w:rsidR="00FF7403" w:rsidRPr="0073372A">
        <w:rPr>
          <w:rFonts w:ascii="Arial" w:hAnsi="Arial" w:cs="Arial"/>
        </w:rPr>
        <w:t xml:space="preserve"> det vil altså sige undervisni</w:t>
      </w:r>
      <w:r w:rsidR="00991468">
        <w:rPr>
          <w:rFonts w:ascii="Arial" w:hAnsi="Arial" w:cs="Arial"/>
        </w:rPr>
        <w:t>ngens hvad, hvorfor og hvordan. L</w:t>
      </w:r>
      <w:r w:rsidR="00FF7403">
        <w:rPr>
          <w:rFonts w:ascii="Arial" w:hAnsi="Arial" w:cs="Arial"/>
        </w:rPr>
        <w:t xml:space="preserve">ærerne skal </w:t>
      </w:r>
      <w:r w:rsidR="00991468">
        <w:rPr>
          <w:rFonts w:ascii="Arial" w:hAnsi="Arial" w:cs="Arial"/>
        </w:rPr>
        <w:t>i planlægningen af</w:t>
      </w:r>
      <w:r w:rsidR="00FF7403">
        <w:rPr>
          <w:rFonts w:ascii="Arial" w:hAnsi="Arial" w:cs="Arial"/>
        </w:rPr>
        <w:t xml:space="preserve"> undervisningen </w:t>
      </w:r>
      <w:r w:rsidR="00991468">
        <w:rPr>
          <w:rFonts w:ascii="Arial" w:hAnsi="Arial" w:cs="Arial"/>
        </w:rPr>
        <w:t xml:space="preserve">tage højde for læreplanens krav, de skal forholde sig til elevgruppens </w:t>
      </w:r>
      <w:r w:rsidR="00FF7403">
        <w:rPr>
          <w:rFonts w:ascii="Arial" w:hAnsi="Arial" w:cs="Arial"/>
        </w:rPr>
        <w:t xml:space="preserve">niveau og udgangspunkt </w:t>
      </w:r>
      <w:r w:rsidR="00991468">
        <w:rPr>
          <w:rFonts w:ascii="Arial" w:hAnsi="Arial" w:cs="Arial"/>
        </w:rPr>
        <w:t>og de skal tage stilling til hvilket materiale de vil anvende</w:t>
      </w:r>
      <w:r w:rsidR="00FF7403">
        <w:rPr>
          <w:rFonts w:ascii="Arial" w:hAnsi="Arial" w:cs="Arial"/>
        </w:rPr>
        <w:t xml:space="preserve">. </w:t>
      </w:r>
      <w:r w:rsidR="00991468">
        <w:rPr>
          <w:rFonts w:ascii="Arial" w:hAnsi="Arial" w:cs="Arial"/>
        </w:rPr>
        <w:t xml:space="preserve">Lærere er bærere af en fagkultur som de har med sig fra deres uddannelsessted, hvor de blev undervist i videnskabsfaget og de er påvirkede af kulturen i deres faggrupper og har igennem deres virke som lærere udviklet et syn på faget, som </w:t>
      </w:r>
      <w:r w:rsidR="00962C70">
        <w:rPr>
          <w:rFonts w:ascii="Arial" w:hAnsi="Arial" w:cs="Arial"/>
        </w:rPr>
        <w:t xml:space="preserve">de </w:t>
      </w:r>
      <w:r w:rsidR="00991468">
        <w:rPr>
          <w:rFonts w:ascii="Arial" w:hAnsi="Arial" w:cs="Arial"/>
        </w:rPr>
        <w:t xml:space="preserve">bærer med sig i deres didaktiseringsproces. </w:t>
      </w:r>
      <w:r w:rsidR="00F52AFE">
        <w:rPr>
          <w:rFonts w:ascii="Arial" w:hAnsi="Arial" w:cs="Arial"/>
        </w:rPr>
        <w:t>Læreren kan ifølge Nielsen tage udgangspunkt i et eller flere af de grundkriterier, som han præsenterer i fagdidaktikkens kernefaglighed</w:t>
      </w:r>
      <w:r w:rsidR="00F52AFE">
        <w:rPr>
          <w:rStyle w:val="Fodnotehenvisning"/>
          <w:rFonts w:ascii="Arial" w:hAnsi="Arial" w:cs="Arial"/>
        </w:rPr>
        <w:footnoteReference w:id="20"/>
      </w:r>
      <w:r w:rsidR="00F52AFE">
        <w:rPr>
          <w:rFonts w:ascii="Arial" w:hAnsi="Arial" w:cs="Arial"/>
        </w:rPr>
        <w:t xml:space="preserve"> og som jeg kort vil ridse op i det følgende:</w:t>
      </w:r>
    </w:p>
    <w:p w14:paraId="7D4AC33A" w14:textId="77777777" w:rsidR="00FF7403" w:rsidRDefault="00FF7403" w:rsidP="00FF7403">
      <w:pPr>
        <w:spacing w:line="360" w:lineRule="auto"/>
        <w:rPr>
          <w:rFonts w:ascii="Arial" w:hAnsi="Arial" w:cs="Arial"/>
        </w:rPr>
      </w:pPr>
      <w:r w:rsidRPr="00FF7403">
        <w:rPr>
          <w:rFonts w:ascii="Arial" w:hAnsi="Arial" w:cs="Arial"/>
        </w:rPr>
        <w:t xml:space="preserve">Det første grundkriterium tager udgangspunkt i selve faget og betegner den faglige basis, som udgøres af et videnskabsfag med fokus på metoder og begreber. Det andet grundkriterium tager udgangspunkt i eleverne og er hverdags- og erfaringsorienteret bundet til lokalkulturelle forhold. Hvor det andet grundkriterium er begrænset til et mikrokulturelt niveau, er udgangspunktet i det tredje grundkriterium de store samfundsproblemer på et makrokulturelt niveau. Det fjerde og sidste grundkriterium er eksistens-didaktikken, hvor almen dannelse, det hele menneske og menneskets eksistentielle grundvilkår er udgangspunktet. Disse fire grundkriterier kan ses som en udvikling </w:t>
      </w:r>
      <w:r w:rsidR="003A65C6">
        <w:rPr>
          <w:rFonts w:ascii="Arial" w:hAnsi="Arial" w:cs="Arial"/>
        </w:rPr>
        <w:t xml:space="preserve">i undervisningstendenser </w:t>
      </w:r>
      <w:r w:rsidRPr="00FF7403">
        <w:rPr>
          <w:rFonts w:ascii="Arial" w:hAnsi="Arial" w:cs="Arial"/>
        </w:rPr>
        <w:t>over tid fra 1960erne og frem, men</w:t>
      </w:r>
      <w:r w:rsidR="003A65C6">
        <w:rPr>
          <w:rFonts w:ascii="Arial" w:hAnsi="Arial" w:cs="Arial"/>
        </w:rPr>
        <w:t xml:space="preserve"> kriterierne kan eksistere side om side og supplerer hinanden samtidigt med at de </w:t>
      </w:r>
      <w:r w:rsidRPr="00FF7403">
        <w:rPr>
          <w:rFonts w:ascii="Arial" w:hAnsi="Arial" w:cs="Arial"/>
        </w:rPr>
        <w:t>viser forskellige synsvinkler på undervisning og læring. Jeg vil i denne afhandling anvende Frede V. Nielsens paradigmer til at positionere de seks lærere jeg har interviewet. Lærerne, som jeg har valgt at interviewe har alle undervist i mere end 20 år og har en fagforståelse, som præger deres stofudvælgelse og deres undervisning. De</w:t>
      </w:r>
      <w:r w:rsidR="0031184F">
        <w:rPr>
          <w:rFonts w:ascii="Arial" w:hAnsi="Arial" w:cs="Arial"/>
        </w:rPr>
        <w:t>t interessante er at se, hvorvidt</w:t>
      </w:r>
      <w:r w:rsidRPr="00FF7403">
        <w:rPr>
          <w:rFonts w:ascii="Arial" w:hAnsi="Arial" w:cs="Arial"/>
        </w:rPr>
        <w:t xml:space="preserve"> ændrede læreplanskrav og læremidler er med til at påvirke </w:t>
      </w:r>
      <w:r w:rsidR="00632B6C">
        <w:rPr>
          <w:rFonts w:ascii="Arial" w:hAnsi="Arial" w:cs="Arial"/>
        </w:rPr>
        <w:t xml:space="preserve">deres måde at didaktisere </w:t>
      </w:r>
      <w:r w:rsidR="0031184F">
        <w:rPr>
          <w:rFonts w:ascii="Arial" w:hAnsi="Arial" w:cs="Arial"/>
        </w:rPr>
        <w:t>faget på, her forstået som den almene og fagdidaktiske tilgang til faget.</w:t>
      </w:r>
    </w:p>
    <w:p w14:paraId="25CD681D" w14:textId="77777777" w:rsidR="00A332A3" w:rsidRDefault="00A332A3">
      <w:pPr>
        <w:rPr>
          <w:rFonts w:ascii="Verdana" w:eastAsiaTheme="majorEastAsia" w:hAnsi="Verdana" w:cstheme="majorBidi"/>
          <w:b/>
          <w:bCs/>
          <w:color w:val="345A8A" w:themeColor="accent1" w:themeShade="B5"/>
        </w:rPr>
      </w:pPr>
      <w:r>
        <w:br w:type="page"/>
      </w:r>
    </w:p>
    <w:p w14:paraId="38308EF1" w14:textId="484B69B8" w:rsidR="00FE1F09" w:rsidRPr="00FF7403" w:rsidRDefault="00C347EA" w:rsidP="00FF7403">
      <w:pPr>
        <w:pStyle w:val="Overskrift1"/>
      </w:pPr>
      <w:bookmarkStart w:id="23" w:name="_Toc393435581"/>
      <w:r>
        <w:lastRenderedPageBreak/>
        <w:t xml:space="preserve">2 </w:t>
      </w:r>
      <w:r w:rsidR="00FE1F09" w:rsidRPr="00FF7403">
        <w:t>Metode og empiri</w:t>
      </w:r>
      <w:bookmarkEnd w:id="23"/>
    </w:p>
    <w:p w14:paraId="39E88B98" w14:textId="77777777" w:rsidR="00FE1F09" w:rsidRDefault="00FE1F09" w:rsidP="00FE1F09">
      <w:pPr>
        <w:spacing w:line="360" w:lineRule="auto"/>
        <w:rPr>
          <w:rFonts w:asciiTheme="majorHAnsi" w:eastAsiaTheme="majorEastAsia" w:hAnsiTheme="majorHAnsi" w:cstheme="majorBidi"/>
          <w:b/>
          <w:bCs/>
          <w:color w:val="4F81BD" w:themeColor="accent1"/>
          <w:sz w:val="26"/>
          <w:szCs w:val="26"/>
        </w:rPr>
      </w:pPr>
    </w:p>
    <w:p w14:paraId="29400A1B" w14:textId="493CB721" w:rsidR="00FE1F09" w:rsidRPr="00FE1F09" w:rsidRDefault="008876A2" w:rsidP="00FE1F09">
      <w:pPr>
        <w:spacing w:line="360" w:lineRule="auto"/>
        <w:rPr>
          <w:rFonts w:ascii="Arial" w:hAnsi="Arial" w:cs="Arial"/>
        </w:rPr>
      </w:pPr>
      <w:r>
        <w:rPr>
          <w:rFonts w:ascii="Arial" w:hAnsi="Arial" w:cs="Arial"/>
        </w:rPr>
        <w:t>Som det fremgår af ovenstående vil omdrejningspunktet i afhandlingen være</w:t>
      </w:r>
      <w:r w:rsidR="004D0449">
        <w:rPr>
          <w:rFonts w:ascii="Arial" w:hAnsi="Arial" w:cs="Arial"/>
        </w:rPr>
        <w:t xml:space="preserve"> tyskfagets udvikling. Centralt står derfor læreplaner, bekendtgørelser og vejledninger som hører til faget fra årene 1987 til 2014. </w:t>
      </w:r>
      <w:r w:rsidR="007116AB">
        <w:rPr>
          <w:rFonts w:ascii="Arial" w:hAnsi="Arial" w:cs="Arial"/>
        </w:rPr>
        <w:t>Centralt i afhandlingen står ligeledes</w:t>
      </w:r>
      <w:r>
        <w:rPr>
          <w:rFonts w:ascii="Arial" w:hAnsi="Arial" w:cs="Arial"/>
        </w:rPr>
        <w:t xml:space="preserve"> analyse</w:t>
      </w:r>
      <w:r w:rsidR="007116AB">
        <w:rPr>
          <w:rFonts w:ascii="Arial" w:hAnsi="Arial" w:cs="Arial"/>
        </w:rPr>
        <w:t>n</w:t>
      </w:r>
      <w:r>
        <w:rPr>
          <w:rFonts w:ascii="Arial" w:hAnsi="Arial" w:cs="Arial"/>
        </w:rPr>
        <w:t xml:space="preserve"> af lærerinterviews</w:t>
      </w:r>
      <w:r w:rsidR="0011273E">
        <w:rPr>
          <w:rFonts w:ascii="Arial" w:hAnsi="Arial" w:cs="Arial"/>
        </w:rPr>
        <w:t>. De seks interviewede lærerne underviser i tysk på</w:t>
      </w:r>
      <w:r w:rsidR="0011273E" w:rsidRPr="00FE1F09">
        <w:rPr>
          <w:rFonts w:ascii="Arial" w:hAnsi="Arial" w:cs="Arial"/>
        </w:rPr>
        <w:t xml:space="preserve"> 3 store gymnasier i hovedstadsområdet </w:t>
      </w:r>
      <w:r w:rsidR="0011273E">
        <w:rPr>
          <w:rFonts w:ascii="Arial" w:hAnsi="Arial" w:cs="Arial"/>
        </w:rPr>
        <w:t>og er blevet interviewet individuelt</w:t>
      </w:r>
      <w:r w:rsidR="007116AB">
        <w:rPr>
          <w:rFonts w:ascii="Arial" w:hAnsi="Arial" w:cs="Arial"/>
        </w:rPr>
        <w:t xml:space="preserve"> i forsommeren 2014</w:t>
      </w:r>
      <w:r w:rsidR="0011273E">
        <w:rPr>
          <w:rFonts w:ascii="Arial" w:hAnsi="Arial" w:cs="Arial"/>
        </w:rPr>
        <w:t xml:space="preserve">. At antallet af interviews er landet på </w:t>
      </w:r>
      <w:r w:rsidR="00FE1F09" w:rsidRPr="00FE1F09">
        <w:rPr>
          <w:rFonts w:ascii="Arial" w:hAnsi="Arial" w:cs="Arial"/>
        </w:rPr>
        <w:t xml:space="preserve">seks, </w:t>
      </w:r>
      <w:r w:rsidR="0011273E">
        <w:rPr>
          <w:rFonts w:ascii="Arial" w:hAnsi="Arial" w:cs="Arial"/>
        </w:rPr>
        <w:t>skyldes ud</w:t>
      </w:r>
      <w:r w:rsidR="00E2761D">
        <w:rPr>
          <w:rFonts w:ascii="Arial" w:hAnsi="Arial" w:cs="Arial"/>
        </w:rPr>
        <w:t>elukkende det faktum, at det var disse</w:t>
      </w:r>
      <w:r w:rsidR="0011273E">
        <w:rPr>
          <w:rFonts w:ascii="Arial" w:hAnsi="Arial" w:cs="Arial"/>
        </w:rPr>
        <w:t xml:space="preserve"> seks, der </w:t>
      </w:r>
      <w:r w:rsidR="00FE1F09" w:rsidRPr="00FE1F09">
        <w:rPr>
          <w:rFonts w:ascii="Arial" w:hAnsi="Arial" w:cs="Arial"/>
        </w:rPr>
        <w:t xml:space="preserve">meldte tilbage på en lang række </w:t>
      </w:r>
      <w:r w:rsidR="00BC3DDF">
        <w:rPr>
          <w:rFonts w:ascii="Arial" w:hAnsi="Arial" w:cs="Arial"/>
        </w:rPr>
        <w:t xml:space="preserve">forespørgsler rundt om i landet. Lærerne skulle leve op til et enkelt </w:t>
      </w:r>
      <w:r w:rsidR="00FE1F09" w:rsidRPr="00FE1F09">
        <w:rPr>
          <w:rFonts w:ascii="Arial" w:hAnsi="Arial" w:cs="Arial"/>
        </w:rPr>
        <w:t xml:space="preserve">kriterium, </w:t>
      </w:r>
      <w:r w:rsidR="00BC3DDF">
        <w:rPr>
          <w:rFonts w:ascii="Arial" w:hAnsi="Arial" w:cs="Arial"/>
        </w:rPr>
        <w:t xml:space="preserve">som de blev valgt ud fra, </w:t>
      </w:r>
      <w:r w:rsidR="00FE1F09" w:rsidRPr="00FE1F09">
        <w:rPr>
          <w:rFonts w:ascii="Arial" w:hAnsi="Arial" w:cs="Arial"/>
        </w:rPr>
        <w:t xml:space="preserve">nemlig at de skulle have undervist efter den tidligere bekendtgørelse </w:t>
      </w:r>
      <w:r w:rsidR="00BC3DDF">
        <w:rPr>
          <w:rFonts w:ascii="Arial" w:hAnsi="Arial" w:cs="Arial"/>
        </w:rPr>
        <w:t xml:space="preserve">i valgfagsgymnasiet </w:t>
      </w:r>
      <w:r w:rsidR="00FE1F09" w:rsidRPr="00FE1F09">
        <w:rPr>
          <w:rFonts w:ascii="Arial" w:hAnsi="Arial" w:cs="Arial"/>
        </w:rPr>
        <w:t xml:space="preserve">for at have noget at </w:t>
      </w:r>
      <w:r w:rsidR="00BC3DDF">
        <w:rPr>
          <w:rFonts w:ascii="Arial" w:hAnsi="Arial" w:cs="Arial"/>
        </w:rPr>
        <w:t xml:space="preserve">kunne </w:t>
      </w:r>
      <w:r w:rsidR="00FE1F09" w:rsidRPr="00FE1F09">
        <w:rPr>
          <w:rFonts w:ascii="Arial" w:hAnsi="Arial" w:cs="Arial"/>
        </w:rPr>
        <w:t xml:space="preserve">sammenligne med. </w:t>
      </w:r>
      <w:r w:rsidR="002D4B92">
        <w:rPr>
          <w:rFonts w:ascii="Arial" w:hAnsi="Arial" w:cs="Arial"/>
        </w:rPr>
        <w:t>Interview</w:t>
      </w:r>
      <w:r w:rsidR="006B3FE3">
        <w:rPr>
          <w:rFonts w:ascii="Arial" w:hAnsi="Arial" w:cs="Arial"/>
        </w:rPr>
        <w:t>e</w:t>
      </w:r>
      <w:r w:rsidR="007116AB">
        <w:rPr>
          <w:rFonts w:ascii="Arial" w:hAnsi="Arial" w:cs="Arial"/>
        </w:rPr>
        <w:t xml:space="preserve">ne var semistrukturerede og baseret på interviewguides efter </w:t>
      </w:r>
      <w:r w:rsidR="0062095D">
        <w:rPr>
          <w:rFonts w:ascii="Arial" w:hAnsi="Arial" w:cs="Arial"/>
        </w:rPr>
        <w:t xml:space="preserve">Svend </w:t>
      </w:r>
      <w:r w:rsidR="007116AB">
        <w:rPr>
          <w:rFonts w:ascii="Arial" w:hAnsi="Arial" w:cs="Arial"/>
        </w:rPr>
        <w:t xml:space="preserve">Brinckmann og </w:t>
      </w:r>
      <w:r w:rsidR="0062095D">
        <w:rPr>
          <w:rFonts w:ascii="Arial" w:hAnsi="Arial" w:cs="Arial"/>
        </w:rPr>
        <w:t xml:space="preserve">Lene </w:t>
      </w:r>
      <w:r w:rsidR="007116AB">
        <w:rPr>
          <w:rFonts w:ascii="Arial" w:hAnsi="Arial" w:cs="Arial"/>
        </w:rPr>
        <w:t>Tanggård, hvor der skelnes mellem forsknings- og interviewspørgsmål</w:t>
      </w:r>
      <w:r w:rsidR="007116AB">
        <w:rPr>
          <w:rStyle w:val="Fodnotehenvisning"/>
          <w:rFonts w:ascii="Arial" w:hAnsi="Arial" w:cs="Arial"/>
        </w:rPr>
        <w:footnoteReference w:id="21"/>
      </w:r>
      <w:r w:rsidR="007116AB">
        <w:rPr>
          <w:rFonts w:ascii="Arial" w:hAnsi="Arial" w:cs="Arial"/>
        </w:rPr>
        <w:t xml:space="preserve">. Jeg var især interesseret i at </w:t>
      </w:r>
      <w:r w:rsidR="0062095D">
        <w:rPr>
          <w:rFonts w:ascii="Arial" w:hAnsi="Arial" w:cs="Arial"/>
        </w:rPr>
        <w:t xml:space="preserve">finde frem til deres holdning til den nye læreplan og i hvilken grad denne har ændret deres måde at undervise på almen- og fagdidaktisk. Dernæst ville jeg </w:t>
      </w:r>
      <w:r w:rsidR="007116AB">
        <w:rPr>
          <w:rFonts w:ascii="Arial" w:hAnsi="Arial" w:cs="Arial"/>
        </w:rPr>
        <w:t xml:space="preserve">afdække lærerens fagsyn, </w:t>
      </w:r>
      <w:r w:rsidR="0062095D">
        <w:rPr>
          <w:rFonts w:ascii="Arial" w:hAnsi="Arial" w:cs="Arial"/>
        </w:rPr>
        <w:t xml:space="preserve">for at finde frem til hvorvidt dette kunne have en påvirkning på deres undervisnings indhold, </w:t>
      </w:r>
      <w:r w:rsidR="007116AB">
        <w:rPr>
          <w:rFonts w:ascii="Arial" w:hAnsi="Arial" w:cs="Arial"/>
        </w:rPr>
        <w:t xml:space="preserve">hvorfor de blev spurgt om hvorvidt de anså tysk som et </w:t>
      </w:r>
      <w:r w:rsidR="007B4B73">
        <w:rPr>
          <w:rFonts w:ascii="Arial" w:hAnsi="Arial" w:cs="Arial"/>
        </w:rPr>
        <w:t>dannelsesfag</w:t>
      </w:r>
      <w:r w:rsidR="007116AB">
        <w:rPr>
          <w:rFonts w:ascii="Arial" w:hAnsi="Arial" w:cs="Arial"/>
        </w:rPr>
        <w:t xml:space="preserve"> eller et færdighedsfag. </w:t>
      </w:r>
      <w:r w:rsidR="00C75C5A">
        <w:rPr>
          <w:rFonts w:ascii="Arial" w:hAnsi="Arial" w:cs="Arial"/>
        </w:rPr>
        <w:t xml:space="preserve">Følgelig ville jeg også gerne vide noget om lærernes </w:t>
      </w:r>
      <w:r w:rsidR="007B4B73">
        <w:rPr>
          <w:rFonts w:ascii="Arial" w:hAnsi="Arial" w:cs="Arial"/>
        </w:rPr>
        <w:t>kulturopfattelse</w:t>
      </w:r>
      <w:r w:rsidR="007116AB">
        <w:rPr>
          <w:rStyle w:val="Fodnotehenvisning"/>
          <w:rFonts w:ascii="Arial" w:hAnsi="Arial" w:cs="Arial"/>
        </w:rPr>
        <w:footnoteReference w:id="22"/>
      </w:r>
      <w:r w:rsidR="0088248E">
        <w:rPr>
          <w:rFonts w:ascii="Arial" w:hAnsi="Arial" w:cs="Arial"/>
        </w:rPr>
        <w:t>, da et af de nye begreber i læreplanerne handler om interkulturel kompetence og i forlængelse af deres fagsyn, hvorvidt de vægter ’hverdagskultur’ højere end ’finkultur’</w:t>
      </w:r>
      <w:r w:rsidR="007B4B73">
        <w:rPr>
          <w:rFonts w:ascii="Arial" w:hAnsi="Arial" w:cs="Arial"/>
        </w:rPr>
        <w:t xml:space="preserve">. </w:t>
      </w:r>
      <w:r w:rsidR="00A05589">
        <w:rPr>
          <w:rFonts w:ascii="Arial" w:hAnsi="Arial" w:cs="Arial"/>
        </w:rPr>
        <w:t>Følgelig blev inte</w:t>
      </w:r>
      <w:r w:rsidR="00224256">
        <w:rPr>
          <w:rFonts w:ascii="Arial" w:hAnsi="Arial" w:cs="Arial"/>
        </w:rPr>
        <w:t xml:space="preserve">rviewene </w:t>
      </w:r>
      <w:r w:rsidR="006B4E2A">
        <w:rPr>
          <w:rFonts w:ascii="Arial" w:hAnsi="Arial" w:cs="Arial"/>
        </w:rPr>
        <w:t>transskriberet</w:t>
      </w:r>
      <w:r w:rsidR="00472CDF">
        <w:rPr>
          <w:rFonts w:ascii="Arial" w:hAnsi="Arial" w:cs="Arial"/>
        </w:rPr>
        <w:t xml:space="preserve">. </w:t>
      </w:r>
    </w:p>
    <w:p w14:paraId="0E7CDEFB" w14:textId="78AE6DDB" w:rsidR="00A332A3" w:rsidRDefault="007B4B73" w:rsidP="006B4E2A">
      <w:pPr>
        <w:spacing w:line="360" w:lineRule="auto"/>
        <w:rPr>
          <w:rFonts w:ascii="Verdana" w:eastAsiaTheme="majorEastAsia" w:hAnsi="Verdana" w:cstheme="majorBidi"/>
          <w:b/>
          <w:bCs/>
          <w:color w:val="345A8A" w:themeColor="accent1" w:themeShade="B5"/>
        </w:rPr>
      </w:pPr>
      <w:r>
        <w:rPr>
          <w:rFonts w:ascii="Arial" w:hAnsi="Arial" w:cs="Arial"/>
        </w:rPr>
        <w:t xml:space="preserve">Spørgsmålene til eleverne blev stillet </w:t>
      </w:r>
      <w:r w:rsidR="008D3B03">
        <w:rPr>
          <w:rFonts w:ascii="Arial" w:hAnsi="Arial" w:cs="Arial"/>
        </w:rPr>
        <w:t>kvantitativt</w:t>
      </w:r>
      <w:r>
        <w:rPr>
          <w:rFonts w:ascii="Arial" w:hAnsi="Arial" w:cs="Arial"/>
        </w:rPr>
        <w:t xml:space="preserve"> gennem Lectio</w:t>
      </w:r>
      <w:r>
        <w:rPr>
          <w:rStyle w:val="Fodnotehenvisning"/>
          <w:rFonts w:ascii="Arial" w:hAnsi="Arial" w:cs="Arial"/>
        </w:rPr>
        <w:footnoteReference w:id="23"/>
      </w:r>
      <w:r>
        <w:rPr>
          <w:rFonts w:ascii="Arial" w:hAnsi="Arial" w:cs="Arial"/>
        </w:rPr>
        <w:t xml:space="preserve"> på de samme gymnasier som de interviewede lærere underviser på. </w:t>
      </w:r>
      <w:r w:rsidR="00FF7403">
        <w:rPr>
          <w:rFonts w:ascii="Arial" w:hAnsi="Arial" w:cs="Arial"/>
        </w:rPr>
        <w:t>Til designet af elevspørgeskemaet</w:t>
      </w:r>
      <w:r w:rsidR="00310019">
        <w:rPr>
          <w:rStyle w:val="Fodnotehenvisning"/>
          <w:rFonts w:ascii="Arial" w:hAnsi="Arial" w:cs="Arial"/>
        </w:rPr>
        <w:footnoteReference w:id="24"/>
      </w:r>
      <w:r w:rsidR="00FF7403">
        <w:rPr>
          <w:rFonts w:ascii="Arial" w:hAnsi="Arial" w:cs="Arial"/>
        </w:rPr>
        <w:t xml:space="preserve"> brugte jeg Kasper Møller Hansens 8 råd til spørgsmålsformulering</w:t>
      </w:r>
      <w:r w:rsidR="00030FEF">
        <w:rPr>
          <w:rFonts w:ascii="Arial" w:hAnsi="Arial" w:cs="Arial"/>
        </w:rPr>
        <w:t xml:space="preserve"> og en ordinalskala skabelon</w:t>
      </w:r>
      <w:r w:rsidR="00030FEF">
        <w:rPr>
          <w:rStyle w:val="Fodnotehenvisning"/>
          <w:rFonts w:ascii="Arial" w:hAnsi="Arial" w:cs="Arial"/>
        </w:rPr>
        <w:footnoteReference w:id="25"/>
      </w:r>
      <w:r w:rsidR="00030FEF">
        <w:rPr>
          <w:rFonts w:ascii="Arial" w:hAnsi="Arial" w:cs="Arial"/>
        </w:rPr>
        <w:t xml:space="preserve">. </w:t>
      </w:r>
      <w:r>
        <w:rPr>
          <w:rFonts w:ascii="Arial" w:hAnsi="Arial" w:cs="Arial"/>
        </w:rPr>
        <w:t>Antallet af svarkategorier varierede og jeg holdt mig til fire entydige spørgsmål for ikke at miste elevernes interesse.  I s</w:t>
      </w:r>
      <w:r w:rsidR="00030FEF">
        <w:rPr>
          <w:rFonts w:ascii="Arial" w:hAnsi="Arial" w:cs="Arial"/>
        </w:rPr>
        <w:t xml:space="preserve">pørgeskemaet spørger </w:t>
      </w:r>
      <w:r w:rsidR="00962C70">
        <w:rPr>
          <w:rFonts w:ascii="Arial" w:hAnsi="Arial" w:cs="Arial"/>
        </w:rPr>
        <w:t xml:space="preserve">jeg </w:t>
      </w:r>
      <w:r w:rsidR="00030FEF">
        <w:rPr>
          <w:rFonts w:ascii="Arial" w:hAnsi="Arial" w:cs="Arial"/>
        </w:rPr>
        <w:t xml:space="preserve">til hvordan </w:t>
      </w:r>
      <w:r w:rsidR="00C75C5A">
        <w:rPr>
          <w:rFonts w:ascii="Arial" w:hAnsi="Arial" w:cs="Arial"/>
        </w:rPr>
        <w:t xml:space="preserve">eleverne </w:t>
      </w:r>
      <w:r w:rsidR="00030FEF">
        <w:rPr>
          <w:rFonts w:ascii="Arial" w:hAnsi="Arial" w:cs="Arial"/>
        </w:rPr>
        <w:t xml:space="preserve">oplever lærernes </w:t>
      </w:r>
      <w:r>
        <w:rPr>
          <w:rFonts w:ascii="Arial" w:hAnsi="Arial" w:cs="Arial"/>
        </w:rPr>
        <w:t xml:space="preserve">vægtning af grammatik og ordforråd, tekstlæsning og teksternes længde samt </w:t>
      </w:r>
      <w:r w:rsidR="008D3B03">
        <w:rPr>
          <w:rFonts w:ascii="Arial" w:hAnsi="Arial" w:cs="Arial"/>
        </w:rPr>
        <w:t>teksttyper</w:t>
      </w:r>
      <w:r w:rsidR="0088248E">
        <w:rPr>
          <w:rFonts w:ascii="Arial" w:hAnsi="Arial" w:cs="Arial"/>
        </w:rPr>
        <w:t xml:space="preserve"> og alder</w:t>
      </w:r>
      <w:r w:rsidR="007B2959">
        <w:rPr>
          <w:rFonts w:ascii="Arial" w:hAnsi="Arial" w:cs="Arial"/>
        </w:rPr>
        <w:t xml:space="preserve">. </w:t>
      </w:r>
      <w:r w:rsidR="00A332A3">
        <w:br w:type="page"/>
      </w:r>
    </w:p>
    <w:p w14:paraId="107299B1" w14:textId="5B8995F9" w:rsidR="0041523E" w:rsidRPr="00991742" w:rsidRDefault="00C347EA" w:rsidP="00C347EA">
      <w:pPr>
        <w:pStyle w:val="Overskrift1"/>
      </w:pPr>
      <w:bookmarkStart w:id="24" w:name="_Toc393435582"/>
      <w:r>
        <w:lastRenderedPageBreak/>
        <w:t xml:space="preserve">3 </w:t>
      </w:r>
      <w:r w:rsidR="0041523E" w:rsidRPr="00991742">
        <w:t>Analyse af læreplaner og vejledninger</w:t>
      </w:r>
      <w:bookmarkEnd w:id="24"/>
    </w:p>
    <w:p w14:paraId="177EC87C" w14:textId="77777777" w:rsidR="0041523E" w:rsidRDefault="0041523E" w:rsidP="0041523E">
      <w:pPr>
        <w:spacing w:line="360" w:lineRule="auto"/>
        <w:rPr>
          <w:rFonts w:ascii="Arial" w:hAnsi="Arial" w:cs="Arial"/>
        </w:rPr>
      </w:pPr>
    </w:p>
    <w:p w14:paraId="75DE04D3" w14:textId="39DC5784" w:rsidR="002418EC" w:rsidRPr="00991742" w:rsidRDefault="00C75C5A" w:rsidP="0041523E">
      <w:pPr>
        <w:spacing w:line="360" w:lineRule="auto"/>
        <w:rPr>
          <w:rFonts w:ascii="Arial" w:hAnsi="Arial" w:cs="Arial"/>
        </w:rPr>
      </w:pPr>
      <w:r>
        <w:rPr>
          <w:rFonts w:ascii="Arial" w:hAnsi="Arial" w:cs="Arial"/>
        </w:rPr>
        <w:t xml:space="preserve">Reinhart </w:t>
      </w:r>
      <w:r w:rsidR="00105A07">
        <w:rPr>
          <w:rFonts w:ascii="Arial" w:hAnsi="Arial" w:cs="Arial"/>
        </w:rPr>
        <w:t>Kosellecks analysemodel</w:t>
      </w:r>
      <w:r w:rsidR="00C347EA">
        <w:rPr>
          <w:rFonts w:ascii="Arial" w:hAnsi="Arial" w:cs="Arial"/>
        </w:rPr>
        <w:t>, der blev gennemgået i afsnit 1.1.</w:t>
      </w:r>
      <w:r w:rsidR="00105A07">
        <w:rPr>
          <w:rFonts w:ascii="Arial" w:hAnsi="Arial" w:cs="Arial"/>
        </w:rPr>
        <w:t xml:space="preserve"> bruges i det følgende til at </w:t>
      </w:r>
      <w:r>
        <w:rPr>
          <w:rFonts w:ascii="Arial" w:hAnsi="Arial" w:cs="Arial"/>
        </w:rPr>
        <w:t>afdække</w:t>
      </w:r>
      <w:r w:rsidR="00105A07">
        <w:rPr>
          <w:rFonts w:ascii="Arial" w:hAnsi="Arial" w:cs="Arial"/>
        </w:rPr>
        <w:t xml:space="preserve"> de begrebslige ændringer, der er foretaget i styredokumenterne for tysk og i hvilke kontekster de er opstået i eller ud fra. Dokumenterne er undervisningsministeriets/ Ministeriet for børn og unges bekendtgørelser, vejledninger og læreplaner for faget tysk, hvilke er blevet studeret tekstnært med blik på hvilke begreber der er blevet</w:t>
      </w:r>
      <w:r w:rsidR="008D7C35">
        <w:rPr>
          <w:rFonts w:ascii="Arial" w:hAnsi="Arial" w:cs="Arial"/>
        </w:rPr>
        <w:t xml:space="preserve"> anvendt og i hvilken kontekst</w:t>
      </w:r>
      <w:r w:rsidR="0041523E">
        <w:rPr>
          <w:rFonts w:ascii="Arial" w:hAnsi="Arial" w:cs="Arial"/>
        </w:rPr>
        <w:t xml:space="preserve"> i de</w:t>
      </w:r>
      <w:r w:rsidR="00C642F4">
        <w:rPr>
          <w:rFonts w:ascii="Arial" w:hAnsi="Arial" w:cs="Arial"/>
        </w:rPr>
        <w:t>t diakrone tidssp</w:t>
      </w:r>
      <w:r w:rsidR="00866A7A">
        <w:rPr>
          <w:rFonts w:ascii="Arial" w:hAnsi="Arial" w:cs="Arial"/>
        </w:rPr>
        <w:t>a</w:t>
      </w:r>
      <w:r w:rsidR="00C642F4">
        <w:rPr>
          <w:rFonts w:ascii="Arial" w:hAnsi="Arial" w:cs="Arial"/>
        </w:rPr>
        <w:t>nd mellem 1988</w:t>
      </w:r>
      <w:r w:rsidR="0041523E">
        <w:rPr>
          <w:rFonts w:ascii="Arial" w:hAnsi="Arial" w:cs="Arial"/>
        </w:rPr>
        <w:t xml:space="preserve"> og frem til 2013 med </w:t>
      </w:r>
      <w:r w:rsidR="00C642F4">
        <w:rPr>
          <w:rFonts w:ascii="Arial" w:hAnsi="Arial" w:cs="Arial"/>
        </w:rPr>
        <w:t>nedslag i årene 1993, 1999, 2005</w:t>
      </w:r>
      <w:r w:rsidR="0041523E">
        <w:rPr>
          <w:rFonts w:ascii="Arial" w:hAnsi="Arial" w:cs="Arial"/>
        </w:rPr>
        <w:t xml:space="preserve"> og 2010</w:t>
      </w:r>
      <w:r w:rsidR="00C642F4">
        <w:rPr>
          <w:rStyle w:val="Fodnotehenvisning"/>
          <w:rFonts w:ascii="Arial" w:hAnsi="Arial" w:cs="Arial"/>
        </w:rPr>
        <w:footnoteReference w:id="26"/>
      </w:r>
      <w:r w:rsidR="008D7C35">
        <w:rPr>
          <w:rFonts w:ascii="Arial" w:hAnsi="Arial" w:cs="Arial"/>
        </w:rPr>
        <w:t xml:space="preserve">. </w:t>
      </w:r>
      <w:r w:rsidR="00E71ADD">
        <w:rPr>
          <w:rFonts w:ascii="Arial" w:hAnsi="Arial" w:cs="Arial"/>
        </w:rPr>
        <w:t>B</w:t>
      </w:r>
      <w:r w:rsidR="0041523E" w:rsidRPr="00C642F4">
        <w:rPr>
          <w:rFonts w:ascii="Arial" w:hAnsi="Arial" w:cs="Arial"/>
        </w:rPr>
        <w:t xml:space="preserve">ekendtgørelsen </w:t>
      </w:r>
      <w:r w:rsidR="00E71ADD">
        <w:rPr>
          <w:rFonts w:ascii="Arial" w:hAnsi="Arial" w:cs="Arial"/>
        </w:rPr>
        <w:t xml:space="preserve">fra 1987 </w:t>
      </w:r>
      <w:r w:rsidR="0041523E" w:rsidRPr="00C642F4">
        <w:rPr>
          <w:rFonts w:ascii="Arial" w:hAnsi="Arial" w:cs="Arial"/>
        </w:rPr>
        <w:t xml:space="preserve">er valgt som udgangspunkt idet den repræsenterer </w:t>
      </w:r>
      <w:r w:rsidR="00C642F4">
        <w:rPr>
          <w:rFonts w:ascii="Arial" w:hAnsi="Arial" w:cs="Arial"/>
        </w:rPr>
        <w:t>”</w:t>
      </w:r>
      <w:r w:rsidR="0041523E" w:rsidRPr="00C642F4">
        <w:rPr>
          <w:rFonts w:ascii="Arial" w:hAnsi="Arial" w:cs="Arial"/>
        </w:rPr>
        <w:t>valggymnasiet</w:t>
      </w:r>
      <w:r w:rsidR="00C642F4">
        <w:rPr>
          <w:rFonts w:ascii="Arial" w:hAnsi="Arial" w:cs="Arial"/>
        </w:rPr>
        <w:t>”</w:t>
      </w:r>
      <w:r w:rsidR="0041523E" w:rsidRPr="00C642F4">
        <w:rPr>
          <w:rFonts w:ascii="Arial" w:hAnsi="Arial" w:cs="Arial"/>
        </w:rPr>
        <w:t>, hvor der var tale om en sproglig og en matematisk linje</w:t>
      </w:r>
      <w:r w:rsidR="00E71ADD">
        <w:rPr>
          <w:rFonts w:ascii="Arial" w:hAnsi="Arial" w:cs="Arial"/>
        </w:rPr>
        <w:t>.</w:t>
      </w:r>
      <w:r w:rsidR="00C642F4" w:rsidRPr="00C642F4">
        <w:rPr>
          <w:rFonts w:ascii="Arial" w:hAnsi="Arial" w:cs="Arial"/>
        </w:rPr>
        <w:t xml:space="preserve"> </w:t>
      </w:r>
      <w:r w:rsidR="00E71ADD">
        <w:rPr>
          <w:rFonts w:ascii="Arial" w:hAnsi="Arial" w:cs="Arial"/>
        </w:rPr>
        <w:t>F</w:t>
      </w:r>
      <w:r w:rsidR="00C642F4" w:rsidRPr="00C642F4">
        <w:rPr>
          <w:rFonts w:ascii="Arial" w:hAnsi="Arial" w:cs="Arial"/>
        </w:rPr>
        <w:t xml:space="preserve">ølgelig er </w:t>
      </w:r>
      <w:r w:rsidR="00E71ADD">
        <w:rPr>
          <w:rFonts w:ascii="Arial" w:hAnsi="Arial" w:cs="Arial"/>
        </w:rPr>
        <w:t xml:space="preserve">året </w:t>
      </w:r>
      <w:r w:rsidR="00C642F4" w:rsidRPr="00C642F4">
        <w:rPr>
          <w:rFonts w:ascii="Arial" w:hAnsi="Arial" w:cs="Arial"/>
        </w:rPr>
        <w:t>200</w:t>
      </w:r>
      <w:r w:rsidR="0041523E" w:rsidRPr="00C642F4">
        <w:rPr>
          <w:rFonts w:ascii="Arial" w:hAnsi="Arial" w:cs="Arial"/>
        </w:rPr>
        <w:t>5 valgt på grund af g</w:t>
      </w:r>
      <w:r w:rsidR="0041523E">
        <w:rPr>
          <w:rFonts w:ascii="Arial" w:hAnsi="Arial" w:cs="Arial"/>
        </w:rPr>
        <w:t xml:space="preserve">ymnasiereformen. De efterfølgende nedslag er taget med for at synliggøre på hvilke områder samfundsudviklingen og samfundets krav til elevernes kunnen har påvirket </w:t>
      </w:r>
      <w:r w:rsidR="00A05589">
        <w:rPr>
          <w:rFonts w:ascii="Arial" w:hAnsi="Arial" w:cs="Arial"/>
        </w:rPr>
        <w:t>bekendtgørelserne</w:t>
      </w:r>
      <w:r w:rsidR="0041523E">
        <w:rPr>
          <w:rFonts w:ascii="Arial" w:hAnsi="Arial" w:cs="Arial"/>
        </w:rPr>
        <w:t xml:space="preserve">. </w:t>
      </w:r>
      <w:r w:rsidR="005C4A3E">
        <w:rPr>
          <w:rFonts w:ascii="Arial" w:hAnsi="Arial" w:cs="Arial"/>
        </w:rPr>
        <w:t>Dernæst er bekendtgørelsernes begreber blevet undersøgt på den synkrone akse for at afdække, hvilke parallelbegreber eller modbegreber, der er i konteksten og som er med til at give begrebe</w:t>
      </w:r>
      <w:r w:rsidR="00FA1CE7">
        <w:rPr>
          <w:rFonts w:ascii="Arial" w:hAnsi="Arial" w:cs="Arial"/>
        </w:rPr>
        <w:t>rne</w:t>
      </w:r>
      <w:r w:rsidR="005C4A3E">
        <w:rPr>
          <w:rFonts w:ascii="Arial" w:hAnsi="Arial" w:cs="Arial"/>
        </w:rPr>
        <w:t xml:space="preserve"> betydning. </w:t>
      </w:r>
    </w:p>
    <w:p w14:paraId="616C134D" w14:textId="77777777" w:rsidR="00105A07" w:rsidRPr="007C4E91" w:rsidRDefault="00C75C5A" w:rsidP="007C4E91">
      <w:pPr>
        <w:spacing w:line="360" w:lineRule="auto"/>
        <w:rPr>
          <w:rFonts w:ascii="Arial" w:hAnsi="Arial" w:cs="Arial"/>
        </w:rPr>
      </w:pPr>
      <w:r>
        <w:rPr>
          <w:rFonts w:ascii="Arial" w:hAnsi="Arial" w:cs="Arial"/>
        </w:rPr>
        <w:t>Jeg</w:t>
      </w:r>
      <w:r w:rsidR="003A460A">
        <w:rPr>
          <w:rFonts w:ascii="Arial" w:hAnsi="Arial" w:cs="Arial"/>
        </w:rPr>
        <w:t xml:space="preserve"> </w:t>
      </w:r>
      <w:r w:rsidR="007C4E91">
        <w:rPr>
          <w:rFonts w:ascii="Arial" w:hAnsi="Arial" w:cs="Arial"/>
        </w:rPr>
        <w:t>valgt at følge</w:t>
      </w:r>
      <w:r w:rsidR="00105A07">
        <w:rPr>
          <w:rFonts w:ascii="Arial" w:hAnsi="Arial" w:cs="Arial"/>
        </w:rPr>
        <w:t xml:space="preserve"> strukturen i læreplanerne</w:t>
      </w:r>
      <w:r w:rsidR="007C4E91">
        <w:rPr>
          <w:rFonts w:ascii="Arial" w:hAnsi="Arial" w:cs="Arial"/>
        </w:rPr>
        <w:t xml:space="preserve"> fra 2005 og frem</w:t>
      </w:r>
      <w:r w:rsidR="00C928EE">
        <w:rPr>
          <w:rFonts w:ascii="Arial" w:hAnsi="Arial" w:cs="Arial"/>
        </w:rPr>
        <w:t xml:space="preserve"> og have fokus på hvilken vægtning</w:t>
      </w:r>
      <w:r w:rsidR="007C4E91">
        <w:rPr>
          <w:rFonts w:ascii="Arial" w:hAnsi="Arial" w:cs="Arial"/>
        </w:rPr>
        <w:t xml:space="preserve"> hhv. mundtlig og skriftlig sprogfærdighed</w:t>
      </w:r>
      <w:r w:rsidR="00A9474B">
        <w:rPr>
          <w:rFonts w:ascii="Arial" w:hAnsi="Arial" w:cs="Arial"/>
        </w:rPr>
        <w:t>, læsefærdighed</w:t>
      </w:r>
      <w:r w:rsidR="007C4E91">
        <w:rPr>
          <w:rFonts w:ascii="Arial" w:hAnsi="Arial" w:cs="Arial"/>
        </w:rPr>
        <w:t xml:space="preserve"> </w:t>
      </w:r>
      <w:r w:rsidR="00C928EE">
        <w:rPr>
          <w:rFonts w:ascii="Arial" w:hAnsi="Arial" w:cs="Arial"/>
        </w:rPr>
        <w:t xml:space="preserve">har </w:t>
      </w:r>
      <w:r w:rsidR="007C4E91">
        <w:rPr>
          <w:rFonts w:ascii="Arial" w:hAnsi="Arial" w:cs="Arial"/>
        </w:rPr>
        <w:t xml:space="preserve">samt hvilken rolle kultur og kulturbevidsthed spiller </w:t>
      </w:r>
      <w:r w:rsidR="00105A07">
        <w:rPr>
          <w:rFonts w:ascii="Arial" w:hAnsi="Arial" w:cs="Arial"/>
        </w:rPr>
        <w:t xml:space="preserve">med henblik på en </w:t>
      </w:r>
      <w:r w:rsidR="007C4E91">
        <w:rPr>
          <w:rFonts w:ascii="Arial" w:hAnsi="Arial" w:cs="Arial"/>
        </w:rPr>
        <w:t xml:space="preserve">efterfølgende analyse og </w:t>
      </w:r>
      <w:r w:rsidR="00A9474B">
        <w:rPr>
          <w:rFonts w:ascii="Arial" w:hAnsi="Arial" w:cs="Arial"/>
        </w:rPr>
        <w:t>diskussion af dettes betydning for lærebøgernes indhold og</w:t>
      </w:r>
      <w:r w:rsidR="00105A07">
        <w:rPr>
          <w:rFonts w:ascii="Arial" w:hAnsi="Arial" w:cs="Arial"/>
        </w:rPr>
        <w:t xml:space="preserve"> lærernes undervisning</w:t>
      </w:r>
      <w:r w:rsidR="00A9474B">
        <w:rPr>
          <w:rFonts w:ascii="Arial" w:hAnsi="Arial" w:cs="Arial"/>
        </w:rPr>
        <w:t xml:space="preserve">. </w:t>
      </w:r>
    </w:p>
    <w:p w14:paraId="0A2D6C88" w14:textId="3C7CCA0D" w:rsidR="00BC7543" w:rsidRDefault="00C347EA" w:rsidP="00BC7543">
      <w:pPr>
        <w:pStyle w:val="Overskrift3"/>
      </w:pPr>
      <w:bookmarkStart w:id="25" w:name="_Toc393435583"/>
      <w:r>
        <w:t xml:space="preserve">3.1 </w:t>
      </w:r>
      <w:r w:rsidR="00BC7543">
        <w:t>Fra bekendtgørelse til læreplan</w:t>
      </w:r>
      <w:bookmarkEnd w:id="25"/>
    </w:p>
    <w:p w14:paraId="0BA9650B" w14:textId="77777777" w:rsidR="00BC7543" w:rsidRDefault="00BC7543" w:rsidP="00F77CD4">
      <w:pPr>
        <w:spacing w:line="360" w:lineRule="auto"/>
        <w:rPr>
          <w:rFonts w:ascii="Arial" w:hAnsi="Arial" w:cs="Arial"/>
        </w:rPr>
      </w:pPr>
    </w:p>
    <w:p w14:paraId="7C95FCFB" w14:textId="77777777" w:rsidR="0041523E" w:rsidRPr="00A26FC4" w:rsidRDefault="002864F0" w:rsidP="00266689">
      <w:pPr>
        <w:spacing w:line="360" w:lineRule="auto"/>
        <w:rPr>
          <w:rFonts w:ascii="Arial" w:hAnsi="Arial" w:cs="Arial"/>
        </w:rPr>
      </w:pPr>
      <w:r>
        <w:rPr>
          <w:rFonts w:ascii="Arial" w:hAnsi="Arial" w:cs="Arial"/>
        </w:rPr>
        <w:t xml:space="preserve">Indtil 2004 hed læreplanerne </w:t>
      </w:r>
      <w:r w:rsidRPr="002864F0">
        <w:rPr>
          <w:rFonts w:ascii="Arial" w:hAnsi="Arial" w:cs="Arial"/>
          <w:i/>
        </w:rPr>
        <w:t>bekendtgørelser</w:t>
      </w:r>
      <w:r>
        <w:rPr>
          <w:rFonts w:ascii="Arial" w:hAnsi="Arial" w:cs="Arial"/>
        </w:rPr>
        <w:t xml:space="preserve"> og vejledningerne var </w:t>
      </w:r>
      <w:r w:rsidRPr="002864F0">
        <w:rPr>
          <w:rFonts w:ascii="Arial" w:hAnsi="Arial" w:cs="Arial"/>
          <w:i/>
        </w:rPr>
        <w:t>retningslinjer</w:t>
      </w:r>
      <w:r>
        <w:rPr>
          <w:rFonts w:ascii="Arial" w:hAnsi="Arial" w:cs="Arial"/>
        </w:rPr>
        <w:t xml:space="preserve">. Efter 2005 er vejledningerne blevet til </w:t>
      </w:r>
      <w:r w:rsidRPr="002864F0">
        <w:rPr>
          <w:rFonts w:ascii="Arial" w:hAnsi="Arial" w:cs="Arial"/>
          <w:i/>
        </w:rPr>
        <w:t>råd og vink</w:t>
      </w:r>
      <w:r>
        <w:rPr>
          <w:rStyle w:val="Fodnotehenvisning"/>
          <w:rFonts w:ascii="Arial" w:hAnsi="Arial" w:cs="Arial"/>
          <w:i/>
        </w:rPr>
        <w:footnoteReference w:id="27"/>
      </w:r>
      <w:r w:rsidR="00A26FC4">
        <w:rPr>
          <w:rFonts w:ascii="Arial" w:hAnsi="Arial" w:cs="Arial"/>
          <w:i/>
        </w:rPr>
        <w:t xml:space="preserve">, </w:t>
      </w:r>
      <w:r w:rsidR="00A26FC4">
        <w:rPr>
          <w:rFonts w:ascii="Arial" w:hAnsi="Arial" w:cs="Arial"/>
        </w:rPr>
        <w:t>som vidner om større valgfrihed til læreren.</w:t>
      </w:r>
    </w:p>
    <w:p w14:paraId="21172CE9" w14:textId="691D62C7" w:rsidR="00BA3C79" w:rsidRDefault="008250FE" w:rsidP="00266689">
      <w:pPr>
        <w:spacing w:line="360" w:lineRule="auto"/>
        <w:rPr>
          <w:rFonts w:ascii="Arial" w:hAnsi="Arial" w:cs="Arial"/>
        </w:rPr>
      </w:pPr>
      <w:r>
        <w:rPr>
          <w:rFonts w:ascii="Arial" w:hAnsi="Arial" w:cs="Arial"/>
        </w:rPr>
        <w:t xml:space="preserve">Formålet med undervisningen </w:t>
      </w:r>
      <w:r w:rsidR="00B940AE">
        <w:rPr>
          <w:rFonts w:ascii="Arial" w:hAnsi="Arial" w:cs="Arial"/>
        </w:rPr>
        <w:t xml:space="preserve">i tysk </w:t>
      </w:r>
      <w:r>
        <w:rPr>
          <w:rFonts w:ascii="Arial" w:hAnsi="Arial" w:cs="Arial"/>
        </w:rPr>
        <w:t>er ifølge l</w:t>
      </w:r>
      <w:r w:rsidR="00991742" w:rsidRPr="00F77CD4">
        <w:rPr>
          <w:rFonts w:ascii="Arial" w:hAnsi="Arial" w:cs="Arial"/>
        </w:rPr>
        <w:t xml:space="preserve">æreplanerne </w:t>
      </w:r>
      <w:r w:rsidR="003A460A">
        <w:rPr>
          <w:rFonts w:ascii="Arial" w:hAnsi="Arial" w:cs="Arial"/>
        </w:rPr>
        <w:t>fr</w:t>
      </w:r>
      <w:r>
        <w:rPr>
          <w:rFonts w:ascii="Arial" w:hAnsi="Arial" w:cs="Arial"/>
        </w:rPr>
        <w:t>a</w:t>
      </w:r>
      <w:r w:rsidR="003A460A">
        <w:rPr>
          <w:rFonts w:ascii="Arial" w:hAnsi="Arial" w:cs="Arial"/>
        </w:rPr>
        <w:t xml:space="preserve"> 1987 og 1993 </w:t>
      </w:r>
      <w:r w:rsidRPr="00F77CD4">
        <w:rPr>
          <w:rFonts w:ascii="Arial" w:hAnsi="Arial" w:cs="Arial"/>
        </w:rPr>
        <w:t>at eleverne ”videreudvikler deres mundtlige og skriftlige sprogfærdighed”, at de bliver i stand til at ”udtrykke sig på et flydende og naturligt tysk”, at de ”øger deres forudsætninger for at læse og forstå tyske tekster” og at eleverne ”får udbygget deres kendskab til karakteristiske kulturelle, historiske og samfundsmæssige forhold i de tysksprogede lande”</w:t>
      </w:r>
      <w:r w:rsidRPr="00C92875">
        <w:rPr>
          <w:sz w:val="20"/>
          <w:szCs w:val="20"/>
        </w:rPr>
        <w:footnoteReference w:id="28"/>
      </w:r>
      <w:r w:rsidRPr="00F77CD4">
        <w:rPr>
          <w:rFonts w:ascii="Arial" w:hAnsi="Arial" w:cs="Arial"/>
        </w:rPr>
        <w:t xml:space="preserve">. </w:t>
      </w:r>
      <w:r w:rsidR="00A26FC4">
        <w:rPr>
          <w:rFonts w:ascii="Arial" w:hAnsi="Arial" w:cs="Arial"/>
        </w:rPr>
        <w:t>Formålsbeskrivelsen fra 1987</w:t>
      </w:r>
      <w:r w:rsidR="00A26FC4" w:rsidRPr="00F77CD4">
        <w:rPr>
          <w:rFonts w:ascii="Arial" w:hAnsi="Arial" w:cs="Arial"/>
        </w:rPr>
        <w:t xml:space="preserve"> fokuserer på at eleverne i løbet af undervisningen </w:t>
      </w:r>
      <w:r w:rsidR="00A26FC4">
        <w:rPr>
          <w:rFonts w:ascii="Arial" w:hAnsi="Arial" w:cs="Arial"/>
        </w:rPr>
        <w:lastRenderedPageBreak/>
        <w:t>videreudvikler</w:t>
      </w:r>
      <w:r w:rsidR="00A26FC4" w:rsidRPr="00F77CD4">
        <w:rPr>
          <w:rFonts w:ascii="Arial" w:hAnsi="Arial" w:cs="Arial"/>
        </w:rPr>
        <w:t xml:space="preserve"> færdighederne, hvorimod 2004</w:t>
      </w:r>
      <w:r w:rsidR="00B910D0">
        <w:rPr>
          <w:rFonts w:ascii="Arial" w:hAnsi="Arial" w:cs="Arial"/>
        </w:rPr>
        <w:t>-</w:t>
      </w:r>
      <w:r w:rsidR="00A26FC4" w:rsidRPr="00F77CD4">
        <w:rPr>
          <w:rFonts w:ascii="Arial" w:hAnsi="Arial" w:cs="Arial"/>
        </w:rPr>
        <w:t>udgaven fokusere</w:t>
      </w:r>
      <w:r w:rsidR="00A26FC4">
        <w:rPr>
          <w:rFonts w:ascii="Arial" w:hAnsi="Arial" w:cs="Arial"/>
        </w:rPr>
        <w:t>r på at eleverne gennem undervi</w:t>
      </w:r>
      <w:r w:rsidR="00A26FC4" w:rsidRPr="00F77CD4">
        <w:rPr>
          <w:rFonts w:ascii="Arial" w:hAnsi="Arial" w:cs="Arial"/>
        </w:rPr>
        <w:t>s</w:t>
      </w:r>
      <w:r w:rsidR="00A26FC4">
        <w:rPr>
          <w:rFonts w:ascii="Arial" w:hAnsi="Arial" w:cs="Arial"/>
        </w:rPr>
        <w:t>n</w:t>
      </w:r>
      <w:r w:rsidR="00A26FC4" w:rsidRPr="00F77CD4">
        <w:rPr>
          <w:rFonts w:ascii="Arial" w:hAnsi="Arial" w:cs="Arial"/>
        </w:rPr>
        <w:t>ingen skal opnå ”lyst, evne og mod til at reflektere over og med indlevelse og forståelse at gå i dialog med andre kulturer”</w:t>
      </w:r>
      <w:r w:rsidR="00A26FC4" w:rsidRPr="00C92875">
        <w:rPr>
          <w:sz w:val="20"/>
          <w:szCs w:val="20"/>
        </w:rPr>
        <w:footnoteReference w:id="29"/>
      </w:r>
      <w:r w:rsidR="00A26FC4" w:rsidRPr="00F77CD4">
        <w:rPr>
          <w:rFonts w:ascii="Arial" w:hAnsi="Arial" w:cs="Arial"/>
        </w:rPr>
        <w:t>.</w:t>
      </w:r>
      <w:r w:rsidR="00A26FC4">
        <w:rPr>
          <w:rFonts w:ascii="Arial" w:hAnsi="Arial" w:cs="Arial"/>
        </w:rPr>
        <w:t xml:space="preserve"> I de efterfølgende </w:t>
      </w:r>
      <w:r w:rsidR="00B910D0">
        <w:rPr>
          <w:rFonts w:ascii="Arial" w:hAnsi="Arial" w:cs="Arial"/>
        </w:rPr>
        <w:t xml:space="preserve">bekendtgørelser, </w:t>
      </w:r>
      <w:r w:rsidR="00A26FC4" w:rsidRPr="00F77CD4">
        <w:rPr>
          <w:rFonts w:ascii="Arial" w:hAnsi="Arial" w:cs="Arial"/>
        </w:rPr>
        <w:t>efter reformen i 2005</w:t>
      </w:r>
      <w:r w:rsidR="00B910D0">
        <w:rPr>
          <w:rFonts w:ascii="Arial" w:hAnsi="Arial" w:cs="Arial"/>
        </w:rPr>
        <w:t>,</w:t>
      </w:r>
      <w:r w:rsidR="00A26FC4" w:rsidRPr="00F77CD4">
        <w:rPr>
          <w:rFonts w:ascii="Arial" w:hAnsi="Arial" w:cs="Arial"/>
        </w:rPr>
        <w:t xml:space="preserve"> er formålene </w:t>
      </w:r>
      <w:r w:rsidR="00A26FC4">
        <w:rPr>
          <w:rFonts w:ascii="Arial" w:hAnsi="Arial" w:cs="Arial"/>
        </w:rPr>
        <w:t>ændret til at eleverne</w:t>
      </w:r>
      <w:r w:rsidR="00A26FC4" w:rsidRPr="00F77CD4">
        <w:rPr>
          <w:rFonts w:ascii="Arial" w:hAnsi="Arial" w:cs="Arial"/>
        </w:rPr>
        <w:t xml:space="preserve"> ”gennem arbejdet med tysk sprog opnår </w:t>
      </w:r>
      <w:r w:rsidR="00A26FC4">
        <w:rPr>
          <w:rFonts w:ascii="Arial" w:hAnsi="Arial" w:cs="Arial"/>
        </w:rPr>
        <w:t>[…]</w:t>
      </w:r>
      <w:r w:rsidR="00A26FC4" w:rsidRPr="00F77CD4">
        <w:rPr>
          <w:rFonts w:ascii="Arial" w:hAnsi="Arial" w:cs="Arial"/>
        </w:rPr>
        <w:t xml:space="preserve"> kompetence til at kommunikere på tysk samt indsigt i kulturelle, historiske og samfundsmæssige forhold i tysksprogede lande”</w:t>
      </w:r>
      <w:r w:rsidR="00A26FC4" w:rsidRPr="00C92875">
        <w:rPr>
          <w:sz w:val="20"/>
          <w:szCs w:val="20"/>
        </w:rPr>
        <w:footnoteReference w:id="30"/>
      </w:r>
      <w:r w:rsidR="00A26FC4" w:rsidRPr="00F77CD4">
        <w:rPr>
          <w:rFonts w:ascii="Arial" w:hAnsi="Arial" w:cs="Arial"/>
        </w:rPr>
        <w:t xml:space="preserve">. </w:t>
      </w:r>
      <w:r w:rsidR="00D47241">
        <w:rPr>
          <w:rFonts w:ascii="Arial" w:hAnsi="Arial" w:cs="Arial"/>
        </w:rPr>
        <w:t>Men selvom formuleringen er en anden er indholdet stadig det samme i de analyserede læreplaner, bortset fra f</w:t>
      </w:r>
      <w:r>
        <w:rPr>
          <w:rFonts w:ascii="Arial" w:hAnsi="Arial" w:cs="Arial"/>
        </w:rPr>
        <w:t>ormålsbeskrivelsen fra 1999</w:t>
      </w:r>
      <w:r w:rsidR="00D47241">
        <w:rPr>
          <w:rFonts w:ascii="Arial" w:hAnsi="Arial" w:cs="Arial"/>
        </w:rPr>
        <w:t>, som</w:t>
      </w:r>
      <w:r>
        <w:rPr>
          <w:rFonts w:ascii="Arial" w:hAnsi="Arial" w:cs="Arial"/>
        </w:rPr>
        <w:t xml:space="preserve"> </w:t>
      </w:r>
      <w:r w:rsidR="00B940AE">
        <w:rPr>
          <w:rFonts w:ascii="Arial" w:hAnsi="Arial" w:cs="Arial"/>
        </w:rPr>
        <w:t>er særlig interessant. I denne tildeles tyskfaget en identitet som</w:t>
      </w:r>
      <w:r w:rsidR="00B940AE" w:rsidRPr="00B940AE">
        <w:rPr>
          <w:rFonts w:ascii="Arial" w:hAnsi="Arial" w:cs="Arial"/>
        </w:rPr>
        <w:t xml:space="preserve"> </w:t>
      </w:r>
      <w:r w:rsidR="00B940AE">
        <w:rPr>
          <w:rFonts w:ascii="Arial" w:hAnsi="Arial" w:cs="Arial"/>
        </w:rPr>
        <w:t>færdigheds-</w:t>
      </w:r>
      <w:r w:rsidR="00084A82">
        <w:rPr>
          <w:rFonts w:ascii="Arial" w:hAnsi="Arial" w:cs="Arial"/>
        </w:rPr>
        <w:t>,</w:t>
      </w:r>
      <w:r w:rsidR="00B940AE">
        <w:rPr>
          <w:rFonts w:ascii="Arial" w:hAnsi="Arial" w:cs="Arial"/>
        </w:rPr>
        <w:t xml:space="preserve"> videns- og kulturfag. </w:t>
      </w:r>
      <w:r w:rsidR="00FB70B0">
        <w:rPr>
          <w:rFonts w:ascii="Arial" w:hAnsi="Arial" w:cs="Arial"/>
        </w:rPr>
        <w:t xml:space="preserve">Brugen af begrebet </w:t>
      </w:r>
      <w:r w:rsidR="00FB70B0" w:rsidRPr="00FB70B0">
        <w:rPr>
          <w:rFonts w:ascii="Arial" w:hAnsi="Arial" w:cs="Arial"/>
          <w:i/>
        </w:rPr>
        <w:t>identitet</w:t>
      </w:r>
      <w:r w:rsidR="00FB70B0">
        <w:rPr>
          <w:rFonts w:ascii="Arial" w:hAnsi="Arial" w:cs="Arial"/>
        </w:rPr>
        <w:t xml:space="preserve"> er ny i konteksten,</w:t>
      </w:r>
      <w:r w:rsidR="002244F5">
        <w:rPr>
          <w:rFonts w:ascii="Arial" w:hAnsi="Arial" w:cs="Arial"/>
        </w:rPr>
        <w:t xml:space="preserve"> og</w:t>
      </w:r>
      <w:r w:rsidR="00FB70B0">
        <w:rPr>
          <w:rFonts w:ascii="Arial" w:hAnsi="Arial" w:cs="Arial"/>
        </w:rPr>
        <w:t xml:space="preserve"> ved at bruge begrebet i læreplanen tilføjes ordskallen en ny</w:t>
      </w:r>
      <w:r w:rsidR="00B940AE">
        <w:rPr>
          <w:rFonts w:ascii="Arial" w:hAnsi="Arial" w:cs="Arial"/>
        </w:rPr>
        <w:t xml:space="preserve"> betydning og </w:t>
      </w:r>
      <w:r w:rsidR="00FB70B0">
        <w:rPr>
          <w:rFonts w:ascii="Arial" w:hAnsi="Arial" w:cs="Arial"/>
        </w:rPr>
        <w:t xml:space="preserve">er med til at </w:t>
      </w:r>
      <w:r w:rsidR="00B940AE">
        <w:rPr>
          <w:rFonts w:ascii="Arial" w:hAnsi="Arial" w:cs="Arial"/>
        </w:rPr>
        <w:t xml:space="preserve">pointere vigtigheden af </w:t>
      </w:r>
      <w:r w:rsidR="00FB70B0">
        <w:rPr>
          <w:rFonts w:ascii="Arial" w:hAnsi="Arial" w:cs="Arial"/>
        </w:rPr>
        <w:t>fagets</w:t>
      </w:r>
      <w:r w:rsidR="00B940AE">
        <w:rPr>
          <w:rFonts w:ascii="Arial" w:hAnsi="Arial" w:cs="Arial"/>
        </w:rPr>
        <w:t xml:space="preserve"> tilstedeværelse i uddannelsen. I 1999-udgaven ekspliciteres fagets centrale arbejdsområder og som den eneste af de analyserede læreplaner </w:t>
      </w:r>
      <w:r>
        <w:rPr>
          <w:rFonts w:ascii="Arial" w:hAnsi="Arial" w:cs="Arial"/>
        </w:rPr>
        <w:t>pointere</w:t>
      </w:r>
      <w:r w:rsidR="00B940AE">
        <w:rPr>
          <w:rFonts w:ascii="Arial" w:hAnsi="Arial" w:cs="Arial"/>
        </w:rPr>
        <w:t>r</w:t>
      </w:r>
      <w:r w:rsidRPr="00182CAB">
        <w:rPr>
          <w:rFonts w:ascii="Arial" w:hAnsi="Arial" w:cs="Arial"/>
        </w:rPr>
        <w:t xml:space="preserve"> </w:t>
      </w:r>
      <w:r w:rsidR="00B940AE">
        <w:rPr>
          <w:rFonts w:ascii="Arial" w:hAnsi="Arial" w:cs="Arial"/>
        </w:rPr>
        <w:t xml:space="preserve">1999-udgaven </w:t>
      </w:r>
      <w:r w:rsidRPr="00182CAB">
        <w:rPr>
          <w:rFonts w:ascii="Arial" w:hAnsi="Arial" w:cs="Arial"/>
        </w:rPr>
        <w:t xml:space="preserve">vigtigheden af at </w:t>
      </w:r>
      <w:r w:rsidR="00B940AE">
        <w:rPr>
          <w:rFonts w:ascii="Arial" w:hAnsi="Arial" w:cs="Arial"/>
        </w:rPr>
        <w:t>have tyskkundskaber</w:t>
      </w:r>
      <w:r>
        <w:rPr>
          <w:rFonts w:ascii="Arial" w:hAnsi="Arial" w:cs="Arial"/>
        </w:rPr>
        <w:t xml:space="preserve"> ud fra et </w:t>
      </w:r>
      <w:r w:rsidR="00B940AE">
        <w:rPr>
          <w:rFonts w:ascii="Arial" w:hAnsi="Arial" w:cs="Arial"/>
        </w:rPr>
        <w:t>erhvervssynspunkt</w:t>
      </w:r>
      <w:r>
        <w:rPr>
          <w:rFonts w:ascii="Arial" w:hAnsi="Arial" w:cs="Arial"/>
        </w:rPr>
        <w:t>:</w:t>
      </w:r>
      <w:r w:rsidRPr="00182CAB">
        <w:rPr>
          <w:rFonts w:ascii="Arial" w:hAnsi="Arial" w:cs="Arial"/>
        </w:rPr>
        <w:t xml:space="preserve"> ”På grund af Tysklands centrale beliggenhed og vigtige politiske og kulturelle rolle i Europa har tysk stor betydning i dansk kultur, uddannelse og videnskab. Tyskkundskaber er endvidere en vigtig kvalifikation i erhvervslivet (..)”</w:t>
      </w:r>
      <w:r w:rsidRPr="00182CAB">
        <w:rPr>
          <w:sz w:val="20"/>
          <w:szCs w:val="20"/>
        </w:rPr>
        <w:footnoteReference w:id="31"/>
      </w:r>
      <w:r w:rsidRPr="00182CAB">
        <w:rPr>
          <w:rFonts w:ascii="Arial" w:hAnsi="Arial" w:cs="Arial"/>
        </w:rPr>
        <w:t xml:space="preserve">. </w:t>
      </w:r>
      <w:r>
        <w:rPr>
          <w:rFonts w:ascii="Arial" w:hAnsi="Arial" w:cs="Arial"/>
        </w:rPr>
        <w:t xml:space="preserve">Dette peger hen i mod den diskurs, som </w:t>
      </w:r>
      <w:r w:rsidRPr="00182CAB">
        <w:rPr>
          <w:rFonts w:ascii="Arial" w:hAnsi="Arial" w:cs="Arial"/>
        </w:rPr>
        <w:t xml:space="preserve">af ifølge idéhistoriker Jens Erik Kristensen er blevet ført siden </w:t>
      </w:r>
      <w:r>
        <w:rPr>
          <w:rFonts w:ascii="Arial" w:hAnsi="Arial" w:cs="Arial"/>
        </w:rPr>
        <w:t xml:space="preserve">starten af </w:t>
      </w:r>
      <w:r w:rsidRPr="00182CAB">
        <w:rPr>
          <w:rFonts w:ascii="Arial" w:hAnsi="Arial" w:cs="Arial"/>
        </w:rPr>
        <w:t xml:space="preserve">1990erne og som </w:t>
      </w:r>
      <w:r>
        <w:rPr>
          <w:rFonts w:ascii="Arial" w:hAnsi="Arial" w:cs="Arial"/>
        </w:rPr>
        <w:t xml:space="preserve">er vokset ud af ”et </w:t>
      </w:r>
      <w:r w:rsidRPr="00182CAB">
        <w:rPr>
          <w:rFonts w:ascii="Arial" w:hAnsi="Arial" w:cs="Arial"/>
        </w:rPr>
        <w:t>politisk ønske om at målrette uddannelser efter de</w:t>
      </w:r>
      <w:r>
        <w:rPr>
          <w:rFonts w:ascii="Arial" w:hAnsi="Arial" w:cs="Arial"/>
        </w:rPr>
        <w:t xml:space="preserve"> aktuelle behov på arbejdsmar</w:t>
      </w:r>
      <w:r w:rsidRPr="00182CAB">
        <w:rPr>
          <w:rFonts w:ascii="Arial" w:hAnsi="Arial" w:cs="Arial"/>
        </w:rPr>
        <w:t>kedet</w:t>
      </w:r>
      <w:r>
        <w:rPr>
          <w:rFonts w:ascii="Arial" w:hAnsi="Arial" w:cs="Arial"/>
        </w:rPr>
        <w:t>”</w:t>
      </w:r>
      <w:r>
        <w:rPr>
          <w:rStyle w:val="Fodnotehenvisning"/>
          <w:rFonts w:ascii="Arial" w:hAnsi="Arial" w:cs="Arial"/>
        </w:rPr>
        <w:footnoteReference w:id="32"/>
      </w:r>
      <w:r>
        <w:rPr>
          <w:rFonts w:ascii="Arial" w:hAnsi="Arial" w:cs="Arial"/>
        </w:rPr>
        <w:t xml:space="preserve"> (..)</w:t>
      </w:r>
      <w:r w:rsidRPr="00182CAB">
        <w:rPr>
          <w:rFonts w:ascii="Arial" w:hAnsi="Arial" w:cs="Arial"/>
        </w:rPr>
        <w:t xml:space="preserve">, </w:t>
      </w:r>
      <w:r>
        <w:rPr>
          <w:rFonts w:ascii="Arial" w:hAnsi="Arial" w:cs="Arial"/>
        </w:rPr>
        <w:t>”</w:t>
      </w:r>
      <w:r w:rsidRPr="00182CAB">
        <w:rPr>
          <w:rFonts w:ascii="Arial" w:hAnsi="Arial" w:cs="Arial"/>
        </w:rPr>
        <w:t>hvor transnationale organisationer som OECD og EU har talt for en snævrere erhvervsretning af uddannelser</w:t>
      </w:r>
      <w:r>
        <w:rPr>
          <w:rFonts w:ascii="Arial" w:hAnsi="Arial" w:cs="Arial"/>
        </w:rPr>
        <w:t>”</w:t>
      </w:r>
      <w:r>
        <w:rPr>
          <w:rStyle w:val="Fodnotehenvisning"/>
          <w:rFonts w:ascii="Arial" w:hAnsi="Arial" w:cs="Arial"/>
        </w:rPr>
        <w:footnoteReference w:id="33"/>
      </w:r>
      <w:r w:rsidRPr="00182CAB">
        <w:rPr>
          <w:rFonts w:ascii="Arial" w:hAnsi="Arial" w:cs="Arial"/>
        </w:rPr>
        <w:t xml:space="preserve">. </w:t>
      </w:r>
      <w:r>
        <w:rPr>
          <w:rFonts w:ascii="Arial" w:hAnsi="Arial" w:cs="Arial"/>
        </w:rPr>
        <w:t xml:space="preserve">Denne del af formålsbeskrivelsen er helt ude i den efterfølgende fra 2004 og frem. </w:t>
      </w:r>
    </w:p>
    <w:p w14:paraId="1122A6B6" w14:textId="73523040" w:rsidR="00C642F4" w:rsidRDefault="00140A4F" w:rsidP="00C642F4">
      <w:pPr>
        <w:spacing w:line="360" w:lineRule="auto"/>
        <w:rPr>
          <w:rFonts w:ascii="Arial" w:hAnsi="Arial" w:cs="Arial"/>
        </w:rPr>
      </w:pPr>
      <w:r>
        <w:rPr>
          <w:rFonts w:ascii="Arial" w:hAnsi="Arial" w:cs="Arial"/>
        </w:rPr>
        <w:t>K</w:t>
      </w:r>
      <w:r w:rsidRPr="00F77CD4">
        <w:rPr>
          <w:rFonts w:ascii="Arial" w:hAnsi="Arial" w:cs="Arial"/>
        </w:rPr>
        <w:t xml:space="preserve">ulturbevidsthed </w:t>
      </w:r>
      <w:r>
        <w:rPr>
          <w:rFonts w:ascii="Arial" w:hAnsi="Arial" w:cs="Arial"/>
        </w:rPr>
        <w:t>og viden om det tyske samfund og historie er central i alle de analyserede læreplaner, men begrebet</w:t>
      </w:r>
      <w:r w:rsidRPr="00F77CD4">
        <w:rPr>
          <w:rFonts w:ascii="Arial" w:hAnsi="Arial" w:cs="Arial"/>
        </w:rPr>
        <w:t xml:space="preserve"> </w:t>
      </w:r>
      <w:r>
        <w:rPr>
          <w:rFonts w:ascii="Arial" w:hAnsi="Arial" w:cs="Arial"/>
          <w:i/>
        </w:rPr>
        <w:t>interkulturel</w:t>
      </w:r>
      <w:r w:rsidRPr="00140A4F">
        <w:rPr>
          <w:rFonts w:ascii="Arial" w:hAnsi="Arial" w:cs="Arial"/>
          <w:i/>
        </w:rPr>
        <w:t xml:space="preserve"> kompetence</w:t>
      </w:r>
      <w:r w:rsidRPr="00F77CD4">
        <w:rPr>
          <w:rFonts w:ascii="Arial" w:hAnsi="Arial" w:cs="Arial"/>
        </w:rPr>
        <w:t xml:space="preserve"> </w:t>
      </w:r>
      <w:r>
        <w:rPr>
          <w:rFonts w:ascii="Arial" w:hAnsi="Arial" w:cs="Arial"/>
        </w:rPr>
        <w:t>er nyt og er med i formålsbeskrivelsen i læreplanen fra 2005</w:t>
      </w:r>
      <w:r w:rsidRPr="00F77CD4">
        <w:rPr>
          <w:rFonts w:ascii="Arial" w:hAnsi="Arial" w:cs="Arial"/>
        </w:rPr>
        <w:t>.</w:t>
      </w:r>
      <w:r>
        <w:rPr>
          <w:rFonts w:ascii="Arial" w:hAnsi="Arial" w:cs="Arial"/>
        </w:rPr>
        <w:t xml:space="preserve"> Selve begrebet </w:t>
      </w:r>
      <w:r w:rsidRPr="00140A4F">
        <w:rPr>
          <w:rFonts w:ascii="Arial" w:hAnsi="Arial" w:cs="Arial"/>
          <w:i/>
        </w:rPr>
        <w:t>interkulturel kompetence</w:t>
      </w:r>
      <w:r>
        <w:rPr>
          <w:rFonts w:ascii="Arial" w:hAnsi="Arial" w:cs="Arial"/>
        </w:rPr>
        <w:t xml:space="preserve"> bliver nævnt i</w:t>
      </w:r>
      <w:r w:rsidRPr="00F77CD4">
        <w:rPr>
          <w:rFonts w:ascii="Arial" w:hAnsi="Arial" w:cs="Arial"/>
        </w:rPr>
        <w:t xml:space="preserve"> </w:t>
      </w:r>
      <w:r>
        <w:rPr>
          <w:rFonts w:ascii="Arial" w:hAnsi="Arial" w:cs="Arial"/>
        </w:rPr>
        <w:t>VK-</w:t>
      </w:r>
      <w:r w:rsidRPr="00F77CD4">
        <w:rPr>
          <w:rFonts w:ascii="Arial" w:hAnsi="Arial" w:cs="Arial"/>
        </w:rPr>
        <w:t xml:space="preserve">regeringens </w:t>
      </w:r>
      <w:r>
        <w:rPr>
          <w:rFonts w:ascii="Arial" w:hAnsi="Arial" w:cs="Arial"/>
        </w:rPr>
        <w:t>publikation ”Det nationale kompetenceregnskab”</w:t>
      </w:r>
      <w:r>
        <w:rPr>
          <w:rStyle w:val="Fodnotehenvisning"/>
          <w:rFonts w:ascii="Arial" w:hAnsi="Arial" w:cs="Arial"/>
        </w:rPr>
        <w:footnoteReference w:id="34"/>
      </w:r>
      <w:r>
        <w:rPr>
          <w:rFonts w:ascii="Arial" w:hAnsi="Arial" w:cs="Arial"/>
        </w:rPr>
        <w:t xml:space="preserve">, som blev til efter en analyse af den </w:t>
      </w:r>
      <w:r w:rsidRPr="00F77CD4">
        <w:rPr>
          <w:rFonts w:ascii="Arial" w:hAnsi="Arial" w:cs="Arial"/>
        </w:rPr>
        <w:t>danske befolkning</w:t>
      </w:r>
      <w:r>
        <w:rPr>
          <w:rFonts w:ascii="Arial" w:hAnsi="Arial" w:cs="Arial"/>
        </w:rPr>
        <w:t>s nøglekompetencer</w:t>
      </w:r>
      <w:r>
        <w:rPr>
          <w:rStyle w:val="Fodnotehenvisning"/>
          <w:rFonts w:ascii="Arial" w:hAnsi="Arial" w:cs="Arial"/>
        </w:rPr>
        <w:footnoteReference w:id="35"/>
      </w:r>
      <w:r w:rsidRPr="00F77CD4">
        <w:rPr>
          <w:rFonts w:ascii="Arial" w:hAnsi="Arial" w:cs="Arial"/>
        </w:rPr>
        <w:t xml:space="preserve"> i perioden 2001-2005. </w:t>
      </w:r>
      <w:r w:rsidRPr="00F77CD4">
        <w:rPr>
          <w:rFonts w:ascii="Arial" w:hAnsi="Arial" w:cs="Arial"/>
        </w:rPr>
        <w:lastRenderedPageBreak/>
        <w:t>Interkulturel kompetence defineres heri som: ”evne til at forstå kulturel kompleksitet og indgå i fordomsfri dialog med andre</w:t>
      </w:r>
      <w:r>
        <w:rPr>
          <w:rFonts w:ascii="Arial" w:hAnsi="Arial" w:cs="Arial"/>
        </w:rPr>
        <w:t xml:space="preserve"> kulturer”</w:t>
      </w:r>
      <w:r>
        <w:rPr>
          <w:rStyle w:val="Fodnotehenvisning"/>
          <w:rFonts w:ascii="Arial" w:hAnsi="Arial" w:cs="Arial"/>
        </w:rPr>
        <w:footnoteReference w:id="36"/>
      </w:r>
      <w:r>
        <w:rPr>
          <w:rFonts w:ascii="Arial" w:hAnsi="Arial" w:cs="Arial"/>
        </w:rPr>
        <w:t xml:space="preserve">. </w:t>
      </w:r>
      <w:r w:rsidRPr="00F77CD4">
        <w:rPr>
          <w:rFonts w:ascii="Arial" w:hAnsi="Arial" w:cs="Arial"/>
        </w:rPr>
        <w:t xml:space="preserve">Ifølge undersøgelsen besad kun 5 procent af de adspurgte en </w:t>
      </w:r>
      <w:r w:rsidRPr="005911AA">
        <w:rPr>
          <w:rFonts w:ascii="Arial" w:hAnsi="Arial" w:cs="Arial"/>
          <w:iCs/>
        </w:rPr>
        <w:t>høj grad af interkulturel kompetence</w:t>
      </w:r>
      <w:r w:rsidRPr="005911AA">
        <w:rPr>
          <w:rFonts w:ascii="Arial" w:hAnsi="Arial" w:cs="Arial"/>
        </w:rPr>
        <w:t xml:space="preserve">, mens 66 procent besad en </w:t>
      </w:r>
      <w:r w:rsidRPr="005911AA">
        <w:rPr>
          <w:rFonts w:ascii="Arial" w:hAnsi="Arial" w:cs="Arial"/>
          <w:iCs/>
        </w:rPr>
        <w:t>lav grad af interkulturel kompetence</w:t>
      </w:r>
      <w:r w:rsidRPr="005911AA">
        <w:rPr>
          <w:rFonts w:ascii="Arial" w:hAnsi="Arial" w:cs="Arial"/>
        </w:rPr>
        <w:t xml:space="preserve"> og 29</w:t>
      </w:r>
      <w:r w:rsidRPr="00F77CD4">
        <w:rPr>
          <w:rFonts w:ascii="Arial" w:hAnsi="Arial" w:cs="Arial"/>
        </w:rPr>
        <w:t xml:space="preserve"> procent besad kompetencen </w:t>
      </w:r>
      <w:r w:rsidRPr="005911AA">
        <w:rPr>
          <w:rFonts w:ascii="Arial" w:hAnsi="Arial" w:cs="Arial"/>
          <w:iCs/>
        </w:rPr>
        <w:t>i middel grad</w:t>
      </w:r>
      <w:r w:rsidRPr="00C92875">
        <w:rPr>
          <w:rStyle w:val="Fodnotehenvisning"/>
          <w:rFonts w:ascii="Arial" w:hAnsi="Arial" w:cs="Arial"/>
          <w:iCs/>
        </w:rPr>
        <w:footnoteReference w:id="37"/>
      </w:r>
      <w:r w:rsidRPr="00C92875">
        <w:rPr>
          <w:rFonts w:ascii="Arial" w:hAnsi="Arial" w:cs="Arial"/>
        </w:rPr>
        <w:t xml:space="preserve"> </w:t>
      </w:r>
      <w:r>
        <w:rPr>
          <w:rFonts w:ascii="Arial" w:hAnsi="Arial" w:cs="Arial"/>
        </w:rPr>
        <w:t>og det tydeliggøres i regnskabet, at uddannelse er nøglen til opnåelse af interkulturel kompetence og det er givetvis på baggrund af denne diskurs, at begrebet er blevet optaget i formålsbeskrivelsen for tysk. Iboende i begrebet e</w:t>
      </w:r>
      <w:r w:rsidR="00820364">
        <w:rPr>
          <w:rFonts w:ascii="Arial" w:hAnsi="Arial" w:cs="Arial"/>
        </w:rPr>
        <w:t xml:space="preserve">r også </w:t>
      </w:r>
      <w:r w:rsidR="00C642F4">
        <w:rPr>
          <w:rFonts w:ascii="Arial" w:hAnsi="Arial" w:cs="Arial"/>
        </w:rPr>
        <w:t>den dannelsesdiskurs, der går forud for indførelsen af ”det nye almene gymnasium”</w:t>
      </w:r>
      <w:r w:rsidR="00904CF9">
        <w:rPr>
          <w:rFonts w:ascii="Arial" w:hAnsi="Arial" w:cs="Arial"/>
        </w:rPr>
        <w:t xml:space="preserve"> og et ønske om at </w:t>
      </w:r>
      <w:r w:rsidR="006B4E2A">
        <w:rPr>
          <w:rFonts w:ascii="Arial" w:hAnsi="Arial" w:cs="Arial"/>
        </w:rPr>
        <w:t>fastholde og</w:t>
      </w:r>
      <w:r w:rsidR="00904CF9">
        <w:rPr>
          <w:rFonts w:ascii="Arial" w:hAnsi="Arial" w:cs="Arial"/>
        </w:rPr>
        <w:t xml:space="preserve"> udvide begrebet om almendannelsen</w:t>
      </w:r>
      <w:r w:rsidR="00C642F4">
        <w:rPr>
          <w:rFonts w:ascii="Arial" w:hAnsi="Arial" w:cs="Arial"/>
        </w:rPr>
        <w:t>:</w:t>
      </w:r>
    </w:p>
    <w:p w14:paraId="79625334" w14:textId="77777777" w:rsidR="00EA2DF6" w:rsidRPr="00C642F4" w:rsidRDefault="00EA2DF6" w:rsidP="00C642F4">
      <w:pPr>
        <w:spacing w:line="360" w:lineRule="auto"/>
        <w:rPr>
          <w:rFonts w:ascii="Arial" w:hAnsi="Arial" w:cs="Arial"/>
        </w:rPr>
      </w:pPr>
    </w:p>
    <w:p w14:paraId="4C1EEFD8" w14:textId="3ECCC2C1" w:rsidR="00140A4F" w:rsidRPr="00C642F4" w:rsidRDefault="00C642F4" w:rsidP="00C642F4">
      <w:pPr>
        <w:spacing w:line="360" w:lineRule="auto"/>
        <w:jc w:val="center"/>
        <w:rPr>
          <w:rFonts w:ascii="Arial" w:hAnsi="Arial" w:cs="Arial"/>
          <w:i/>
          <w:sz w:val="20"/>
          <w:szCs w:val="20"/>
        </w:rPr>
      </w:pPr>
      <w:r w:rsidRPr="00C642F4">
        <w:rPr>
          <w:rFonts w:ascii="Arial" w:hAnsi="Arial" w:cs="Arial"/>
        </w:rPr>
        <w:t xml:space="preserve"> </w:t>
      </w:r>
      <w:r w:rsidR="006B4E2A">
        <w:rPr>
          <w:rFonts w:ascii="Arial" w:hAnsi="Arial" w:cs="Arial"/>
        </w:rPr>
        <w:t>”</w:t>
      </w:r>
      <w:r w:rsidRPr="00C642F4">
        <w:rPr>
          <w:rFonts w:ascii="Arial" w:hAnsi="Arial" w:cs="Arial"/>
          <w:i/>
          <w:sz w:val="20"/>
          <w:szCs w:val="20"/>
        </w:rPr>
        <w:t xml:space="preserve">Almendannelse og viden kan ikke skilles ad i gymnasiet. Viden skal give almendannelse et indhold, og almendannelse skal placere viden i en sammenhæng, som viden om de enkelte fagområder i sig selv ikke giver. Med den hastige samfundsudvikling er der brug for at besinde sig på skolens begreb om almendannelse, således at det afspejler de centrale temaer for </w:t>
      </w:r>
      <w:r w:rsidR="00F975CF">
        <w:rPr>
          <w:rFonts w:ascii="Arial" w:hAnsi="Arial" w:cs="Arial"/>
          <w:i/>
          <w:sz w:val="20"/>
          <w:szCs w:val="20"/>
        </w:rPr>
        <w:t>mennesker i det 21. århundred</w:t>
      </w:r>
      <w:r w:rsidR="006B4E2A">
        <w:rPr>
          <w:rFonts w:ascii="Arial" w:hAnsi="Arial" w:cs="Arial"/>
          <w:i/>
          <w:sz w:val="20"/>
          <w:szCs w:val="20"/>
        </w:rPr>
        <w:t>e”</w:t>
      </w:r>
      <w:r w:rsidR="00904CF9">
        <w:rPr>
          <w:rStyle w:val="Fodnotehenvisning"/>
          <w:rFonts w:ascii="Arial" w:hAnsi="Arial" w:cs="Arial"/>
          <w:i/>
          <w:sz w:val="20"/>
          <w:szCs w:val="20"/>
        </w:rPr>
        <w:footnoteReference w:id="38"/>
      </w:r>
      <w:r w:rsidRPr="00C642F4">
        <w:rPr>
          <w:rFonts w:ascii="Arial" w:hAnsi="Arial" w:cs="Arial"/>
          <w:i/>
          <w:sz w:val="20"/>
          <w:szCs w:val="20"/>
        </w:rPr>
        <w:t>.</w:t>
      </w:r>
    </w:p>
    <w:p w14:paraId="59E41858" w14:textId="77777777" w:rsidR="00C642F4" w:rsidRDefault="00C642F4" w:rsidP="00C642F4">
      <w:pPr>
        <w:spacing w:line="360" w:lineRule="auto"/>
        <w:jc w:val="center"/>
        <w:rPr>
          <w:rFonts w:ascii="Arial" w:hAnsi="Arial" w:cs="Arial"/>
        </w:rPr>
      </w:pPr>
    </w:p>
    <w:p w14:paraId="17073EC0" w14:textId="6A339DA7" w:rsidR="00317533" w:rsidRDefault="00140A4F" w:rsidP="0088248E">
      <w:pPr>
        <w:spacing w:line="360" w:lineRule="auto"/>
      </w:pPr>
      <w:r>
        <w:rPr>
          <w:rFonts w:ascii="Arial" w:hAnsi="Arial" w:cs="Arial"/>
        </w:rPr>
        <w:t xml:space="preserve">Kompetencebegrebet er nyt i forhold til læreplanen fra 1988, hvor modbegrebet </w:t>
      </w:r>
      <w:r w:rsidRPr="00E5773D">
        <w:rPr>
          <w:rFonts w:ascii="Arial" w:hAnsi="Arial" w:cs="Arial"/>
          <w:i/>
        </w:rPr>
        <w:t>færdigheder</w:t>
      </w:r>
      <w:r w:rsidR="00EB085E">
        <w:rPr>
          <w:rFonts w:ascii="Arial" w:hAnsi="Arial" w:cs="Arial"/>
        </w:rPr>
        <w:t xml:space="preserve"> anvendes. Færdighedsbegrebet adskiller sig fra kompetencebegrebet ved at kompetencer opfattes som et</w:t>
      </w:r>
      <w:r>
        <w:rPr>
          <w:rFonts w:ascii="Arial" w:hAnsi="Arial" w:cs="Arial"/>
        </w:rPr>
        <w:t xml:space="preserve"> handleredskab</w:t>
      </w:r>
      <w:r w:rsidR="00EB085E">
        <w:rPr>
          <w:rFonts w:ascii="Arial" w:hAnsi="Arial" w:cs="Arial"/>
        </w:rPr>
        <w:t xml:space="preserve"> og færdigheder som noget man har tilegnet sig og er mere passivt i sit udtryk, hvor det at kunne handle opfattes som noget aktivt</w:t>
      </w:r>
      <w:r>
        <w:rPr>
          <w:rFonts w:ascii="Arial" w:hAnsi="Arial" w:cs="Arial"/>
        </w:rPr>
        <w:t>. I vejledningen til tysk skelnes mellem færdigheder og kompetencer. Færdighederne udgør tilsammen de kompetencer eleverne skal have, når de er færdige med undervisningen</w:t>
      </w:r>
      <w:r>
        <w:rPr>
          <w:rStyle w:val="Fodnotehenvisning"/>
          <w:rFonts w:ascii="Arial" w:hAnsi="Arial" w:cs="Arial"/>
        </w:rPr>
        <w:footnoteReference w:id="39"/>
      </w:r>
      <w:r>
        <w:rPr>
          <w:rFonts w:ascii="Arial" w:hAnsi="Arial" w:cs="Arial"/>
        </w:rPr>
        <w:t>. Færdighederne udgør tilsammen k</w:t>
      </w:r>
      <w:r w:rsidRPr="00212033">
        <w:rPr>
          <w:rFonts w:ascii="Arial" w:hAnsi="Arial" w:cs="Arial"/>
        </w:rPr>
        <w:t>ommunikativ</w:t>
      </w:r>
      <w:r>
        <w:rPr>
          <w:rFonts w:ascii="Arial" w:hAnsi="Arial" w:cs="Arial"/>
        </w:rPr>
        <w:t>e</w:t>
      </w:r>
      <w:r w:rsidRPr="00212033">
        <w:rPr>
          <w:rFonts w:ascii="Arial" w:hAnsi="Arial" w:cs="Arial"/>
        </w:rPr>
        <w:t xml:space="preserve"> kompetence</w:t>
      </w:r>
      <w:r>
        <w:rPr>
          <w:rFonts w:ascii="Arial" w:hAnsi="Arial" w:cs="Arial"/>
        </w:rPr>
        <w:t>r.</w:t>
      </w:r>
      <w:r w:rsidRPr="00212033">
        <w:rPr>
          <w:rFonts w:ascii="Arial" w:hAnsi="Arial" w:cs="Arial"/>
        </w:rPr>
        <w:t xml:space="preserve"> </w:t>
      </w:r>
      <w:r>
        <w:rPr>
          <w:rFonts w:ascii="Arial" w:hAnsi="Arial" w:cs="Arial"/>
        </w:rPr>
        <w:t>Kommunikative kompetencer</w:t>
      </w:r>
      <w:r w:rsidRPr="00212033">
        <w:rPr>
          <w:rStyle w:val="Fodnotehenvisning"/>
          <w:rFonts w:ascii="Arial" w:hAnsi="Arial" w:cs="Arial"/>
        </w:rPr>
        <w:footnoteReference w:id="40"/>
      </w:r>
      <w:r>
        <w:rPr>
          <w:rFonts w:ascii="Arial" w:hAnsi="Arial" w:cs="Arial"/>
        </w:rPr>
        <w:t xml:space="preserve"> </w:t>
      </w:r>
      <w:r w:rsidRPr="00212033">
        <w:rPr>
          <w:rFonts w:ascii="Arial" w:hAnsi="Arial" w:cs="Arial"/>
        </w:rPr>
        <w:t>dækker over al kommunikation</w:t>
      </w:r>
      <w:r>
        <w:rPr>
          <w:rFonts w:ascii="Arial" w:hAnsi="Arial" w:cs="Arial"/>
        </w:rPr>
        <w:t>,</w:t>
      </w:r>
      <w:r w:rsidRPr="00212033">
        <w:rPr>
          <w:rFonts w:ascii="Arial" w:hAnsi="Arial" w:cs="Arial"/>
        </w:rPr>
        <w:t xml:space="preserve"> sprog og sprogbrug, herunder den </w:t>
      </w:r>
      <w:r>
        <w:rPr>
          <w:rFonts w:ascii="Arial" w:hAnsi="Arial" w:cs="Arial"/>
        </w:rPr>
        <w:t xml:space="preserve">før nævnte </w:t>
      </w:r>
      <w:r w:rsidRPr="00212033">
        <w:rPr>
          <w:rFonts w:ascii="Arial" w:hAnsi="Arial" w:cs="Arial"/>
        </w:rPr>
        <w:t>interkulturelle kommunikation</w:t>
      </w:r>
      <w:r w:rsidR="00C65165">
        <w:rPr>
          <w:rFonts w:ascii="Arial" w:hAnsi="Arial" w:cs="Arial"/>
        </w:rPr>
        <w:t>,</w:t>
      </w:r>
      <w:r>
        <w:rPr>
          <w:rFonts w:ascii="Arial" w:hAnsi="Arial" w:cs="Arial"/>
        </w:rPr>
        <w:t xml:space="preserve"> og er både receptiv og produktiv</w:t>
      </w:r>
      <w:r w:rsidRPr="00212033">
        <w:rPr>
          <w:rFonts w:ascii="Arial" w:hAnsi="Arial" w:cs="Arial"/>
        </w:rPr>
        <w:t>.</w:t>
      </w:r>
      <w:r w:rsidRPr="00140A4F">
        <w:rPr>
          <w:rFonts w:ascii="Arial" w:hAnsi="Arial" w:cs="Arial"/>
        </w:rPr>
        <w:t xml:space="preserve"> </w:t>
      </w:r>
      <w:r>
        <w:rPr>
          <w:rFonts w:ascii="Arial" w:hAnsi="Arial" w:cs="Arial"/>
        </w:rPr>
        <w:t xml:space="preserve">Selve begrebet kompetence er ikke nyt, men at det optræder i uddannelsessammenhænge er nyt. Kompetencebegrebet dukker op i bekendtgørelsen fra 1999: ”undervisningen i gymnasiet skal udgøre en helhed og skal sikre, at eleverne får både almendannelse og generel </w:t>
      </w:r>
      <w:r>
        <w:rPr>
          <w:rFonts w:ascii="Arial" w:hAnsi="Arial" w:cs="Arial"/>
        </w:rPr>
        <w:lastRenderedPageBreak/>
        <w:t>studiekompetence (…)”</w:t>
      </w:r>
      <w:r>
        <w:rPr>
          <w:rStyle w:val="Fodnotehenvisning"/>
          <w:rFonts w:ascii="Arial" w:hAnsi="Arial" w:cs="Arial"/>
        </w:rPr>
        <w:footnoteReference w:id="41"/>
      </w:r>
      <w:r>
        <w:rPr>
          <w:rFonts w:ascii="Arial" w:hAnsi="Arial" w:cs="Arial"/>
        </w:rPr>
        <w:t xml:space="preserve"> og videreføres i de efterfølgende bekendtgørelser og er en del af den konkurrencestatsdiskurs</w:t>
      </w:r>
      <w:r>
        <w:rPr>
          <w:rStyle w:val="Fodnotehenvisning"/>
          <w:rFonts w:ascii="Arial" w:hAnsi="Arial" w:cs="Arial"/>
        </w:rPr>
        <w:footnoteReference w:id="42"/>
      </w:r>
      <w:r>
        <w:rPr>
          <w:rFonts w:ascii="Arial" w:hAnsi="Arial" w:cs="Arial"/>
        </w:rPr>
        <w:t xml:space="preserve">, der føres i samfundet i tiden omkring gymnasiereformens indførelse i 2005. Ordet kompetence er altså ikke nyt, men i gymnasial kontekst tildeles ordet nyt indhold, ordskallen har </w:t>
      </w:r>
      <w:r w:rsidR="00EB085E">
        <w:rPr>
          <w:rFonts w:ascii="Arial" w:hAnsi="Arial" w:cs="Arial"/>
        </w:rPr>
        <w:t xml:space="preserve">dermed </w:t>
      </w:r>
      <w:r>
        <w:rPr>
          <w:rFonts w:ascii="Arial" w:hAnsi="Arial" w:cs="Arial"/>
        </w:rPr>
        <w:t>fået nyt indhold i forhold til konteksten</w:t>
      </w:r>
      <w:r w:rsidR="00EB085E">
        <w:rPr>
          <w:rFonts w:ascii="Arial" w:hAnsi="Arial" w:cs="Arial"/>
        </w:rPr>
        <w:t xml:space="preserve"> den optræder i</w:t>
      </w:r>
      <w:r>
        <w:rPr>
          <w:rFonts w:ascii="Arial" w:hAnsi="Arial" w:cs="Arial"/>
        </w:rPr>
        <w:t>.</w:t>
      </w:r>
    </w:p>
    <w:p w14:paraId="3507B9E1" w14:textId="405C2F74" w:rsidR="00BA3C79" w:rsidRDefault="00C347EA" w:rsidP="00BA3C79">
      <w:pPr>
        <w:pStyle w:val="Overskrift3"/>
      </w:pPr>
      <w:bookmarkStart w:id="26" w:name="_Toc393435584"/>
      <w:r>
        <w:t xml:space="preserve">3.2 </w:t>
      </w:r>
      <w:r w:rsidR="00BA3C79">
        <w:t>Faglige mål</w:t>
      </w:r>
      <w:bookmarkEnd w:id="26"/>
    </w:p>
    <w:p w14:paraId="0472AF6E" w14:textId="77777777" w:rsidR="00A26FC4" w:rsidRDefault="00A26FC4" w:rsidP="0070712F">
      <w:pPr>
        <w:spacing w:line="360" w:lineRule="auto"/>
      </w:pPr>
    </w:p>
    <w:p w14:paraId="3EC0B566" w14:textId="77777777" w:rsidR="00A26FC4" w:rsidRDefault="00A26FC4" w:rsidP="0070712F">
      <w:pPr>
        <w:spacing w:line="360" w:lineRule="auto"/>
        <w:rPr>
          <w:rFonts w:ascii="Arial" w:hAnsi="Arial" w:cs="Arial"/>
        </w:rPr>
      </w:pPr>
      <w:r w:rsidRPr="00A26FC4">
        <w:rPr>
          <w:rFonts w:ascii="Arial" w:hAnsi="Arial" w:cs="Arial"/>
        </w:rPr>
        <w:t xml:space="preserve">Begrebet </w:t>
      </w:r>
      <w:r w:rsidRPr="00A26FC4">
        <w:rPr>
          <w:rFonts w:ascii="Arial" w:hAnsi="Arial" w:cs="Arial"/>
          <w:i/>
        </w:rPr>
        <w:t>faglige mål</w:t>
      </w:r>
      <w:r w:rsidRPr="00A26FC4">
        <w:rPr>
          <w:rFonts w:ascii="Arial" w:hAnsi="Arial" w:cs="Arial"/>
        </w:rPr>
        <w:t xml:space="preserve"> erstatter</w:t>
      </w:r>
      <w:r>
        <w:t xml:space="preserve"> </w:t>
      </w:r>
      <w:r>
        <w:rPr>
          <w:rFonts w:ascii="Arial" w:hAnsi="Arial" w:cs="Arial"/>
          <w:i/>
        </w:rPr>
        <w:t xml:space="preserve">undervisningsmål </w:t>
      </w:r>
      <w:r>
        <w:rPr>
          <w:rFonts w:ascii="Arial" w:hAnsi="Arial" w:cs="Arial"/>
        </w:rPr>
        <w:t>fra 1999-udgaven</w:t>
      </w:r>
      <w:r w:rsidR="000C39AA">
        <w:rPr>
          <w:rFonts w:ascii="Arial" w:hAnsi="Arial" w:cs="Arial"/>
        </w:rPr>
        <w:t>. I 1987</w:t>
      </w:r>
      <w:r w:rsidR="005A2371">
        <w:rPr>
          <w:rFonts w:ascii="Arial" w:hAnsi="Arial" w:cs="Arial"/>
        </w:rPr>
        <w:t>-</w:t>
      </w:r>
      <w:r w:rsidR="000C39AA">
        <w:rPr>
          <w:rFonts w:ascii="Arial" w:hAnsi="Arial" w:cs="Arial"/>
        </w:rPr>
        <w:t xml:space="preserve"> og 1993- udgaven skal eleven </w:t>
      </w:r>
      <w:r w:rsidR="000C39AA" w:rsidRPr="000C39AA">
        <w:rPr>
          <w:rFonts w:ascii="Arial" w:hAnsi="Arial" w:cs="Arial"/>
          <w:i/>
        </w:rPr>
        <w:t>udvikle evner</w:t>
      </w:r>
      <w:r w:rsidR="000C39AA">
        <w:rPr>
          <w:rFonts w:ascii="Arial" w:hAnsi="Arial" w:cs="Arial"/>
          <w:i/>
        </w:rPr>
        <w:t xml:space="preserve">, </w:t>
      </w:r>
      <w:r w:rsidR="000C39AA">
        <w:rPr>
          <w:rFonts w:ascii="Arial" w:hAnsi="Arial" w:cs="Arial"/>
        </w:rPr>
        <w:t>men i 1999-udgaven</w:t>
      </w:r>
      <w:r w:rsidR="006F07B4">
        <w:rPr>
          <w:rFonts w:ascii="Arial" w:hAnsi="Arial" w:cs="Arial"/>
        </w:rPr>
        <w:t xml:space="preserve"> og i de følgende fra 2005 og frem</w:t>
      </w:r>
      <w:r w:rsidR="000C39AA">
        <w:rPr>
          <w:rFonts w:ascii="Arial" w:hAnsi="Arial" w:cs="Arial"/>
        </w:rPr>
        <w:t xml:space="preserve"> er </w:t>
      </w:r>
      <w:r>
        <w:rPr>
          <w:rFonts w:ascii="Arial" w:hAnsi="Arial" w:cs="Arial"/>
        </w:rPr>
        <w:t>formuleringen: ”eleverne skal kunne…”</w:t>
      </w:r>
      <w:r>
        <w:rPr>
          <w:rStyle w:val="Fodnotehenvisning"/>
          <w:rFonts w:ascii="Arial" w:hAnsi="Arial" w:cs="Arial"/>
        </w:rPr>
        <w:footnoteReference w:id="43"/>
      </w:r>
      <w:r>
        <w:rPr>
          <w:rFonts w:ascii="Arial" w:hAnsi="Arial" w:cs="Arial"/>
        </w:rPr>
        <w:t xml:space="preserve"> . Disse formuleringer skal ses som i lyset af en kompetence- og målbarhedsdiskurs, som </w:t>
      </w:r>
      <w:r w:rsidR="006F07B4">
        <w:rPr>
          <w:rFonts w:ascii="Arial" w:hAnsi="Arial" w:cs="Arial"/>
        </w:rPr>
        <w:t xml:space="preserve">jeg nævnte ovenfor. </w:t>
      </w:r>
      <w:r w:rsidR="00D72831">
        <w:rPr>
          <w:rFonts w:ascii="Arial" w:hAnsi="Arial" w:cs="Arial"/>
        </w:rPr>
        <w:t>I forlængelse heraf bliver evaluering også et nyt begreb i læreplanerne. I læreplanerne fra før reformen er den formative evaluering en del af det skriftlige arbejde og standpunktskarakterer, efter reformen lægges der vægt på løbende at dokumentere elevernes kunnen ved hjælp af screeninger, tests og prøver</w:t>
      </w:r>
      <w:r w:rsidR="00D72831">
        <w:rPr>
          <w:rStyle w:val="Fodnotehenvisning"/>
          <w:rFonts w:ascii="Arial" w:hAnsi="Arial" w:cs="Arial"/>
        </w:rPr>
        <w:footnoteReference w:id="44"/>
      </w:r>
      <w:r w:rsidR="00E81961">
        <w:rPr>
          <w:rFonts w:ascii="Arial" w:hAnsi="Arial" w:cs="Arial"/>
        </w:rPr>
        <w:t>, men også på, at læreren kan justere sin undervisning efter elevernes behov.</w:t>
      </w:r>
    </w:p>
    <w:p w14:paraId="01FBEADE" w14:textId="043F39F4" w:rsidR="004B5308" w:rsidRDefault="0070712F" w:rsidP="004B5308">
      <w:pPr>
        <w:spacing w:line="360" w:lineRule="auto"/>
        <w:rPr>
          <w:rFonts w:ascii="Arial" w:hAnsi="Arial" w:cs="Arial"/>
        </w:rPr>
      </w:pPr>
      <w:r w:rsidRPr="00212033">
        <w:rPr>
          <w:rFonts w:ascii="Arial" w:hAnsi="Arial" w:cs="Arial"/>
        </w:rPr>
        <w:t>I læreplanen for tysk dækker de faglige må</w:t>
      </w:r>
      <w:r w:rsidR="003030D5">
        <w:rPr>
          <w:rFonts w:ascii="Arial" w:hAnsi="Arial" w:cs="Arial"/>
        </w:rPr>
        <w:t xml:space="preserve">l de </w:t>
      </w:r>
      <w:r w:rsidRPr="00212033">
        <w:rPr>
          <w:rFonts w:ascii="Arial" w:hAnsi="Arial" w:cs="Arial"/>
        </w:rPr>
        <w:t>kommunikative kompetencer</w:t>
      </w:r>
      <w:r w:rsidR="00A10F32">
        <w:rPr>
          <w:rFonts w:ascii="Arial" w:hAnsi="Arial" w:cs="Arial"/>
        </w:rPr>
        <w:t xml:space="preserve">. Begrebet </w:t>
      </w:r>
      <w:r w:rsidR="00A10F32" w:rsidRPr="00212033">
        <w:rPr>
          <w:rFonts w:ascii="Arial" w:hAnsi="Arial" w:cs="Arial"/>
        </w:rPr>
        <w:t>kommunikative kompetencer</w:t>
      </w:r>
      <w:r w:rsidR="00A10F32" w:rsidRPr="00212033">
        <w:rPr>
          <w:rStyle w:val="Fodnotehenvisning"/>
          <w:rFonts w:ascii="Arial" w:hAnsi="Arial" w:cs="Arial"/>
        </w:rPr>
        <w:footnoteReference w:id="45"/>
      </w:r>
      <w:r w:rsidR="00A10F32">
        <w:rPr>
          <w:rFonts w:ascii="Arial" w:hAnsi="Arial" w:cs="Arial"/>
        </w:rPr>
        <w:t xml:space="preserve"> </w:t>
      </w:r>
      <w:r w:rsidR="00A10F32" w:rsidRPr="00212033">
        <w:rPr>
          <w:rFonts w:ascii="Arial" w:hAnsi="Arial" w:cs="Arial"/>
        </w:rPr>
        <w:t>dækker over al kommunikation</w:t>
      </w:r>
      <w:r w:rsidR="00A10F32">
        <w:rPr>
          <w:rFonts w:ascii="Arial" w:hAnsi="Arial" w:cs="Arial"/>
        </w:rPr>
        <w:t xml:space="preserve">, </w:t>
      </w:r>
      <w:r w:rsidR="00A10F32" w:rsidRPr="00212033">
        <w:rPr>
          <w:rFonts w:ascii="Arial" w:hAnsi="Arial" w:cs="Arial"/>
        </w:rPr>
        <w:t>sprog og sprogbrug, herunder den interkulturelle kommunikation</w:t>
      </w:r>
      <w:r w:rsidR="00A10F32">
        <w:rPr>
          <w:rFonts w:ascii="Arial" w:hAnsi="Arial" w:cs="Arial"/>
        </w:rPr>
        <w:t xml:space="preserve"> og er både receptiv og produktiv</w:t>
      </w:r>
      <w:r w:rsidR="00A10F32" w:rsidRPr="00212033">
        <w:rPr>
          <w:rFonts w:ascii="Arial" w:hAnsi="Arial" w:cs="Arial"/>
        </w:rPr>
        <w:t xml:space="preserve">. </w:t>
      </w:r>
      <w:r w:rsidR="003030D5">
        <w:rPr>
          <w:rFonts w:ascii="Arial" w:hAnsi="Arial" w:cs="Arial"/>
        </w:rPr>
        <w:t xml:space="preserve">I </w:t>
      </w:r>
      <w:r w:rsidR="00A10F32">
        <w:rPr>
          <w:rFonts w:ascii="Arial" w:hAnsi="Arial" w:cs="Arial"/>
        </w:rPr>
        <w:t>vejledningen</w:t>
      </w:r>
      <w:r w:rsidR="00A10F32" w:rsidRPr="00212033">
        <w:rPr>
          <w:rFonts w:ascii="Arial" w:hAnsi="Arial" w:cs="Arial"/>
        </w:rPr>
        <w:t xml:space="preserve"> opgives </w:t>
      </w:r>
      <w:r w:rsidR="003030D5">
        <w:rPr>
          <w:rFonts w:ascii="Arial" w:hAnsi="Arial" w:cs="Arial"/>
        </w:rPr>
        <w:t xml:space="preserve">de kommunikative kompetencer </w:t>
      </w:r>
      <w:r w:rsidR="00A10F32" w:rsidRPr="00212033">
        <w:rPr>
          <w:rFonts w:ascii="Arial" w:hAnsi="Arial" w:cs="Arial"/>
        </w:rPr>
        <w:t xml:space="preserve">som </w:t>
      </w:r>
      <w:r w:rsidR="00A10F32" w:rsidRPr="003030D5">
        <w:rPr>
          <w:rFonts w:ascii="Arial" w:hAnsi="Arial" w:cs="Arial"/>
          <w:i/>
        </w:rPr>
        <w:t>færdigheder</w:t>
      </w:r>
      <w:r w:rsidR="00A10F32" w:rsidRPr="00212033">
        <w:rPr>
          <w:rStyle w:val="Fodnotehenvisning"/>
          <w:rFonts w:ascii="Arial" w:hAnsi="Arial" w:cs="Arial"/>
        </w:rPr>
        <w:footnoteReference w:id="46"/>
      </w:r>
      <w:r w:rsidR="00EB085E">
        <w:rPr>
          <w:rFonts w:ascii="Arial" w:hAnsi="Arial" w:cs="Arial"/>
        </w:rPr>
        <w:t xml:space="preserve">. </w:t>
      </w:r>
      <w:r w:rsidR="00A10F32" w:rsidRPr="00212033">
        <w:rPr>
          <w:rFonts w:ascii="Arial" w:hAnsi="Arial" w:cs="Arial"/>
        </w:rPr>
        <w:t>Disse færdigheder er evnen til at læse, skrive, lytte og tale</w:t>
      </w:r>
      <w:r w:rsidR="00EB085E">
        <w:rPr>
          <w:rFonts w:ascii="Arial" w:hAnsi="Arial" w:cs="Arial"/>
        </w:rPr>
        <w:t xml:space="preserve"> og udgør </w:t>
      </w:r>
      <w:r w:rsidR="002244F5">
        <w:rPr>
          <w:rFonts w:ascii="Arial" w:hAnsi="Arial" w:cs="Arial"/>
        </w:rPr>
        <w:t xml:space="preserve">tilsammen </w:t>
      </w:r>
      <w:r w:rsidR="00EB085E">
        <w:rPr>
          <w:rFonts w:ascii="Arial" w:hAnsi="Arial" w:cs="Arial"/>
        </w:rPr>
        <w:t xml:space="preserve">som nævnt ovenfor de kommunikative kompetencer. </w:t>
      </w:r>
      <w:r w:rsidR="00583229">
        <w:rPr>
          <w:rFonts w:ascii="Arial" w:hAnsi="Arial" w:cs="Arial"/>
        </w:rPr>
        <w:t xml:space="preserve">De receptive færdigheder </w:t>
      </w:r>
      <w:r w:rsidR="006B4E2A" w:rsidRPr="00EB085E">
        <w:rPr>
          <w:rFonts w:ascii="Arial" w:hAnsi="Arial" w:cs="Arial"/>
          <w:i/>
        </w:rPr>
        <w:t>at lytte</w:t>
      </w:r>
      <w:r w:rsidR="00583229" w:rsidRPr="00EB085E">
        <w:rPr>
          <w:rFonts w:ascii="Arial" w:hAnsi="Arial" w:cs="Arial"/>
          <w:i/>
        </w:rPr>
        <w:t xml:space="preserve"> og læse</w:t>
      </w:r>
      <w:r w:rsidR="00583229">
        <w:rPr>
          <w:rFonts w:ascii="Arial" w:hAnsi="Arial" w:cs="Arial"/>
        </w:rPr>
        <w:t>,</w:t>
      </w:r>
      <w:r w:rsidR="00EA2DF6">
        <w:rPr>
          <w:rFonts w:ascii="Arial" w:hAnsi="Arial" w:cs="Arial"/>
        </w:rPr>
        <w:t xml:space="preserve"> st</w:t>
      </w:r>
      <w:r w:rsidR="00CD0D2B">
        <w:rPr>
          <w:rFonts w:ascii="Arial" w:hAnsi="Arial" w:cs="Arial"/>
        </w:rPr>
        <w:t>år centralt i alle læreplanerne og ”anses som grundlaget for elevernes sproglige arbejde” og dermed sprogtilegnelse</w:t>
      </w:r>
      <w:r w:rsidR="00CD0D2B">
        <w:rPr>
          <w:rStyle w:val="Fodnotehenvisning"/>
          <w:rFonts w:ascii="Arial" w:hAnsi="Arial" w:cs="Arial"/>
        </w:rPr>
        <w:footnoteReference w:id="47"/>
      </w:r>
      <w:r w:rsidR="00EB085E">
        <w:rPr>
          <w:rFonts w:ascii="Arial" w:hAnsi="Arial" w:cs="Arial"/>
        </w:rPr>
        <w:t xml:space="preserve">. </w:t>
      </w:r>
      <w:r w:rsidR="00A34E07">
        <w:rPr>
          <w:rFonts w:ascii="Arial" w:hAnsi="Arial" w:cs="Arial"/>
        </w:rPr>
        <w:t>”E</w:t>
      </w:r>
      <w:r w:rsidR="00A10F32">
        <w:rPr>
          <w:rFonts w:ascii="Arial" w:hAnsi="Arial" w:cs="Arial"/>
        </w:rPr>
        <w:t>leverne skal kunne læse og forstå en ulæst, ubearbejdet moderne tysksproget prosatekst (…) kunne læse og forstå lettere, ubearbejdede nyere tekster (…) kunne forstå talt tysk (…) kunne læse op på tysk (…)”</w:t>
      </w:r>
      <w:r w:rsidR="00A10F32">
        <w:rPr>
          <w:rStyle w:val="Fodnotehenvisning"/>
          <w:rFonts w:ascii="Arial" w:hAnsi="Arial" w:cs="Arial"/>
        </w:rPr>
        <w:footnoteReference w:id="48"/>
      </w:r>
      <w:r w:rsidR="00A10F32">
        <w:rPr>
          <w:rFonts w:ascii="Arial" w:hAnsi="Arial" w:cs="Arial"/>
        </w:rPr>
        <w:t>.</w:t>
      </w:r>
      <w:r w:rsidR="00A34E07">
        <w:rPr>
          <w:rFonts w:ascii="Arial" w:hAnsi="Arial" w:cs="Arial"/>
        </w:rPr>
        <w:t xml:space="preserve"> </w:t>
      </w:r>
      <w:r w:rsidR="00A10F32">
        <w:rPr>
          <w:rFonts w:ascii="Arial" w:hAnsi="Arial" w:cs="Arial"/>
        </w:rPr>
        <w:t xml:space="preserve">Kravene til den </w:t>
      </w:r>
      <w:r w:rsidR="00A10F32">
        <w:rPr>
          <w:rFonts w:ascii="Arial" w:hAnsi="Arial" w:cs="Arial"/>
        </w:rPr>
        <w:lastRenderedPageBreak/>
        <w:t xml:space="preserve">mundtlige </w:t>
      </w:r>
      <w:r w:rsidR="00A34E07">
        <w:rPr>
          <w:rFonts w:ascii="Arial" w:hAnsi="Arial" w:cs="Arial"/>
        </w:rPr>
        <w:t xml:space="preserve">og dermed produktive </w:t>
      </w:r>
      <w:r w:rsidR="00A10F32">
        <w:rPr>
          <w:rFonts w:ascii="Arial" w:hAnsi="Arial" w:cs="Arial"/>
        </w:rPr>
        <w:t>sprogfærdighed ændrer sig fra at eleverne skal kunne ”udtrykke sig flydende, naturligt og nogenlunde korrekt” over ”et sammenhængende og nogenlunde flydende sprog” til at kunne ”føre en samtale på et sammenhængende og nogenlunde flydende tysk”</w:t>
      </w:r>
      <w:r w:rsidR="00A34E07">
        <w:rPr>
          <w:rFonts w:ascii="Arial" w:hAnsi="Arial" w:cs="Arial"/>
        </w:rPr>
        <w:t xml:space="preserve"> og </w:t>
      </w:r>
      <w:r w:rsidR="00583229">
        <w:rPr>
          <w:rFonts w:ascii="Arial" w:hAnsi="Arial" w:cs="Arial"/>
        </w:rPr>
        <w:t>kunne (…) redegøre for og reflektere over tysksprogede litterære tekster og andre kunstneriske udtryksformer samt analysere og fortolke disse”</w:t>
      </w:r>
      <w:r w:rsidR="00583229">
        <w:rPr>
          <w:rStyle w:val="Fodnotehenvisning"/>
          <w:rFonts w:ascii="Arial" w:hAnsi="Arial" w:cs="Arial"/>
        </w:rPr>
        <w:footnoteReference w:id="49"/>
      </w:r>
      <w:r w:rsidR="00A34E07">
        <w:rPr>
          <w:rFonts w:ascii="Arial" w:hAnsi="Arial" w:cs="Arial"/>
        </w:rPr>
        <w:t>.</w:t>
      </w:r>
      <w:r w:rsidR="00512972">
        <w:rPr>
          <w:rFonts w:ascii="Arial" w:hAnsi="Arial" w:cs="Arial"/>
        </w:rPr>
        <w:t xml:space="preserve"> </w:t>
      </w:r>
    </w:p>
    <w:p w14:paraId="386DEDD6" w14:textId="41473D39" w:rsidR="00A720D2" w:rsidRDefault="00512972" w:rsidP="00A10F32">
      <w:pPr>
        <w:spacing w:line="360" w:lineRule="auto"/>
        <w:rPr>
          <w:rFonts w:ascii="Arial" w:hAnsi="Arial" w:cs="Arial"/>
        </w:rPr>
      </w:pPr>
      <w:r w:rsidRPr="005C23D1">
        <w:rPr>
          <w:rFonts w:ascii="Arial" w:hAnsi="Arial" w:cs="Arial"/>
        </w:rPr>
        <w:t>Den skriftlige sprogfærdighed er koncentreret omkring sikkerhed i morfologi og syntaks samt ordforråd, men prioriteringen af det skriftlige arbejde som del af sprogtilegnelsen har været t</w:t>
      </w:r>
      <w:r w:rsidR="003030D5">
        <w:rPr>
          <w:rFonts w:ascii="Arial" w:hAnsi="Arial" w:cs="Arial"/>
        </w:rPr>
        <w:t xml:space="preserve">ilstede i alle læreplanerne, alligevel fremhæves det skriftlige arbejde særligt i vejledningen fra 2010, hvor det er tydeligt, at skriftlighedselementet har fået </w:t>
      </w:r>
      <w:r w:rsidR="0052393C">
        <w:rPr>
          <w:rFonts w:ascii="Arial" w:hAnsi="Arial" w:cs="Arial"/>
        </w:rPr>
        <w:t xml:space="preserve">ekstra plads </w:t>
      </w:r>
      <w:r w:rsidR="003030D5">
        <w:rPr>
          <w:rFonts w:ascii="Arial" w:hAnsi="Arial" w:cs="Arial"/>
        </w:rPr>
        <w:t xml:space="preserve">som følge af </w:t>
      </w:r>
      <w:r w:rsidR="00965A87" w:rsidRPr="005C23D1">
        <w:rPr>
          <w:rFonts w:ascii="Arial" w:hAnsi="Arial" w:cs="Arial"/>
        </w:rPr>
        <w:t xml:space="preserve">gymnasiebekendtgørelsens bilag </w:t>
      </w:r>
      <w:r w:rsidRPr="005C23D1">
        <w:rPr>
          <w:rFonts w:ascii="Arial" w:hAnsi="Arial" w:cs="Arial"/>
        </w:rPr>
        <w:t>4 i vejledningen fra 2010</w:t>
      </w:r>
      <w:r w:rsidRPr="006B4E2A">
        <w:rPr>
          <w:rFonts w:ascii="Arial" w:hAnsi="Arial" w:cs="Arial"/>
          <w:sz w:val="20"/>
          <w:szCs w:val="20"/>
          <w:vertAlign w:val="superscript"/>
        </w:rPr>
        <w:footnoteReference w:id="50"/>
      </w:r>
      <w:r w:rsidR="0052393C">
        <w:rPr>
          <w:rFonts w:ascii="Arial" w:hAnsi="Arial" w:cs="Arial"/>
        </w:rPr>
        <w:t xml:space="preserve">, hvor skriftligheden i gymnasiet opprioriteredes. </w:t>
      </w:r>
      <w:r w:rsidR="005C23D1" w:rsidRPr="005C23D1">
        <w:rPr>
          <w:rFonts w:ascii="Arial" w:hAnsi="Arial" w:cs="Arial"/>
        </w:rPr>
        <w:t xml:space="preserve">Begrebet ny skriftlighed er opstået som følge af en </w:t>
      </w:r>
      <w:r w:rsidR="005C23D1">
        <w:rPr>
          <w:rFonts w:ascii="Arial" w:hAnsi="Arial" w:cs="Arial"/>
        </w:rPr>
        <w:t>evaluerings</w:t>
      </w:r>
      <w:r w:rsidR="005C23D1" w:rsidRPr="005C23D1">
        <w:rPr>
          <w:rFonts w:ascii="Arial" w:hAnsi="Arial" w:cs="Arial"/>
        </w:rPr>
        <w:t xml:space="preserve">rapport udarbejdet af </w:t>
      </w:r>
      <w:r w:rsidR="005C23D1">
        <w:rPr>
          <w:rFonts w:ascii="Arial" w:hAnsi="Arial" w:cs="Arial"/>
        </w:rPr>
        <w:t xml:space="preserve">Ellen Krogh, </w:t>
      </w:r>
      <w:r w:rsidR="005C23D1" w:rsidRPr="005C23D1">
        <w:rPr>
          <w:rFonts w:ascii="Arial" w:hAnsi="Arial" w:cs="Arial"/>
        </w:rPr>
        <w:t xml:space="preserve">Torben Spanget Christensen </w:t>
      </w:r>
      <w:r w:rsidR="005C23D1">
        <w:rPr>
          <w:rFonts w:ascii="Arial" w:hAnsi="Arial" w:cs="Arial"/>
        </w:rPr>
        <w:t xml:space="preserve">og </w:t>
      </w:r>
      <w:r w:rsidR="005C23D1" w:rsidRPr="005C23D1">
        <w:rPr>
          <w:rFonts w:ascii="Arial" w:hAnsi="Arial" w:cs="Arial"/>
        </w:rPr>
        <w:t xml:space="preserve">Kirsten Hjemsted </w:t>
      </w:r>
      <w:r w:rsidR="005C23D1">
        <w:rPr>
          <w:rFonts w:ascii="Arial" w:hAnsi="Arial" w:cs="Arial"/>
        </w:rPr>
        <w:t xml:space="preserve">fra SDU i 2009. Begrebet opstod ifølge rapporten på baggrund af en manglende term for </w:t>
      </w:r>
      <w:r w:rsidR="004B5308">
        <w:rPr>
          <w:rFonts w:ascii="Arial" w:hAnsi="Arial" w:cs="Arial"/>
        </w:rPr>
        <w:t xml:space="preserve">to vinkler </w:t>
      </w:r>
      <w:r w:rsidR="00BC6534">
        <w:rPr>
          <w:rFonts w:ascii="Arial" w:hAnsi="Arial" w:cs="Arial"/>
        </w:rPr>
        <w:t>på</w:t>
      </w:r>
      <w:r w:rsidR="004B5308">
        <w:rPr>
          <w:rFonts w:ascii="Arial" w:hAnsi="Arial" w:cs="Arial"/>
        </w:rPr>
        <w:t xml:space="preserve"> det skrift</w:t>
      </w:r>
      <w:r w:rsidR="004B5308">
        <w:rPr>
          <w:rFonts w:ascii="Arial" w:hAnsi="Arial" w:cs="Arial"/>
        </w:rPr>
        <w:softHyphen/>
        <w:t>lige arbejde, der beskæftiger sig med</w:t>
      </w:r>
      <w:r w:rsidR="004B5308" w:rsidRPr="004B5308">
        <w:rPr>
          <w:rFonts w:ascii="Arial" w:hAnsi="Arial" w:cs="Arial"/>
        </w:rPr>
        <w:t xml:space="preserve"> </w:t>
      </w:r>
      <w:r w:rsidR="004B5308">
        <w:rPr>
          <w:rFonts w:ascii="Arial" w:hAnsi="Arial" w:cs="Arial"/>
        </w:rPr>
        <w:t>”</w:t>
      </w:r>
      <w:r w:rsidR="004B5308" w:rsidRPr="004B5308">
        <w:rPr>
          <w:rFonts w:ascii="Arial" w:hAnsi="Arial" w:cs="Arial"/>
        </w:rPr>
        <w:t>bekendtgørelsens elevvinkel med f</w:t>
      </w:r>
      <w:r w:rsidR="004B5308">
        <w:rPr>
          <w:rFonts w:ascii="Arial" w:hAnsi="Arial" w:cs="Arial"/>
        </w:rPr>
        <w:t xml:space="preserve">okus </w:t>
      </w:r>
      <w:r w:rsidR="00BC6534">
        <w:rPr>
          <w:rFonts w:ascii="Arial" w:hAnsi="Arial" w:cs="Arial"/>
        </w:rPr>
        <w:t>på</w:t>
      </w:r>
      <w:r w:rsidR="004B5308">
        <w:rPr>
          <w:rFonts w:ascii="Arial" w:hAnsi="Arial" w:cs="Arial"/>
        </w:rPr>
        <w:t xml:space="preserve"> elevens ud</w:t>
      </w:r>
      <w:r w:rsidR="004B5308">
        <w:rPr>
          <w:rFonts w:ascii="Arial" w:hAnsi="Arial" w:cs="Arial"/>
        </w:rPr>
        <w:softHyphen/>
        <w:t xml:space="preserve">vikling af </w:t>
      </w:r>
      <w:r w:rsidR="004B5308" w:rsidRPr="004B5308">
        <w:rPr>
          <w:rFonts w:ascii="Arial" w:hAnsi="Arial" w:cs="Arial"/>
        </w:rPr>
        <w:t xml:space="preserve">skrivekompetence som led i studiekompetencen, og læreplanernes fagvinkel med fokus </w:t>
      </w:r>
      <w:r w:rsidR="00BC6534">
        <w:rPr>
          <w:rFonts w:ascii="Arial" w:hAnsi="Arial" w:cs="Arial"/>
        </w:rPr>
        <w:t>på</w:t>
      </w:r>
      <w:r w:rsidR="004B5308" w:rsidRPr="004B5308">
        <w:rPr>
          <w:rFonts w:ascii="Arial" w:hAnsi="Arial" w:cs="Arial"/>
        </w:rPr>
        <w:t xml:space="preserve"> anvendelse af skriftlighed som led i tilegnelsen af faglig viden og kompetence</w:t>
      </w:r>
      <w:r w:rsidR="004B5308">
        <w:rPr>
          <w:rFonts w:ascii="Arial" w:hAnsi="Arial" w:cs="Arial"/>
        </w:rPr>
        <w:t>”</w:t>
      </w:r>
      <w:r w:rsidR="004B5308">
        <w:rPr>
          <w:rStyle w:val="Fodnotehenvisning"/>
          <w:rFonts w:ascii="Arial" w:hAnsi="Arial" w:cs="Arial"/>
        </w:rPr>
        <w:footnoteReference w:id="51"/>
      </w:r>
      <w:r w:rsidR="004B5308">
        <w:rPr>
          <w:rFonts w:ascii="Arial" w:hAnsi="Arial" w:cs="Arial"/>
        </w:rPr>
        <w:t xml:space="preserve">. </w:t>
      </w:r>
    </w:p>
    <w:p w14:paraId="6C4A0482" w14:textId="5514DCA9" w:rsidR="00BA3C79" w:rsidRDefault="00C347EA" w:rsidP="00BA3C79">
      <w:pPr>
        <w:pStyle w:val="Overskrift3"/>
      </w:pPr>
      <w:bookmarkStart w:id="27" w:name="_Toc393435585"/>
      <w:r>
        <w:t>3.</w:t>
      </w:r>
      <w:r w:rsidR="00CB64A6">
        <w:t>3</w:t>
      </w:r>
      <w:r>
        <w:t xml:space="preserve"> </w:t>
      </w:r>
      <w:r w:rsidR="00BA3C79">
        <w:t>Kernestof</w:t>
      </w:r>
      <w:bookmarkEnd w:id="27"/>
    </w:p>
    <w:p w14:paraId="6E9BD0EE" w14:textId="77777777" w:rsidR="0043794B" w:rsidRPr="0043794B" w:rsidRDefault="0043794B" w:rsidP="0043794B"/>
    <w:p w14:paraId="6AAB3544" w14:textId="77777777" w:rsidR="00E86CE5" w:rsidRDefault="0043794B" w:rsidP="0043794B">
      <w:pPr>
        <w:spacing w:line="360" w:lineRule="auto"/>
        <w:rPr>
          <w:rFonts w:ascii="Arial" w:hAnsi="Arial" w:cs="Arial"/>
        </w:rPr>
      </w:pPr>
      <w:r>
        <w:rPr>
          <w:rFonts w:ascii="Arial" w:hAnsi="Arial" w:cs="Arial"/>
        </w:rPr>
        <w:t>Kernestof</w:t>
      </w:r>
      <w:r w:rsidR="00C642F4">
        <w:rPr>
          <w:rFonts w:ascii="Arial" w:hAnsi="Arial" w:cs="Arial"/>
        </w:rPr>
        <w:t>begrebet tages i brug i 2005</w:t>
      </w:r>
      <w:r>
        <w:rPr>
          <w:rFonts w:ascii="Arial" w:hAnsi="Arial" w:cs="Arial"/>
        </w:rPr>
        <w:t xml:space="preserve"> læreplanen</w:t>
      </w:r>
      <w:r>
        <w:rPr>
          <w:rStyle w:val="Fodnotehenvisning"/>
          <w:rFonts w:ascii="Arial" w:hAnsi="Arial" w:cs="Arial"/>
          <w:i/>
        </w:rPr>
        <w:footnoteReference w:id="52"/>
      </w:r>
      <w:r>
        <w:rPr>
          <w:rFonts w:ascii="Arial" w:hAnsi="Arial" w:cs="Arial"/>
        </w:rPr>
        <w:t xml:space="preserve"> og afløser begrebet </w:t>
      </w:r>
      <w:r w:rsidRPr="0043794B">
        <w:rPr>
          <w:rFonts w:ascii="Arial" w:hAnsi="Arial" w:cs="Arial"/>
          <w:i/>
        </w:rPr>
        <w:t>pensum</w:t>
      </w:r>
      <w:r>
        <w:rPr>
          <w:rFonts w:ascii="Arial" w:hAnsi="Arial" w:cs="Arial"/>
        </w:rPr>
        <w:t xml:space="preserve">, der </w:t>
      </w:r>
    </w:p>
    <w:p w14:paraId="452766D1" w14:textId="256EA039" w:rsidR="0070712F" w:rsidRDefault="0043794B" w:rsidP="0043794B">
      <w:pPr>
        <w:spacing w:line="360" w:lineRule="auto"/>
        <w:rPr>
          <w:rFonts w:ascii="Arial" w:hAnsi="Arial" w:cs="Arial"/>
        </w:rPr>
      </w:pPr>
      <w:r>
        <w:rPr>
          <w:rFonts w:ascii="Arial" w:hAnsi="Arial" w:cs="Arial"/>
        </w:rPr>
        <w:t>indholdsmæssigt er bundet til en tid, hvor eleverne skulle eksamineres i kendte tekster.</w:t>
      </w:r>
      <w:r w:rsidR="003871A7" w:rsidRPr="003871A7">
        <w:rPr>
          <w:rFonts w:ascii="Arial" w:hAnsi="Arial" w:cs="Arial"/>
        </w:rPr>
        <w:t xml:space="preserve"> </w:t>
      </w:r>
      <w:r w:rsidR="003871A7">
        <w:rPr>
          <w:rFonts w:ascii="Arial" w:hAnsi="Arial" w:cs="Arial"/>
        </w:rPr>
        <w:t xml:space="preserve">Læreplanerne er ikke længere pensumstyrede, men derimod målstyrede og eleverne skal ikke </w:t>
      </w:r>
      <w:r w:rsidR="003871A7" w:rsidRPr="00D61340">
        <w:rPr>
          <w:rFonts w:ascii="Arial" w:hAnsi="Arial" w:cs="Arial"/>
          <w:i/>
        </w:rPr>
        <w:t>kunne</w:t>
      </w:r>
      <w:r w:rsidR="003871A7">
        <w:rPr>
          <w:rFonts w:ascii="Arial" w:hAnsi="Arial" w:cs="Arial"/>
        </w:rPr>
        <w:t xml:space="preserve"> et bestemt pensum, men de skal </w:t>
      </w:r>
      <w:r w:rsidR="003871A7" w:rsidRPr="000B5DFE">
        <w:rPr>
          <w:rFonts w:ascii="Arial" w:hAnsi="Arial" w:cs="Arial"/>
        </w:rPr>
        <w:t>kunne</w:t>
      </w:r>
      <w:r w:rsidR="003871A7" w:rsidRPr="00D61340">
        <w:rPr>
          <w:rFonts w:ascii="Arial" w:hAnsi="Arial" w:cs="Arial"/>
          <w:i/>
        </w:rPr>
        <w:t xml:space="preserve"> bruge</w:t>
      </w:r>
      <w:r w:rsidR="003871A7">
        <w:rPr>
          <w:rFonts w:ascii="Arial" w:hAnsi="Arial" w:cs="Arial"/>
        </w:rPr>
        <w:t xml:space="preserve"> et bestemt pensum, altså kernestoffet og dermed faget i anvendelse. Dette kommer allerede til udtryk i læreplanens formålsbeskrivelse gennem følgende formulering: ”centralt i faget står den praktiske dimension, som udvikler færdigheder i sprogets anvendelse (…)”</w:t>
      </w:r>
      <w:r w:rsidR="003871A7">
        <w:rPr>
          <w:rStyle w:val="Fodnotehenvisning"/>
          <w:rFonts w:ascii="Arial" w:hAnsi="Arial" w:cs="Arial"/>
        </w:rPr>
        <w:footnoteReference w:id="53"/>
      </w:r>
      <w:r w:rsidR="003871A7">
        <w:rPr>
          <w:rFonts w:ascii="Arial" w:hAnsi="Arial" w:cs="Arial"/>
        </w:rPr>
        <w:t xml:space="preserve">. </w:t>
      </w:r>
      <w:r w:rsidR="005E5F0B">
        <w:rPr>
          <w:rFonts w:ascii="Arial" w:hAnsi="Arial" w:cs="Arial"/>
        </w:rPr>
        <w:t xml:space="preserve">Områderne som eleverne skal beskæftige sig med gennem forskelligt materiale er stort set uændrede, men i læreplanerne fra 2005 og frem er det er krav, at teksterne skal være nutidige og inden for </w:t>
      </w:r>
      <w:r w:rsidR="005E5F0B">
        <w:rPr>
          <w:rFonts w:ascii="Arial" w:hAnsi="Arial" w:cs="Arial"/>
        </w:rPr>
        <w:lastRenderedPageBreak/>
        <w:t xml:space="preserve">en tidsramme på 10 år, ligesom </w:t>
      </w:r>
      <w:r w:rsidR="00576133">
        <w:rPr>
          <w:rFonts w:ascii="Arial" w:hAnsi="Arial" w:cs="Arial"/>
        </w:rPr>
        <w:t>der skal lægges vægt på perioden efter 1945, hvor det i 1999 var</w:t>
      </w:r>
      <w:r w:rsidR="005C31F0">
        <w:rPr>
          <w:rFonts w:ascii="Arial" w:hAnsi="Arial" w:cs="Arial"/>
        </w:rPr>
        <w:t xml:space="preserve"> efter</w:t>
      </w:r>
      <w:r w:rsidR="00576133">
        <w:rPr>
          <w:rFonts w:ascii="Arial" w:hAnsi="Arial" w:cs="Arial"/>
        </w:rPr>
        <w:t xml:space="preserve"> 1914</w:t>
      </w:r>
      <w:r w:rsidR="005C31F0">
        <w:rPr>
          <w:rFonts w:ascii="Arial" w:hAnsi="Arial" w:cs="Arial"/>
        </w:rPr>
        <w:t>. Grænsen har altså rykket sig og for eksempel første verdenskrigslitteratur udgår dermed</w:t>
      </w:r>
      <w:r w:rsidR="00576133">
        <w:rPr>
          <w:rFonts w:ascii="Arial" w:hAnsi="Arial" w:cs="Arial"/>
        </w:rPr>
        <w:t xml:space="preserve">. I 1999 </w:t>
      </w:r>
      <w:r w:rsidR="005C31F0">
        <w:rPr>
          <w:rFonts w:ascii="Arial" w:hAnsi="Arial" w:cs="Arial"/>
        </w:rPr>
        <w:t>læreplanen</w:t>
      </w:r>
      <w:r w:rsidR="00D679E5">
        <w:rPr>
          <w:rFonts w:ascii="Arial" w:hAnsi="Arial" w:cs="Arial"/>
        </w:rPr>
        <w:t xml:space="preserve"> </w:t>
      </w:r>
      <w:r w:rsidR="00576133">
        <w:rPr>
          <w:rFonts w:ascii="Arial" w:hAnsi="Arial" w:cs="Arial"/>
        </w:rPr>
        <w:t>lægges der desuden vægt på, at eleverne skal beskæftige sig med Romantikken</w:t>
      </w:r>
      <w:r w:rsidR="00EB085E">
        <w:rPr>
          <w:rFonts w:ascii="Arial" w:hAnsi="Arial" w:cs="Arial"/>
        </w:rPr>
        <w:t xml:space="preserve"> som særskilt periode</w:t>
      </w:r>
      <w:r w:rsidR="005C31F0">
        <w:rPr>
          <w:rFonts w:ascii="Arial" w:hAnsi="Arial" w:cs="Arial"/>
        </w:rPr>
        <w:t xml:space="preserve">, hvilket ikke uddybes yderligere i læreplanen, men et gæt kunne være, at der har </w:t>
      </w:r>
      <w:r w:rsidR="00BC6534">
        <w:rPr>
          <w:rFonts w:ascii="Arial" w:hAnsi="Arial" w:cs="Arial"/>
        </w:rPr>
        <w:t>været</w:t>
      </w:r>
      <w:r w:rsidR="005C31F0">
        <w:rPr>
          <w:rFonts w:ascii="Arial" w:hAnsi="Arial" w:cs="Arial"/>
        </w:rPr>
        <w:t xml:space="preserve"> et ønske om at få Goethe, Eichendorf, Hölderlin og andre romantiske litterære værker og forfattere på dagsorden</w:t>
      </w:r>
      <w:r w:rsidR="0035536A">
        <w:rPr>
          <w:rFonts w:ascii="Arial" w:hAnsi="Arial" w:cs="Arial"/>
        </w:rPr>
        <w:t xml:space="preserve"> og give faget et dannelsesløft</w:t>
      </w:r>
      <w:r w:rsidR="005C31F0">
        <w:rPr>
          <w:rStyle w:val="Fodnotehenvisning"/>
          <w:rFonts w:ascii="Arial" w:hAnsi="Arial" w:cs="Arial"/>
        </w:rPr>
        <w:footnoteReference w:id="54"/>
      </w:r>
      <w:r w:rsidR="005C31F0">
        <w:rPr>
          <w:rFonts w:ascii="Arial" w:hAnsi="Arial" w:cs="Arial"/>
        </w:rPr>
        <w:t xml:space="preserve">. </w:t>
      </w:r>
      <w:r w:rsidR="00576133">
        <w:rPr>
          <w:rFonts w:ascii="Arial" w:hAnsi="Arial" w:cs="Arial"/>
        </w:rPr>
        <w:t>Indtil 2005 var det et tydeligt krav, at eleverne skulle læse ældre litteratur, men efter reformen skal eleverne kun læse enkle</w:t>
      </w:r>
      <w:r w:rsidR="00EB085E">
        <w:rPr>
          <w:rFonts w:ascii="Arial" w:hAnsi="Arial" w:cs="Arial"/>
        </w:rPr>
        <w:t>,</w:t>
      </w:r>
      <w:r w:rsidR="00576133">
        <w:rPr>
          <w:rFonts w:ascii="Arial" w:hAnsi="Arial" w:cs="Arial"/>
        </w:rPr>
        <w:t xml:space="preserve"> ældre tekster</w:t>
      </w:r>
      <w:r w:rsidR="00EB085E">
        <w:rPr>
          <w:rFonts w:ascii="Arial" w:hAnsi="Arial" w:cs="Arial"/>
        </w:rPr>
        <w:t>, f.eks. digte eller eventyr</w:t>
      </w:r>
      <w:r w:rsidR="00576133">
        <w:rPr>
          <w:rFonts w:ascii="Arial" w:hAnsi="Arial" w:cs="Arial"/>
        </w:rPr>
        <w:t>. Kravet om at nærstudere et særligt område af tysk litteratur, historie eller forfatterskab er bortfaldet, men valgfriheden i de nye læreplaner bevarer muligheden for at gå i dybden med et bestemt emne.</w:t>
      </w:r>
    </w:p>
    <w:p w14:paraId="13A03619" w14:textId="4E3A47AC" w:rsidR="00576133" w:rsidRDefault="00576133" w:rsidP="0043794B">
      <w:pPr>
        <w:spacing w:line="360" w:lineRule="auto"/>
        <w:rPr>
          <w:rFonts w:ascii="Arial" w:hAnsi="Arial" w:cs="Arial"/>
        </w:rPr>
      </w:pPr>
      <w:r>
        <w:rPr>
          <w:rFonts w:ascii="Arial" w:hAnsi="Arial" w:cs="Arial"/>
        </w:rPr>
        <w:t>En vigtig del af kernestoffet er viden om kultur,</w:t>
      </w:r>
      <w:r w:rsidR="00EB085E">
        <w:rPr>
          <w:rFonts w:ascii="Arial" w:hAnsi="Arial" w:cs="Arial"/>
        </w:rPr>
        <w:t xml:space="preserve"> samfundsforhold og historie og læse- og lytte færdigheden ses som et grundlag for at eleverne kan udvikle kultur- og samfundsforståelse. </w:t>
      </w:r>
      <w:r w:rsidR="00771719" w:rsidRPr="00991742">
        <w:rPr>
          <w:rFonts w:ascii="Arial" w:hAnsi="Arial" w:cs="Arial"/>
        </w:rPr>
        <w:t>Den amerikanske forsker Claire Kramsch</w:t>
      </w:r>
      <w:r w:rsidR="00C107D3">
        <w:rPr>
          <w:rStyle w:val="Fodnotehenvisning"/>
          <w:rFonts w:ascii="Arial" w:hAnsi="Arial" w:cs="Arial"/>
        </w:rPr>
        <w:footnoteReference w:id="55"/>
      </w:r>
      <w:r w:rsidR="00771719" w:rsidRPr="00991742">
        <w:rPr>
          <w:rFonts w:ascii="Arial" w:hAnsi="Arial" w:cs="Arial"/>
        </w:rPr>
        <w:t xml:space="preserve"> har undersøgt hvordan begrebet kultur i fremmedsprogsundervisningen har ændret indhold over tid. </w:t>
      </w:r>
      <w:r w:rsidR="00771719">
        <w:rPr>
          <w:rFonts w:ascii="Arial" w:hAnsi="Arial" w:cs="Arial"/>
        </w:rPr>
        <w:t>Kramsch fandt frem til, at begrebet i</w:t>
      </w:r>
      <w:r w:rsidR="00771719" w:rsidRPr="00991742">
        <w:rPr>
          <w:rFonts w:ascii="Arial" w:hAnsi="Arial" w:cs="Arial"/>
        </w:rPr>
        <w:t xml:space="preserve"> årene før Anden Verdenskrig blev opfattet som viden om litteratur og kunst og derfor blev der lagt vægt på at undervise eleverne i den lit</w:t>
      </w:r>
      <w:r w:rsidR="00425C66">
        <w:rPr>
          <w:rFonts w:ascii="Arial" w:hAnsi="Arial" w:cs="Arial"/>
        </w:rPr>
        <w:t>t</w:t>
      </w:r>
      <w:r w:rsidR="00771719" w:rsidRPr="00991742">
        <w:rPr>
          <w:rFonts w:ascii="Arial" w:hAnsi="Arial" w:cs="Arial"/>
        </w:rPr>
        <w:t xml:space="preserve">erære del af sprogstudiet, det </w:t>
      </w:r>
      <w:r w:rsidR="00771719">
        <w:rPr>
          <w:rFonts w:ascii="Arial" w:hAnsi="Arial" w:cs="Arial"/>
        </w:rPr>
        <w:t xml:space="preserve">som </w:t>
      </w:r>
      <w:r w:rsidR="00771719" w:rsidRPr="00991742">
        <w:rPr>
          <w:rFonts w:ascii="Arial" w:hAnsi="Arial" w:cs="Arial"/>
        </w:rPr>
        <w:t>Kramsch definerer som kultur med stort K. Men i perioden efter Anden Verdenskrig med voksende globalisering</w:t>
      </w:r>
      <w:r w:rsidR="00C107D3">
        <w:rPr>
          <w:rFonts w:ascii="Arial" w:hAnsi="Arial" w:cs="Arial"/>
        </w:rPr>
        <w:t>,</w:t>
      </w:r>
      <w:r w:rsidR="00771719" w:rsidRPr="00991742">
        <w:rPr>
          <w:rFonts w:ascii="Arial" w:hAnsi="Arial" w:cs="Arial"/>
        </w:rPr>
        <w:t xml:space="preserve"> har Kramsch kunnet observere en kursændring over mod </w:t>
      </w:r>
      <w:r w:rsidR="00771719">
        <w:rPr>
          <w:rFonts w:ascii="Arial" w:hAnsi="Arial" w:cs="Arial"/>
        </w:rPr>
        <w:t xml:space="preserve">en </w:t>
      </w:r>
      <w:r w:rsidR="00771719" w:rsidRPr="00991742">
        <w:rPr>
          <w:rFonts w:ascii="Arial" w:hAnsi="Arial" w:cs="Arial"/>
        </w:rPr>
        <w:t>sociolingvistisk interesse for landes hverdagsliv og derfor lægges der i sprogundervisningen i højere grad vægt på at undervise i landenes opførsel, spisevaner, levevilkår og boliger, tro og vær</w:t>
      </w:r>
      <w:r w:rsidR="00771719">
        <w:rPr>
          <w:rFonts w:ascii="Arial" w:hAnsi="Arial" w:cs="Arial"/>
        </w:rPr>
        <w:t xml:space="preserve">dier i det pågældende land. Dette kalder </w:t>
      </w:r>
      <w:r w:rsidR="00771719" w:rsidRPr="00991742">
        <w:rPr>
          <w:rFonts w:ascii="Arial" w:hAnsi="Arial" w:cs="Arial"/>
        </w:rPr>
        <w:t>Kramsch for kultur med lille k</w:t>
      </w:r>
      <w:r w:rsidR="004A6DFA">
        <w:rPr>
          <w:rStyle w:val="Fodnotehenvisning"/>
          <w:rFonts w:ascii="Arial" w:hAnsi="Arial" w:cs="Arial"/>
        </w:rPr>
        <w:footnoteReference w:id="56"/>
      </w:r>
      <w:r w:rsidR="00771719" w:rsidRPr="00991742">
        <w:rPr>
          <w:rFonts w:ascii="Arial" w:hAnsi="Arial" w:cs="Arial"/>
        </w:rPr>
        <w:t xml:space="preserve">. </w:t>
      </w:r>
      <w:r w:rsidR="00771719">
        <w:rPr>
          <w:rFonts w:ascii="Arial" w:hAnsi="Arial" w:cs="Arial"/>
        </w:rPr>
        <w:t xml:space="preserve">Denne tendens kan også ses i læreplanen for tysk, især efter reformen 2005, hvor begrebet interkulturelle kompetencer </w:t>
      </w:r>
      <w:r w:rsidR="00C107D3">
        <w:rPr>
          <w:rFonts w:ascii="Arial" w:hAnsi="Arial" w:cs="Arial"/>
        </w:rPr>
        <w:t xml:space="preserve">som nævnt ovenfor kommer i brug. </w:t>
      </w:r>
      <w:r w:rsidR="00771719" w:rsidRPr="00991742">
        <w:rPr>
          <w:rFonts w:ascii="Arial" w:hAnsi="Arial" w:cs="Arial"/>
        </w:rPr>
        <w:t>Kultur</w:t>
      </w:r>
      <w:r w:rsidR="00C107D3">
        <w:rPr>
          <w:rFonts w:ascii="Arial" w:hAnsi="Arial" w:cs="Arial"/>
        </w:rPr>
        <w:t>begrebet bliver ifølge Kramsch</w:t>
      </w:r>
      <w:r w:rsidR="00771719" w:rsidRPr="00991742">
        <w:rPr>
          <w:rFonts w:ascii="Arial" w:hAnsi="Arial" w:cs="Arial"/>
        </w:rPr>
        <w:t xml:space="preserve"> med globaliseringens muligheder </w:t>
      </w:r>
      <w:r w:rsidR="00C107D3">
        <w:rPr>
          <w:rFonts w:ascii="Arial" w:hAnsi="Arial" w:cs="Arial"/>
        </w:rPr>
        <w:t xml:space="preserve">derfor </w:t>
      </w:r>
      <w:r w:rsidR="00771719" w:rsidRPr="00991742">
        <w:rPr>
          <w:rFonts w:ascii="Arial" w:hAnsi="Arial" w:cs="Arial"/>
        </w:rPr>
        <w:t>til et foranderligt koncept, et begreb, der forstås forskelligt af forskellige personer i forskellige sammenhænge hvorved der sker en vægtforskydning over mod en forståelse af kultur som identite</w:t>
      </w:r>
      <w:r w:rsidR="00C107D3">
        <w:rPr>
          <w:rFonts w:ascii="Arial" w:hAnsi="Arial" w:cs="Arial"/>
        </w:rPr>
        <w:t>t, hvilket, som det vil fremgå af analysen af lærernes opfattelse af læreplanen derfor vil få en betydning for de tekster der læses og de emner der berøres i undervisningen.</w:t>
      </w:r>
    </w:p>
    <w:p w14:paraId="5B09571F" w14:textId="77777777" w:rsidR="00E86CE5" w:rsidRDefault="00C347EA" w:rsidP="0043794B">
      <w:pPr>
        <w:spacing w:line="360" w:lineRule="auto"/>
        <w:rPr>
          <w:rStyle w:val="Overskrift3Tegn"/>
        </w:rPr>
      </w:pPr>
      <w:bookmarkStart w:id="28" w:name="_Toc393435586"/>
      <w:r>
        <w:rPr>
          <w:rStyle w:val="Overskrift3Tegn"/>
        </w:rPr>
        <w:lastRenderedPageBreak/>
        <w:t xml:space="preserve">3.4 </w:t>
      </w:r>
      <w:r w:rsidR="0043794B">
        <w:rPr>
          <w:rStyle w:val="Overskrift3Tegn"/>
        </w:rPr>
        <w:t>Tilrettelæggelse af undervisningen</w:t>
      </w:r>
      <w:bookmarkEnd w:id="28"/>
    </w:p>
    <w:p w14:paraId="1060227F" w14:textId="77777777" w:rsidR="00A10F32" w:rsidRPr="006258BC" w:rsidRDefault="00365A74" w:rsidP="00A10F32">
      <w:pPr>
        <w:spacing w:line="360" w:lineRule="auto"/>
        <w:rPr>
          <w:rFonts w:ascii="Arial" w:hAnsi="Arial" w:cs="Arial"/>
        </w:rPr>
      </w:pPr>
      <w:r>
        <w:rPr>
          <w:rFonts w:ascii="Arial" w:hAnsi="Arial" w:cs="Arial"/>
        </w:rPr>
        <w:t xml:space="preserve">Både reformens læreplan og tidligere læreplaner </w:t>
      </w:r>
      <w:r w:rsidR="00EE7A45">
        <w:rPr>
          <w:rFonts w:ascii="Arial" w:hAnsi="Arial" w:cs="Arial"/>
        </w:rPr>
        <w:t xml:space="preserve">lægger vægt på varierede </w:t>
      </w:r>
      <w:r w:rsidR="00A10F32" w:rsidRPr="006258BC">
        <w:rPr>
          <w:rFonts w:ascii="Arial" w:hAnsi="Arial" w:cs="Arial"/>
        </w:rPr>
        <w:t>arbejdsformer</w:t>
      </w:r>
      <w:r w:rsidR="00EE7A45">
        <w:rPr>
          <w:rFonts w:ascii="Arial" w:hAnsi="Arial" w:cs="Arial"/>
        </w:rPr>
        <w:t xml:space="preserve"> og inddragelse af forskellige metoder i undervisningen. Efter reformen tydeliggøres det, at arbejdsformerne skal være</w:t>
      </w:r>
      <w:r w:rsidR="00EE7A45" w:rsidRPr="006258BC">
        <w:rPr>
          <w:rFonts w:ascii="Arial" w:hAnsi="Arial" w:cs="Arial"/>
        </w:rPr>
        <w:t xml:space="preserve"> varierede og i overensstemmelse med de faglige mål og understøtte elevernes kommunikative kompetencer og evne til at læse og forstå tekster</w:t>
      </w:r>
      <w:r w:rsidR="00EE7A45">
        <w:rPr>
          <w:rFonts w:ascii="Arial" w:hAnsi="Arial" w:cs="Arial"/>
        </w:rPr>
        <w:t>, ligesom der lægges vægt på progression og på ordforrådstilegnelse</w:t>
      </w:r>
      <w:r w:rsidR="00EE7A45" w:rsidRPr="006258BC">
        <w:rPr>
          <w:rFonts w:ascii="Arial" w:hAnsi="Arial" w:cs="Arial"/>
        </w:rPr>
        <w:t xml:space="preserve">. </w:t>
      </w:r>
      <w:r w:rsidR="00EE7A45">
        <w:rPr>
          <w:rFonts w:ascii="Arial" w:hAnsi="Arial" w:cs="Arial"/>
        </w:rPr>
        <w:t>IT får naturligt en tillagt en større betydning på grund af samfundsudviklingen.</w:t>
      </w:r>
    </w:p>
    <w:p w14:paraId="53181AA2" w14:textId="20DBC392" w:rsidR="006E13FD" w:rsidRDefault="00EE7A45" w:rsidP="005B6CB4">
      <w:pPr>
        <w:spacing w:line="360" w:lineRule="auto"/>
        <w:rPr>
          <w:rFonts w:ascii="Arial" w:hAnsi="Arial" w:cs="Arial"/>
        </w:rPr>
      </w:pPr>
      <w:r w:rsidRPr="005C23D1">
        <w:rPr>
          <w:rFonts w:ascii="Arial" w:hAnsi="Arial" w:cs="Arial"/>
        </w:rPr>
        <w:t xml:space="preserve">Synet på grammatikkens rolle er ens i læreplanerne: </w:t>
      </w:r>
      <w:r w:rsidR="00365A74">
        <w:rPr>
          <w:rFonts w:ascii="Arial" w:hAnsi="Arial" w:cs="Arial"/>
        </w:rPr>
        <w:t>G</w:t>
      </w:r>
      <w:r w:rsidRPr="005C23D1">
        <w:rPr>
          <w:rFonts w:ascii="Arial" w:hAnsi="Arial" w:cs="Arial"/>
        </w:rPr>
        <w:t>rammatikken skal ”koncentreres om de punkter, som er nødvendige for den mundtlige og skriftlige sprogfærdighed”</w:t>
      </w:r>
      <w:r w:rsidRPr="004B5308">
        <w:rPr>
          <w:rFonts w:ascii="Arial" w:hAnsi="Arial" w:cs="Arial"/>
          <w:sz w:val="20"/>
          <w:szCs w:val="20"/>
        </w:rPr>
        <w:footnoteReference w:id="57"/>
      </w:r>
      <w:r w:rsidR="00C107D3">
        <w:rPr>
          <w:rFonts w:ascii="Arial" w:hAnsi="Arial" w:cs="Arial"/>
        </w:rPr>
        <w:t xml:space="preserve">, </w:t>
      </w:r>
      <w:r>
        <w:rPr>
          <w:rFonts w:ascii="Arial" w:hAnsi="Arial" w:cs="Arial"/>
        </w:rPr>
        <w:t>og f</w:t>
      </w:r>
      <w:r w:rsidR="00A10F32" w:rsidRPr="006258BC">
        <w:rPr>
          <w:rFonts w:ascii="Arial" w:hAnsi="Arial" w:cs="Arial"/>
        </w:rPr>
        <w:t xml:space="preserve">okus </w:t>
      </w:r>
      <w:r>
        <w:rPr>
          <w:rFonts w:ascii="Arial" w:hAnsi="Arial" w:cs="Arial"/>
        </w:rPr>
        <w:t xml:space="preserve">er </w:t>
      </w:r>
      <w:r w:rsidR="00A10F32" w:rsidRPr="006258BC">
        <w:rPr>
          <w:rFonts w:ascii="Arial" w:hAnsi="Arial" w:cs="Arial"/>
        </w:rPr>
        <w:t xml:space="preserve">på </w:t>
      </w:r>
      <w:r>
        <w:rPr>
          <w:rFonts w:ascii="Arial" w:hAnsi="Arial" w:cs="Arial"/>
        </w:rPr>
        <w:t xml:space="preserve">grammatikkens </w:t>
      </w:r>
      <w:r w:rsidR="00A10F32" w:rsidRPr="006258BC">
        <w:rPr>
          <w:rFonts w:ascii="Arial" w:hAnsi="Arial" w:cs="Arial"/>
        </w:rPr>
        <w:t>funktion i sproget</w:t>
      </w:r>
      <w:r>
        <w:rPr>
          <w:rFonts w:ascii="Arial" w:hAnsi="Arial" w:cs="Arial"/>
        </w:rPr>
        <w:t>.</w:t>
      </w:r>
      <w:r w:rsidR="00C107D3" w:rsidRPr="00C107D3">
        <w:rPr>
          <w:rStyle w:val="Overskrift3Tegn"/>
        </w:rPr>
        <w:t xml:space="preserve"> </w:t>
      </w:r>
      <w:r w:rsidR="00B359C9">
        <w:rPr>
          <w:rFonts w:ascii="Arial" w:hAnsi="Arial" w:cs="Arial"/>
        </w:rPr>
        <w:t>L</w:t>
      </w:r>
      <w:r w:rsidR="00C107D3" w:rsidRPr="00B2376D">
        <w:rPr>
          <w:rFonts w:ascii="Arial" w:hAnsi="Arial" w:cs="Arial"/>
        </w:rPr>
        <w:t xml:space="preserve">æreplanerne </w:t>
      </w:r>
      <w:r w:rsidR="00B359C9">
        <w:rPr>
          <w:rFonts w:ascii="Arial" w:hAnsi="Arial" w:cs="Arial"/>
        </w:rPr>
        <w:t xml:space="preserve">indeholder et </w:t>
      </w:r>
      <w:r w:rsidR="00C107D3" w:rsidRPr="00B2376D">
        <w:rPr>
          <w:rFonts w:ascii="Arial" w:hAnsi="Arial" w:cs="Arial"/>
        </w:rPr>
        <w:t>kommunikativt sprogsyn, hvor sprog opfattes som et redskab ti</w:t>
      </w:r>
      <w:r w:rsidR="00B359C9">
        <w:rPr>
          <w:rFonts w:ascii="Arial" w:hAnsi="Arial" w:cs="Arial"/>
        </w:rPr>
        <w:t xml:space="preserve">l kommunikation. For eksempel vægtes det i </w:t>
      </w:r>
      <w:r w:rsidR="00C107D3" w:rsidRPr="00B2376D">
        <w:rPr>
          <w:rFonts w:ascii="Arial" w:hAnsi="Arial" w:cs="Arial"/>
        </w:rPr>
        <w:t>eks</w:t>
      </w:r>
      <w:r w:rsidR="00EB586E" w:rsidRPr="00B2376D">
        <w:rPr>
          <w:rFonts w:ascii="Arial" w:hAnsi="Arial" w:cs="Arial"/>
        </w:rPr>
        <w:t xml:space="preserve">amenssituationen </w:t>
      </w:r>
      <w:r w:rsidR="00C107D3" w:rsidRPr="00B2376D">
        <w:rPr>
          <w:rFonts w:ascii="Arial" w:hAnsi="Arial" w:cs="Arial"/>
        </w:rPr>
        <w:t xml:space="preserve">højere, at eleven kan udtrykke sig på ”et sammenhængende og nogenlunde flydende tysk” end </w:t>
      </w:r>
      <w:r w:rsidR="00EB586E" w:rsidRPr="00B2376D">
        <w:rPr>
          <w:rFonts w:ascii="Arial" w:hAnsi="Arial" w:cs="Arial"/>
        </w:rPr>
        <w:t xml:space="preserve">at eleven taler </w:t>
      </w:r>
      <w:r w:rsidR="00C107D3" w:rsidRPr="00B2376D">
        <w:rPr>
          <w:rFonts w:ascii="Arial" w:hAnsi="Arial" w:cs="Arial"/>
        </w:rPr>
        <w:t xml:space="preserve">sprogligt </w:t>
      </w:r>
      <w:r w:rsidR="00B359C9">
        <w:rPr>
          <w:rFonts w:ascii="Arial" w:hAnsi="Arial" w:cs="Arial"/>
        </w:rPr>
        <w:t xml:space="preserve">(grammatisk) </w:t>
      </w:r>
      <w:r w:rsidR="00C107D3" w:rsidRPr="00B2376D">
        <w:rPr>
          <w:rFonts w:ascii="Arial" w:hAnsi="Arial" w:cs="Arial"/>
        </w:rPr>
        <w:t>korrekt. Som</w:t>
      </w:r>
      <w:r w:rsidR="00EB586E" w:rsidRPr="00B2376D">
        <w:rPr>
          <w:rFonts w:ascii="Arial" w:hAnsi="Arial" w:cs="Arial"/>
        </w:rPr>
        <w:t xml:space="preserve"> nævnt ovenfor skal grammatikundervisningen</w:t>
      </w:r>
      <w:r w:rsidR="00C107D3" w:rsidRPr="00B2376D">
        <w:rPr>
          <w:rFonts w:ascii="Arial" w:hAnsi="Arial" w:cs="Arial"/>
        </w:rPr>
        <w:t xml:space="preserve"> understøtte den mundtlige sprogfærdighed. Denne funktionelle tilgang til sproget, hvor grammatikken er underordnet sprogbrugen understøttes af udsagnet om, at grammatikken skal koncentreres om de punkter, som er nødvendige for den mundtlige og skriftlige sprogfærdighed</w:t>
      </w:r>
      <w:r w:rsidR="004E53BC">
        <w:rPr>
          <w:rStyle w:val="Fodnotehenvisning"/>
          <w:rFonts w:ascii="Arial" w:hAnsi="Arial" w:cs="Arial"/>
        </w:rPr>
        <w:footnoteReference w:id="58"/>
      </w:r>
      <w:r w:rsidR="00C107D3" w:rsidRPr="00B2376D">
        <w:rPr>
          <w:rFonts w:ascii="Arial" w:hAnsi="Arial" w:cs="Arial"/>
        </w:rPr>
        <w:t xml:space="preserve">. </w:t>
      </w:r>
      <w:r w:rsidR="00DC1878">
        <w:rPr>
          <w:rFonts w:ascii="Arial" w:hAnsi="Arial" w:cs="Arial"/>
        </w:rPr>
        <w:t xml:space="preserve">Som noget nyt bliver </w:t>
      </w:r>
      <w:r w:rsidR="00BC6534">
        <w:rPr>
          <w:rFonts w:ascii="Arial" w:hAnsi="Arial" w:cs="Arial"/>
        </w:rPr>
        <w:t>strategier italesat</w:t>
      </w:r>
      <w:r w:rsidR="00DC1878">
        <w:rPr>
          <w:rFonts w:ascii="Arial" w:hAnsi="Arial" w:cs="Arial"/>
        </w:rPr>
        <w:t xml:space="preserve"> i vejledningen fra 2010</w:t>
      </w:r>
      <w:r w:rsidR="00DC1878">
        <w:rPr>
          <w:rStyle w:val="Fodnotehenvisning"/>
          <w:rFonts w:ascii="Arial" w:hAnsi="Arial" w:cs="Arial"/>
        </w:rPr>
        <w:footnoteReference w:id="59"/>
      </w:r>
      <w:r w:rsidR="00DC1878">
        <w:rPr>
          <w:rFonts w:ascii="Arial" w:hAnsi="Arial" w:cs="Arial"/>
        </w:rPr>
        <w:t xml:space="preserve"> og l</w:t>
      </w:r>
      <w:r w:rsidR="005B6CB4">
        <w:rPr>
          <w:rFonts w:ascii="Arial" w:hAnsi="Arial" w:cs="Arial"/>
        </w:rPr>
        <w:t xml:space="preserve">æreren </w:t>
      </w:r>
      <w:r w:rsidR="00DC1878">
        <w:rPr>
          <w:rFonts w:ascii="Arial" w:hAnsi="Arial" w:cs="Arial"/>
        </w:rPr>
        <w:t xml:space="preserve">opfordres til at </w:t>
      </w:r>
      <w:r w:rsidR="005B6CB4">
        <w:rPr>
          <w:rFonts w:ascii="Arial" w:hAnsi="Arial" w:cs="Arial"/>
        </w:rPr>
        <w:t>overveje, hvordan han vil indfri</w:t>
      </w:r>
      <w:r w:rsidR="00B359C9">
        <w:rPr>
          <w:rFonts w:ascii="Arial" w:hAnsi="Arial" w:cs="Arial"/>
        </w:rPr>
        <w:t xml:space="preserve"> </w:t>
      </w:r>
      <w:r w:rsidR="005B6CB4">
        <w:rPr>
          <w:rFonts w:ascii="Arial" w:hAnsi="Arial" w:cs="Arial"/>
        </w:rPr>
        <w:t>læreplanens</w:t>
      </w:r>
      <w:r w:rsidR="008554B6">
        <w:rPr>
          <w:rFonts w:ascii="Arial" w:hAnsi="Arial" w:cs="Arial"/>
        </w:rPr>
        <w:t xml:space="preserve"> </w:t>
      </w:r>
      <w:r w:rsidR="005B6CB4">
        <w:rPr>
          <w:rFonts w:ascii="Arial" w:hAnsi="Arial" w:cs="Arial"/>
        </w:rPr>
        <w:t>krav om brug af læringsstrategier. E</w:t>
      </w:r>
      <w:r w:rsidR="008554B6">
        <w:rPr>
          <w:rFonts w:ascii="Arial" w:hAnsi="Arial" w:cs="Arial"/>
        </w:rPr>
        <w:t>leverne</w:t>
      </w:r>
      <w:r w:rsidR="00B359C9" w:rsidRPr="00B2376D">
        <w:rPr>
          <w:rFonts w:ascii="Arial" w:hAnsi="Arial" w:cs="Arial"/>
        </w:rPr>
        <w:t xml:space="preserve"> skal i </w:t>
      </w:r>
      <w:r w:rsidR="005B6CB4">
        <w:rPr>
          <w:rFonts w:ascii="Arial" w:hAnsi="Arial" w:cs="Arial"/>
        </w:rPr>
        <w:t xml:space="preserve">undervisningen </w:t>
      </w:r>
      <w:r w:rsidR="005B6CB4" w:rsidRPr="00B2376D">
        <w:rPr>
          <w:rFonts w:ascii="Arial" w:hAnsi="Arial" w:cs="Arial"/>
        </w:rPr>
        <w:t xml:space="preserve">trænes </w:t>
      </w:r>
      <w:r w:rsidR="005B6CB4">
        <w:rPr>
          <w:rFonts w:ascii="Arial" w:hAnsi="Arial" w:cs="Arial"/>
        </w:rPr>
        <w:t xml:space="preserve">i </w:t>
      </w:r>
      <w:r w:rsidR="00B359C9">
        <w:rPr>
          <w:rFonts w:ascii="Arial" w:hAnsi="Arial" w:cs="Arial"/>
        </w:rPr>
        <w:t xml:space="preserve">at anvende </w:t>
      </w:r>
      <w:r w:rsidR="004E53BC">
        <w:rPr>
          <w:rFonts w:ascii="Arial" w:hAnsi="Arial" w:cs="Arial"/>
        </w:rPr>
        <w:t>”</w:t>
      </w:r>
      <w:r w:rsidR="00B359C9" w:rsidRPr="00B2376D">
        <w:rPr>
          <w:rFonts w:ascii="Arial" w:hAnsi="Arial" w:cs="Arial"/>
        </w:rPr>
        <w:t>relevante lytte- og læsestrategier, mundtlige, samtale strategier, kompensationsstrategier og kommunikative strategier</w:t>
      </w:r>
      <w:r w:rsidR="004E53BC">
        <w:rPr>
          <w:rFonts w:ascii="Arial" w:hAnsi="Arial" w:cs="Arial"/>
        </w:rPr>
        <w:t>”</w:t>
      </w:r>
      <w:r w:rsidR="008554B6">
        <w:rPr>
          <w:rFonts w:ascii="Arial" w:hAnsi="Arial" w:cs="Arial"/>
        </w:rPr>
        <w:t xml:space="preserve"> og i vejledningen er disse beskrevet</w:t>
      </w:r>
      <w:r w:rsidR="00B359C9">
        <w:rPr>
          <w:rFonts w:ascii="Arial" w:hAnsi="Arial" w:cs="Arial"/>
        </w:rPr>
        <w:t xml:space="preserve">. </w:t>
      </w:r>
      <w:r w:rsidR="0035536A">
        <w:rPr>
          <w:rFonts w:ascii="Arial" w:hAnsi="Arial" w:cs="Arial"/>
        </w:rPr>
        <w:t xml:space="preserve">Af analysen af lærerinterviewene vil det fremgå, at lærerne ikke italesætter disse strategier, hvilket enten indikerer, at strategierne er inkorporerede i deres undervisning eller at de ikke bliver anvendt. </w:t>
      </w:r>
      <w:r w:rsidR="004E53BC">
        <w:rPr>
          <w:rFonts w:ascii="Arial" w:hAnsi="Arial" w:cs="Arial"/>
        </w:rPr>
        <w:t xml:space="preserve">Læreplanerne afslører et </w:t>
      </w:r>
      <w:r w:rsidR="006E13FD">
        <w:rPr>
          <w:rFonts w:ascii="Arial" w:hAnsi="Arial" w:cs="Arial"/>
        </w:rPr>
        <w:t>konstruktivistisk</w:t>
      </w:r>
      <w:r w:rsidR="004E53BC">
        <w:rPr>
          <w:rFonts w:ascii="Arial" w:hAnsi="Arial" w:cs="Arial"/>
        </w:rPr>
        <w:t xml:space="preserve"> læingssyn, hvor</w:t>
      </w:r>
      <w:r w:rsidR="006E13FD">
        <w:rPr>
          <w:rFonts w:ascii="Arial" w:hAnsi="Arial" w:cs="Arial"/>
        </w:rPr>
        <w:t xml:space="preserve"> læring opfattes som en </w:t>
      </w:r>
      <w:r w:rsidR="004E53BC">
        <w:rPr>
          <w:rFonts w:ascii="Arial" w:hAnsi="Arial" w:cs="Arial"/>
        </w:rPr>
        <w:t xml:space="preserve">kognitiv </w:t>
      </w:r>
      <w:r w:rsidR="006E13FD">
        <w:rPr>
          <w:rFonts w:ascii="Arial" w:hAnsi="Arial" w:cs="Arial"/>
        </w:rPr>
        <w:t xml:space="preserve">proces og ikke som en overførsel af viden fra lærer til elev. </w:t>
      </w:r>
      <w:r w:rsidR="004E53BC">
        <w:rPr>
          <w:rFonts w:ascii="Arial" w:hAnsi="Arial" w:cs="Arial"/>
        </w:rPr>
        <w:t>Dette lægger op til, at læreren er facilitator og tilrettelægger undervisningen efter den enkelte elev. E</w:t>
      </w:r>
      <w:r w:rsidR="006E13FD">
        <w:rPr>
          <w:rFonts w:ascii="Arial" w:hAnsi="Arial" w:cs="Arial"/>
        </w:rPr>
        <w:t xml:space="preserve">leven </w:t>
      </w:r>
      <w:r w:rsidR="004E53BC">
        <w:rPr>
          <w:rFonts w:ascii="Arial" w:hAnsi="Arial" w:cs="Arial"/>
        </w:rPr>
        <w:t xml:space="preserve">kan </w:t>
      </w:r>
      <w:r w:rsidR="006E13FD">
        <w:rPr>
          <w:rFonts w:ascii="Arial" w:hAnsi="Arial" w:cs="Arial"/>
        </w:rPr>
        <w:t>ved hjælp af strategier</w:t>
      </w:r>
      <w:r w:rsidR="004E53BC">
        <w:rPr>
          <w:rFonts w:ascii="Arial" w:hAnsi="Arial" w:cs="Arial"/>
        </w:rPr>
        <w:t>ne</w:t>
      </w:r>
      <w:r w:rsidR="006E13FD">
        <w:rPr>
          <w:rFonts w:ascii="Arial" w:hAnsi="Arial" w:cs="Arial"/>
        </w:rPr>
        <w:t xml:space="preserve"> udvikle</w:t>
      </w:r>
      <w:r w:rsidR="004E53BC">
        <w:rPr>
          <w:rFonts w:ascii="Arial" w:hAnsi="Arial" w:cs="Arial"/>
        </w:rPr>
        <w:t xml:space="preserve"> </w:t>
      </w:r>
      <w:r w:rsidR="006E13FD">
        <w:rPr>
          <w:rFonts w:ascii="Arial" w:hAnsi="Arial" w:cs="Arial"/>
        </w:rPr>
        <w:t>sit sprog</w:t>
      </w:r>
      <w:r w:rsidR="004E53BC">
        <w:rPr>
          <w:rFonts w:ascii="Arial" w:hAnsi="Arial" w:cs="Arial"/>
        </w:rPr>
        <w:t xml:space="preserve"> og når </w:t>
      </w:r>
      <w:r w:rsidR="006E13FD">
        <w:rPr>
          <w:rFonts w:ascii="Arial" w:hAnsi="Arial" w:cs="Arial"/>
        </w:rPr>
        <w:t>denne proces sker i samarbejde med andre konstruere</w:t>
      </w:r>
      <w:r w:rsidR="004E53BC">
        <w:rPr>
          <w:rFonts w:ascii="Arial" w:hAnsi="Arial" w:cs="Arial"/>
        </w:rPr>
        <w:t>r eleverne</w:t>
      </w:r>
      <w:r w:rsidR="006E13FD">
        <w:rPr>
          <w:rFonts w:ascii="Arial" w:hAnsi="Arial" w:cs="Arial"/>
        </w:rPr>
        <w:t xml:space="preserve"> deres egen vide</w:t>
      </w:r>
      <w:r w:rsidR="009F18CA">
        <w:rPr>
          <w:rFonts w:ascii="Arial" w:hAnsi="Arial" w:cs="Arial"/>
        </w:rPr>
        <w:t>n</w:t>
      </w:r>
      <w:r w:rsidR="004E53BC">
        <w:rPr>
          <w:rFonts w:ascii="Arial" w:hAnsi="Arial" w:cs="Arial"/>
        </w:rPr>
        <w:t xml:space="preserve"> og udvikler sproget sammen</w:t>
      </w:r>
      <w:r w:rsidR="009F18CA">
        <w:rPr>
          <w:rFonts w:ascii="Arial" w:hAnsi="Arial" w:cs="Arial"/>
        </w:rPr>
        <w:t xml:space="preserve">. </w:t>
      </w:r>
      <w:r w:rsidR="006E13FD">
        <w:rPr>
          <w:rFonts w:ascii="Arial" w:hAnsi="Arial" w:cs="Arial"/>
        </w:rPr>
        <w:t xml:space="preserve">Dette læringssyn hviler på </w:t>
      </w:r>
      <w:r w:rsidR="009F18CA">
        <w:rPr>
          <w:rFonts w:ascii="Arial" w:hAnsi="Arial" w:cs="Arial"/>
        </w:rPr>
        <w:t>blandt andet på</w:t>
      </w:r>
      <w:r w:rsidR="006E13FD">
        <w:rPr>
          <w:rFonts w:ascii="Arial" w:hAnsi="Arial" w:cs="Arial"/>
        </w:rPr>
        <w:t xml:space="preserve"> psykologen </w:t>
      </w:r>
      <w:r w:rsidR="006E13FD">
        <w:rPr>
          <w:rFonts w:ascii="Arial" w:hAnsi="Arial" w:cs="Arial"/>
        </w:rPr>
        <w:lastRenderedPageBreak/>
        <w:t>og konstruktivisten Lev Vygotskys teori o</w:t>
      </w:r>
      <w:r w:rsidR="009F18CA">
        <w:rPr>
          <w:rFonts w:ascii="Arial" w:hAnsi="Arial" w:cs="Arial"/>
        </w:rPr>
        <w:t xml:space="preserve">m zonen for nærmeste udvikling og </w:t>
      </w:r>
      <w:r w:rsidR="006E13FD">
        <w:rPr>
          <w:rFonts w:ascii="Arial" w:hAnsi="Arial" w:cs="Arial"/>
        </w:rPr>
        <w:t xml:space="preserve">psykologen Jerome </w:t>
      </w:r>
      <w:r w:rsidR="00BC6534">
        <w:rPr>
          <w:rFonts w:ascii="Arial" w:hAnsi="Arial" w:cs="Arial"/>
        </w:rPr>
        <w:t>Bruners videreudvikling</w:t>
      </w:r>
      <w:r w:rsidR="006E13FD">
        <w:rPr>
          <w:rFonts w:ascii="Arial" w:hAnsi="Arial" w:cs="Arial"/>
        </w:rPr>
        <w:t xml:space="preserve"> af denne til stilladseringsbegrebet og som jeg ikke vil berøre nærmere her</w:t>
      </w:r>
      <w:r w:rsidR="004E53BC">
        <w:rPr>
          <w:rFonts w:ascii="Arial" w:hAnsi="Arial" w:cs="Arial"/>
        </w:rPr>
        <w:t>, men blot konstatere at dette læringssyn eksisterer i læreplanerne.</w:t>
      </w:r>
      <w:r w:rsidR="005C31F0">
        <w:rPr>
          <w:rFonts w:ascii="Arial" w:hAnsi="Arial" w:cs="Arial"/>
        </w:rPr>
        <w:t xml:space="preserve"> </w:t>
      </w:r>
    </w:p>
    <w:p w14:paraId="7BE83F28" w14:textId="30068B70" w:rsidR="00DC1878" w:rsidRDefault="005C31F0" w:rsidP="005B6CB4">
      <w:pPr>
        <w:spacing w:line="360" w:lineRule="auto"/>
        <w:rPr>
          <w:rFonts w:ascii="Arial" w:hAnsi="Arial" w:cs="Arial"/>
        </w:rPr>
      </w:pPr>
      <w:r>
        <w:rPr>
          <w:rFonts w:ascii="Arial" w:hAnsi="Arial" w:cs="Arial"/>
        </w:rPr>
        <w:t>Det gennemgående syn på grammatikunderv</w:t>
      </w:r>
      <w:r w:rsidR="004E53BC">
        <w:rPr>
          <w:rFonts w:ascii="Arial" w:hAnsi="Arial" w:cs="Arial"/>
        </w:rPr>
        <w:t>i</w:t>
      </w:r>
      <w:r>
        <w:rPr>
          <w:rFonts w:ascii="Arial" w:hAnsi="Arial" w:cs="Arial"/>
        </w:rPr>
        <w:t xml:space="preserve">sningen i de analyserede læreplaner er, at grammatikken skal være </w:t>
      </w:r>
      <w:r w:rsidR="004E53BC">
        <w:rPr>
          <w:rFonts w:ascii="Arial" w:hAnsi="Arial" w:cs="Arial"/>
        </w:rPr>
        <w:t xml:space="preserve">til </w:t>
      </w:r>
      <w:r>
        <w:rPr>
          <w:rFonts w:ascii="Arial" w:hAnsi="Arial" w:cs="Arial"/>
        </w:rPr>
        <w:t xml:space="preserve">støtte </w:t>
      </w:r>
      <w:r w:rsidR="004E53BC">
        <w:rPr>
          <w:rFonts w:ascii="Arial" w:hAnsi="Arial" w:cs="Arial"/>
        </w:rPr>
        <w:t xml:space="preserve">for og </w:t>
      </w:r>
      <w:r w:rsidR="00DC1878">
        <w:rPr>
          <w:rFonts w:ascii="Arial" w:hAnsi="Arial" w:cs="Arial"/>
        </w:rPr>
        <w:t>stillads</w:t>
      </w:r>
      <w:r>
        <w:rPr>
          <w:rFonts w:ascii="Arial" w:hAnsi="Arial" w:cs="Arial"/>
        </w:rPr>
        <w:t xml:space="preserve"> </w:t>
      </w:r>
      <w:r w:rsidR="004E53BC">
        <w:rPr>
          <w:rFonts w:ascii="Arial" w:hAnsi="Arial" w:cs="Arial"/>
        </w:rPr>
        <w:t xml:space="preserve">for progressionen i </w:t>
      </w:r>
      <w:r>
        <w:rPr>
          <w:rFonts w:ascii="Arial" w:hAnsi="Arial" w:cs="Arial"/>
        </w:rPr>
        <w:t>den mundtlige sprogfærdighed.</w:t>
      </w:r>
      <w:r w:rsidR="004E53BC">
        <w:rPr>
          <w:rFonts w:ascii="Arial" w:hAnsi="Arial" w:cs="Arial"/>
        </w:rPr>
        <w:t xml:space="preserve"> Af spørgeskemaundersøgelserne vil det fremgå, at en stor del af eleverne oplever, at der bliver lagt for stor vægt på grammatik i undervinsingen, hvilket viser en stor diskrepans mellem den intenderede og den erfarede læreplan. Dette vil jeg komme nærmere ind på i diskussionen.</w:t>
      </w:r>
    </w:p>
    <w:p w14:paraId="50781804" w14:textId="11D5B069" w:rsidR="005C31F0" w:rsidRDefault="005C31F0" w:rsidP="005B6CB4">
      <w:pPr>
        <w:spacing w:line="360" w:lineRule="auto"/>
        <w:rPr>
          <w:rFonts w:ascii="Arial" w:hAnsi="Arial" w:cs="Arial"/>
        </w:rPr>
      </w:pPr>
      <w:r>
        <w:rPr>
          <w:rFonts w:ascii="Arial" w:hAnsi="Arial" w:cs="Arial"/>
        </w:rPr>
        <w:t xml:space="preserve"> </w:t>
      </w:r>
      <w:r w:rsidR="004E53BC">
        <w:rPr>
          <w:rFonts w:ascii="Arial" w:hAnsi="Arial" w:cs="Arial"/>
        </w:rPr>
        <w:t xml:space="preserve">Yderligere forskelle mellem de ældre og nye læreplaner er det øgede fokus på </w:t>
      </w:r>
    </w:p>
    <w:p w14:paraId="5EC2910A" w14:textId="24DA4E35" w:rsidR="00A10F32" w:rsidRPr="005B6CB4" w:rsidRDefault="004E53BC" w:rsidP="005B6CB4">
      <w:pPr>
        <w:spacing w:line="360" w:lineRule="auto"/>
        <w:rPr>
          <w:rFonts w:ascii="Arial" w:hAnsi="Arial" w:cs="Arial"/>
        </w:rPr>
      </w:pPr>
      <w:r>
        <w:rPr>
          <w:rFonts w:ascii="Arial" w:hAnsi="Arial" w:cs="Arial"/>
        </w:rPr>
        <w:t xml:space="preserve">Skriftlig </w:t>
      </w:r>
      <w:r w:rsidR="00C107D3" w:rsidRPr="005B6CB4">
        <w:rPr>
          <w:rFonts w:ascii="Arial" w:hAnsi="Arial" w:cs="Arial"/>
        </w:rPr>
        <w:t>sprogfærdighed</w:t>
      </w:r>
      <w:r>
        <w:rPr>
          <w:rFonts w:ascii="Arial" w:hAnsi="Arial" w:cs="Arial"/>
        </w:rPr>
        <w:t xml:space="preserve">. Det skriftlige </w:t>
      </w:r>
      <w:r w:rsidR="00965610">
        <w:rPr>
          <w:rFonts w:ascii="Arial" w:hAnsi="Arial" w:cs="Arial"/>
        </w:rPr>
        <w:t>betegnes</w:t>
      </w:r>
      <w:r w:rsidR="00C107D3" w:rsidRPr="005B6CB4">
        <w:rPr>
          <w:rFonts w:ascii="Arial" w:hAnsi="Arial" w:cs="Arial"/>
        </w:rPr>
        <w:t xml:space="preserve"> som en vigtig del af sprogtilegnelsen på trods af, at tyskundervisningen ikke </w:t>
      </w:r>
      <w:r w:rsidR="00965610">
        <w:rPr>
          <w:rFonts w:ascii="Arial" w:hAnsi="Arial" w:cs="Arial"/>
        </w:rPr>
        <w:t>afsluttes med</w:t>
      </w:r>
      <w:r w:rsidR="00C107D3" w:rsidRPr="005B6CB4">
        <w:rPr>
          <w:rFonts w:ascii="Arial" w:hAnsi="Arial" w:cs="Arial"/>
        </w:rPr>
        <w:t xml:space="preserve"> </w:t>
      </w:r>
      <w:r w:rsidR="00965610">
        <w:rPr>
          <w:rFonts w:ascii="Arial" w:hAnsi="Arial" w:cs="Arial"/>
        </w:rPr>
        <w:t>en skriftlig prøve</w:t>
      </w:r>
      <w:r>
        <w:rPr>
          <w:rFonts w:ascii="Arial" w:hAnsi="Arial" w:cs="Arial"/>
        </w:rPr>
        <w:t>, da tysk på b-</w:t>
      </w:r>
      <w:r w:rsidR="00BC6534">
        <w:rPr>
          <w:rFonts w:ascii="Arial" w:hAnsi="Arial" w:cs="Arial"/>
        </w:rPr>
        <w:t>niveau udelukkende</w:t>
      </w:r>
      <w:r>
        <w:rPr>
          <w:rFonts w:ascii="Arial" w:hAnsi="Arial" w:cs="Arial"/>
        </w:rPr>
        <w:t xml:space="preserve"> har en mundtlig eksamensform</w:t>
      </w:r>
      <w:r w:rsidR="00965610">
        <w:rPr>
          <w:rFonts w:ascii="Arial" w:hAnsi="Arial" w:cs="Arial"/>
        </w:rPr>
        <w:t>. Sprogtilegnelsessynet er derfor, at eleven gennem det skriftlige arbejde</w:t>
      </w:r>
      <w:r w:rsidR="00C107D3" w:rsidRPr="005B6CB4">
        <w:rPr>
          <w:rFonts w:ascii="Arial" w:hAnsi="Arial" w:cs="Arial"/>
        </w:rPr>
        <w:t xml:space="preserve"> kan tilegne sig sprogfærdigheder, der kan styrke deres mundtlige sprogfærdighed. </w:t>
      </w:r>
    </w:p>
    <w:p w14:paraId="4FE84D40" w14:textId="1C621DA8" w:rsidR="00E86CE5" w:rsidRDefault="00C347EA" w:rsidP="00E86CE5">
      <w:pPr>
        <w:spacing w:line="360" w:lineRule="auto"/>
        <w:rPr>
          <w:rStyle w:val="Overskrift3Tegn"/>
        </w:rPr>
      </w:pPr>
      <w:bookmarkStart w:id="29" w:name="_Toc393435587"/>
      <w:r>
        <w:rPr>
          <w:rStyle w:val="Overskrift3Tegn"/>
        </w:rPr>
        <w:t xml:space="preserve">3.5 </w:t>
      </w:r>
      <w:r w:rsidR="0043794B" w:rsidRPr="0043794B">
        <w:rPr>
          <w:rStyle w:val="Overskrift3Tegn"/>
        </w:rPr>
        <w:t>Prøveform</w:t>
      </w:r>
      <w:bookmarkEnd w:id="29"/>
    </w:p>
    <w:p w14:paraId="1DE87C99" w14:textId="77777777" w:rsidR="00E86CE5" w:rsidRPr="001C4842" w:rsidRDefault="00E86CE5" w:rsidP="00E86CE5">
      <w:pPr>
        <w:spacing w:line="360" w:lineRule="auto"/>
        <w:rPr>
          <w:rFonts w:ascii="Arial" w:hAnsi="Arial" w:cs="Arial"/>
        </w:rPr>
      </w:pPr>
      <w:r>
        <w:rPr>
          <w:rFonts w:ascii="Arial" w:hAnsi="Arial" w:cs="Arial"/>
        </w:rPr>
        <w:t>Begrebet</w:t>
      </w:r>
      <w:r w:rsidR="00EE7A45">
        <w:rPr>
          <w:rFonts w:ascii="Arial" w:hAnsi="Arial" w:cs="Arial"/>
        </w:rPr>
        <w:t xml:space="preserve"> </w:t>
      </w:r>
      <w:r w:rsidR="00E81961">
        <w:rPr>
          <w:rFonts w:ascii="Arial" w:hAnsi="Arial" w:cs="Arial"/>
        </w:rPr>
        <w:t xml:space="preserve">prøveform </w:t>
      </w:r>
      <w:r w:rsidR="00EE7A45">
        <w:rPr>
          <w:rFonts w:ascii="Arial" w:hAnsi="Arial" w:cs="Arial"/>
        </w:rPr>
        <w:t xml:space="preserve">erstatter </w:t>
      </w:r>
      <w:r w:rsidR="00E81961">
        <w:rPr>
          <w:rFonts w:ascii="Arial" w:hAnsi="Arial" w:cs="Arial"/>
        </w:rPr>
        <w:t xml:space="preserve">begrebet </w:t>
      </w:r>
      <w:r w:rsidR="001C4842">
        <w:rPr>
          <w:rFonts w:ascii="Arial" w:hAnsi="Arial" w:cs="Arial"/>
        </w:rPr>
        <w:t xml:space="preserve">eksamen, der ligesom begrebet </w:t>
      </w:r>
      <w:r w:rsidR="001C4842">
        <w:rPr>
          <w:rFonts w:ascii="Arial" w:hAnsi="Arial" w:cs="Arial"/>
          <w:i/>
        </w:rPr>
        <w:t xml:space="preserve">pensum </w:t>
      </w:r>
      <w:r w:rsidR="001C4842">
        <w:rPr>
          <w:rFonts w:ascii="Arial" w:hAnsi="Arial" w:cs="Arial"/>
        </w:rPr>
        <w:t xml:space="preserve">er bundet til en bestemt kontekst. Ligesom indførelsen af de andre begreber er </w:t>
      </w:r>
      <w:r w:rsidR="001C4842" w:rsidRPr="001C4842">
        <w:rPr>
          <w:rFonts w:ascii="Arial" w:hAnsi="Arial" w:cs="Arial"/>
          <w:i/>
        </w:rPr>
        <w:t>prøveform</w:t>
      </w:r>
      <w:r w:rsidR="001C4842">
        <w:rPr>
          <w:rFonts w:ascii="Arial" w:hAnsi="Arial" w:cs="Arial"/>
        </w:rPr>
        <w:t xml:space="preserve"> med til at markere overgangen til noget nyt.</w:t>
      </w:r>
      <w:r w:rsidR="006C30DF">
        <w:rPr>
          <w:rFonts w:ascii="Arial" w:hAnsi="Arial" w:cs="Arial"/>
        </w:rPr>
        <w:t xml:space="preserve"> Prøven i tysk på b- niveau omfatter ikke en skriftlig prøve. </w:t>
      </w:r>
    </w:p>
    <w:p w14:paraId="7B00C615" w14:textId="77777777" w:rsidR="00EE2CDA" w:rsidRDefault="0043794B" w:rsidP="006258BC">
      <w:pPr>
        <w:spacing w:line="360" w:lineRule="auto"/>
        <w:rPr>
          <w:rFonts w:ascii="Arial" w:hAnsi="Arial" w:cs="Arial"/>
        </w:rPr>
      </w:pPr>
      <w:r>
        <w:rPr>
          <w:rFonts w:ascii="Arial" w:hAnsi="Arial" w:cs="Arial"/>
        </w:rPr>
        <w:t>Fra 1987 til 1999 er antallet af sider, der hhv. læses i undervisningen og opgives til eksamen faldende</w:t>
      </w:r>
      <w:r>
        <w:rPr>
          <w:rStyle w:val="Fodnotehenvisning"/>
          <w:rFonts w:ascii="Arial" w:hAnsi="Arial" w:cs="Arial"/>
        </w:rPr>
        <w:footnoteReference w:id="60"/>
      </w:r>
      <w:r>
        <w:rPr>
          <w:rFonts w:ascii="Arial" w:hAnsi="Arial" w:cs="Arial"/>
        </w:rPr>
        <w:t>. I 1987 er kravet 225-300 sider og opgivelse af ca. 100 normalsider og i 1999 120-160 normalsider over for 60-80 normalsider til eksamen. Eleverne skal fra 2005 eksamineres i ukendte tekster der har relation til et emne, der er behandlet i undervisningen. Det er ikke angivet i de efterfølgende vejledninger hvor meget man skal opgive til eksamen, men</w:t>
      </w:r>
      <w:r w:rsidR="00A53B75">
        <w:rPr>
          <w:rFonts w:ascii="Arial" w:hAnsi="Arial" w:cs="Arial"/>
        </w:rPr>
        <w:t xml:space="preserve"> det antydes</w:t>
      </w:r>
      <w:r>
        <w:rPr>
          <w:rFonts w:ascii="Arial" w:hAnsi="Arial" w:cs="Arial"/>
        </w:rPr>
        <w:t xml:space="preserve"> blot</w:t>
      </w:r>
      <w:r w:rsidR="00A53B75">
        <w:rPr>
          <w:rFonts w:ascii="Arial" w:hAnsi="Arial" w:cs="Arial"/>
        </w:rPr>
        <w:t xml:space="preserve"> at</w:t>
      </w:r>
      <w:r w:rsidR="00605B71">
        <w:rPr>
          <w:rFonts w:ascii="Arial" w:hAnsi="Arial" w:cs="Arial"/>
        </w:rPr>
        <w:t>: ”(…) der [skal</w:t>
      </w:r>
      <w:r>
        <w:rPr>
          <w:rFonts w:ascii="Arial" w:hAnsi="Arial" w:cs="Arial"/>
        </w:rPr>
        <w:t>] ikke nødvendigvis findes paralleltekster til samtlige studerede emner, men (..) man (…) kan udvælge et antal emner, idet det dog skal sikres, at de faglige mål og kernestoffet er dækket”</w:t>
      </w:r>
      <w:r>
        <w:rPr>
          <w:rStyle w:val="Fodnotehenvisning"/>
          <w:rFonts w:ascii="Arial" w:hAnsi="Arial" w:cs="Arial"/>
        </w:rPr>
        <w:footnoteReference w:id="61"/>
      </w:r>
      <w:r>
        <w:rPr>
          <w:rFonts w:ascii="Arial" w:hAnsi="Arial" w:cs="Arial"/>
        </w:rPr>
        <w:t>.</w:t>
      </w:r>
    </w:p>
    <w:p w14:paraId="48A2096D" w14:textId="77777777" w:rsidR="006B4E2A" w:rsidRDefault="006B4E2A" w:rsidP="00253747">
      <w:pPr>
        <w:spacing w:line="360" w:lineRule="auto"/>
        <w:rPr>
          <w:rFonts w:ascii="Arial" w:hAnsi="Arial" w:cs="Arial"/>
        </w:rPr>
      </w:pPr>
    </w:p>
    <w:p w14:paraId="1E082AD8" w14:textId="751BDAB3" w:rsidR="00D679E5" w:rsidRDefault="006B4E2A" w:rsidP="00253747">
      <w:pPr>
        <w:spacing w:line="360" w:lineRule="auto"/>
        <w:rPr>
          <w:rFonts w:ascii="Arial" w:hAnsi="Arial" w:cs="Arial"/>
        </w:rPr>
      </w:pPr>
      <w:r>
        <w:rPr>
          <w:rFonts w:ascii="Arial" w:hAnsi="Arial" w:cs="Arial"/>
        </w:rPr>
        <w:lastRenderedPageBreak/>
        <w:t xml:space="preserve">Opsummering: </w:t>
      </w:r>
      <w:r w:rsidR="00AB1C67">
        <w:rPr>
          <w:rFonts w:ascii="Arial" w:hAnsi="Arial" w:cs="Arial"/>
        </w:rPr>
        <w:t>Gennemgangen af dokumenterne viser</w:t>
      </w:r>
      <w:r w:rsidR="00D679E5">
        <w:rPr>
          <w:rFonts w:ascii="Arial" w:hAnsi="Arial" w:cs="Arial"/>
        </w:rPr>
        <w:t xml:space="preserve"> at der har været et bevidst valg fra ministeriets side at ændre begreberne i læreplanen for at tydeliggøre overgangen til reformen, og at man ved at give begreberne et bestemt indhold tilpasser dem de ønsker og krav, der ligger bag ændringerne. </w:t>
      </w:r>
    </w:p>
    <w:p w14:paraId="08BB9E31" w14:textId="777C5B67" w:rsidR="00105A07" w:rsidRDefault="00D679E5" w:rsidP="00253747">
      <w:pPr>
        <w:spacing w:line="360" w:lineRule="auto"/>
        <w:rPr>
          <w:rFonts w:ascii="Arial" w:hAnsi="Arial" w:cs="Arial"/>
        </w:rPr>
      </w:pPr>
      <w:r>
        <w:rPr>
          <w:rFonts w:ascii="Arial" w:hAnsi="Arial" w:cs="Arial"/>
        </w:rPr>
        <w:t>Yderligere gør analysen det tydeligt at fokus i fagets indhold ændrer sig over tid. T</w:t>
      </w:r>
      <w:r w:rsidR="00AB1C67">
        <w:rPr>
          <w:rFonts w:ascii="Arial" w:hAnsi="Arial" w:cs="Arial"/>
        </w:rPr>
        <w:t xml:space="preserve">ekstlæsning ses </w:t>
      </w:r>
      <w:r>
        <w:rPr>
          <w:rFonts w:ascii="Arial" w:hAnsi="Arial" w:cs="Arial"/>
        </w:rPr>
        <w:t xml:space="preserve">til stadighed </w:t>
      </w:r>
      <w:r w:rsidR="00AB1C67">
        <w:rPr>
          <w:rFonts w:ascii="Arial" w:hAnsi="Arial" w:cs="Arial"/>
        </w:rPr>
        <w:t xml:space="preserve">som en fundamental del af tyskfaget, men formålet med tekstlæsningen </w:t>
      </w:r>
      <w:r w:rsidR="0070473C">
        <w:rPr>
          <w:rFonts w:ascii="Arial" w:hAnsi="Arial" w:cs="Arial"/>
        </w:rPr>
        <w:t>har</w:t>
      </w:r>
      <w:r w:rsidR="00AB1C67">
        <w:rPr>
          <w:rFonts w:ascii="Arial" w:hAnsi="Arial" w:cs="Arial"/>
        </w:rPr>
        <w:t xml:space="preserve"> ændret sig. Litteraturlæsning blev før reformen </w:t>
      </w:r>
      <w:r w:rsidR="0035536A">
        <w:rPr>
          <w:rFonts w:ascii="Arial" w:hAnsi="Arial" w:cs="Arial"/>
        </w:rPr>
        <w:t xml:space="preserve">2005 </w:t>
      </w:r>
      <w:r w:rsidR="00AB1C67">
        <w:rPr>
          <w:rFonts w:ascii="Arial" w:hAnsi="Arial" w:cs="Arial"/>
        </w:rPr>
        <w:t>brugt som indgang til forståelsen af det tyske samfund og den tyske kultur i et dannelsesperspektiv og en helhedsforståelse af det tyske samfunds udvikling, hvorimod tekstlæsning efter reformen primært anses som redskab til ordforrådstilegnelse og først i anden række som indgang til en forståelse af det tyske samfund og la</w:t>
      </w:r>
      <w:r w:rsidR="00253747">
        <w:rPr>
          <w:rFonts w:ascii="Arial" w:hAnsi="Arial" w:cs="Arial"/>
        </w:rPr>
        <w:t>ndets kultur. Faget har i større grad fået et anvendelsesorienteret præg, hvor den mundtlige sprogfærdighed og viden om samtids Tyskland er vigtigere end viden om klassikere, litterære perioder og fortids Tyskland.</w:t>
      </w:r>
      <w:r w:rsidR="00C82396">
        <w:rPr>
          <w:rFonts w:ascii="Arial" w:hAnsi="Arial" w:cs="Arial"/>
        </w:rPr>
        <w:t xml:space="preserve"> </w:t>
      </w:r>
      <w:r w:rsidR="00A9474B">
        <w:rPr>
          <w:rFonts w:ascii="Arial" w:hAnsi="Arial" w:cs="Arial"/>
        </w:rPr>
        <w:t>Begreberne, der anvendes i de nuværende læreplaner</w:t>
      </w:r>
      <w:r w:rsidR="00F27941">
        <w:rPr>
          <w:rFonts w:ascii="Arial" w:hAnsi="Arial" w:cs="Arial"/>
        </w:rPr>
        <w:t xml:space="preserve"> </w:t>
      </w:r>
      <w:r w:rsidR="00A9474B">
        <w:rPr>
          <w:rFonts w:ascii="Arial" w:hAnsi="Arial" w:cs="Arial"/>
        </w:rPr>
        <w:t>er med til at tydeliggøre overga</w:t>
      </w:r>
      <w:r w:rsidR="00FD6A37">
        <w:rPr>
          <w:rFonts w:ascii="Arial" w:hAnsi="Arial" w:cs="Arial"/>
        </w:rPr>
        <w:t>ngen til kompetencegymnasiet.</w:t>
      </w:r>
      <w:r w:rsidR="0035536A">
        <w:rPr>
          <w:rFonts w:ascii="Arial" w:hAnsi="Arial" w:cs="Arial"/>
        </w:rPr>
        <w:t xml:space="preserve"> Nedenfor har jeg samlet </w:t>
      </w:r>
      <w:r>
        <w:rPr>
          <w:rFonts w:ascii="Arial" w:hAnsi="Arial" w:cs="Arial"/>
        </w:rPr>
        <w:t>begrebs</w:t>
      </w:r>
      <w:r w:rsidR="0035536A">
        <w:rPr>
          <w:rFonts w:ascii="Arial" w:hAnsi="Arial" w:cs="Arial"/>
        </w:rPr>
        <w:t>ændringerne i en tabel, for at</w:t>
      </w:r>
      <w:r>
        <w:rPr>
          <w:rFonts w:ascii="Arial" w:hAnsi="Arial" w:cs="Arial"/>
        </w:rPr>
        <w:t xml:space="preserve"> give et diakront</w:t>
      </w:r>
      <w:r w:rsidR="0035536A">
        <w:rPr>
          <w:rFonts w:ascii="Arial" w:hAnsi="Arial" w:cs="Arial"/>
        </w:rPr>
        <w:t xml:space="preserve"> </w:t>
      </w:r>
      <w:r w:rsidR="00AF3531">
        <w:rPr>
          <w:rFonts w:ascii="Arial" w:hAnsi="Arial" w:cs="Arial"/>
        </w:rPr>
        <w:t>overblik:</w:t>
      </w:r>
    </w:p>
    <w:p w14:paraId="5A952A0D" w14:textId="77777777" w:rsidR="006B4E2A" w:rsidRDefault="006B4E2A" w:rsidP="006B4E2A">
      <w:pPr>
        <w:pStyle w:val="Billedtekst"/>
        <w:keepNext/>
      </w:pPr>
    </w:p>
    <w:p w14:paraId="0D4D3BBE" w14:textId="165F2182" w:rsidR="006B4E2A" w:rsidRDefault="006B4E2A" w:rsidP="006B4E2A">
      <w:pPr>
        <w:pStyle w:val="Billedtekst"/>
        <w:keepNext/>
      </w:pPr>
      <w:r>
        <w:t xml:space="preserve">Tabel </w:t>
      </w:r>
      <w:fldSimple w:instr=" SEQ Tabel \* ARABIC ">
        <w:r>
          <w:rPr>
            <w:noProof/>
          </w:rPr>
          <w:t>1</w:t>
        </w:r>
      </w:fldSimple>
      <w:r>
        <w:t>Diakront overblik</w:t>
      </w:r>
    </w:p>
    <w:tbl>
      <w:tblPr>
        <w:tblStyle w:val="Lysliste-markeringsfarve1"/>
        <w:tblW w:w="0" w:type="auto"/>
        <w:tblLook w:val="04A0" w:firstRow="1" w:lastRow="0" w:firstColumn="1" w:lastColumn="0" w:noHBand="0" w:noVBand="1"/>
      </w:tblPr>
      <w:tblGrid>
        <w:gridCol w:w="2443"/>
        <w:gridCol w:w="2443"/>
        <w:gridCol w:w="4153"/>
      </w:tblGrid>
      <w:tr w:rsidR="00AF3531" w14:paraId="2079064F" w14:textId="77777777" w:rsidTr="00D24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3200885D" w14:textId="6CC885B4" w:rsidR="00AF3531" w:rsidRPr="00AF3531" w:rsidRDefault="00AF3531" w:rsidP="00253747">
            <w:pPr>
              <w:spacing w:line="360" w:lineRule="auto"/>
            </w:pPr>
            <w:r w:rsidRPr="00AF3531">
              <w:t>1988</w:t>
            </w:r>
          </w:p>
        </w:tc>
        <w:tc>
          <w:tcPr>
            <w:tcW w:w="2443" w:type="dxa"/>
          </w:tcPr>
          <w:p w14:paraId="597C20D7" w14:textId="70BF2B38" w:rsidR="00AF3531" w:rsidRPr="00AF3531" w:rsidRDefault="00AF3531" w:rsidP="00253747">
            <w:pPr>
              <w:spacing w:line="360" w:lineRule="auto"/>
              <w:cnfStyle w:val="100000000000" w:firstRow="1" w:lastRow="0" w:firstColumn="0" w:lastColumn="0" w:oddVBand="0" w:evenVBand="0" w:oddHBand="0" w:evenHBand="0" w:firstRowFirstColumn="0" w:firstRowLastColumn="0" w:lastRowFirstColumn="0" w:lastRowLastColumn="0"/>
            </w:pPr>
            <w:r w:rsidRPr="00AF3531">
              <w:t>1999</w:t>
            </w:r>
          </w:p>
        </w:tc>
        <w:tc>
          <w:tcPr>
            <w:tcW w:w="4153" w:type="dxa"/>
          </w:tcPr>
          <w:p w14:paraId="0A04B5C5" w14:textId="0A10A659" w:rsidR="00AF3531" w:rsidRPr="00AF3531" w:rsidRDefault="00AF3531" w:rsidP="00253747">
            <w:pPr>
              <w:spacing w:line="360" w:lineRule="auto"/>
              <w:cnfStyle w:val="100000000000" w:firstRow="1" w:lastRow="0" w:firstColumn="0" w:lastColumn="0" w:oddVBand="0" w:evenVBand="0" w:oddHBand="0" w:evenHBand="0" w:firstRowFirstColumn="0" w:firstRowLastColumn="0" w:lastRowFirstColumn="0" w:lastRowLastColumn="0"/>
            </w:pPr>
            <w:r w:rsidRPr="00AF3531">
              <w:t>2003/2005-2014</w:t>
            </w:r>
          </w:p>
        </w:tc>
      </w:tr>
      <w:tr w:rsidR="00AF3531" w14:paraId="4E5EC735" w14:textId="77777777" w:rsidTr="00D2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5DF3BFAB" w14:textId="16447F0A" w:rsidR="00AF3531" w:rsidRPr="00B35276" w:rsidRDefault="00AF3531" w:rsidP="00253747">
            <w:pPr>
              <w:spacing w:line="360" w:lineRule="auto"/>
              <w:rPr>
                <w:b w:val="0"/>
              </w:rPr>
            </w:pPr>
            <w:r w:rsidRPr="00B35276">
              <w:rPr>
                <w:b w:val="0"/>
              </w:rPr>
              <w:t>Bekendtgørelse</w:t>
            </w:r>
          </w:p>
        </w:tc>
        <w:tc>
          <w:tcPr>
            <w:tcW w:w="2443" w:type="dxa"/>
          </w:tcPr>
          <w:p w14:paraId="6B0CDB16" w14:textId="71B4A1A4"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Bekendtgørelse</w:t>
            </w:r>
          </w:p>
        </w:tc>
        <w:tc>
          <w:tcPr>
            <w:tcW w:w="4153" w:type="dxa"/>
          </w:tcPr>
          <w:p w14:paraId="673DBE45" w14:textId="555E25E5"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Læreplan</w:t>
            </w:r>
          </w:p>
        </w:tc>
      </w:tr>
      <w:tr w:rsidR="00AF3531" w14:paraId="5119A5CF" w14:textId="77777777" w:rsidTr="00D24CA9">
        <w:tc>
          <w:tcPr>
            <w:cnfStyle w:val="001000000000" w:firstRow="0" w:lastRow="0" w:firstColumn="1" w:lastColumn="0" w:oddVBand="0" w:evenVBand="0" w:oddHBand="0" w:evenHBand="0" w:firstRowFirstColumn="0" w:firstRowLastColumn="0" w:lastRowFirstColumn="0" w:lastRowLastColumn="0"/>
            <w:tcW w:w="2443" w:type="dxa"/>
          </w:tcPr>
          <w:p w14:paraId="250D0F34" w14:textId="653B54C7" w:rsidR="00AF3531" w:rsidRPr="00B35276" w:rsidRDefault="00AF3531" w:rsidP="00253747">
            <w:pPr>
              <w:spacing w:line="360" w:lineRule="auto"/>
              <w:rPr>
                <w:b w:val="0"/>
              </w:rPr>
            </w:pPr>
            <w:r w:rsidRPr="00B35276">
              <w:rPr>
                <w:b w:val="0"/>
              </w:rPr>
              <w:t>Retningslinjer</w:t>
            </w:r>
          </w:p>
        </w:tc>
        <w:tc>
          <w:tcPr>
            <w:tcW w:w="2443" w:type="dxa"/>
          </w:tcPr>
          <w:p w14:paraId="010CF44B" w14:textId="6F37EBA2"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Retningslinjer</w:t>
            </w:r>
          </w:p>
        </w:tc>
        <w:tc>
          <w:tcPr>
            <w:tcW w:w="4153" w:type="dxa"/>
          </w:tcPr>
          <w:p w14:paraId="69048FC6" w14:textId="5653C713"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Vejledning/ råd og vink</w:t>
            </w:r>
          </w:p>
        </w:tc>
      </w:tr>
      <w:tr w:rsidR="00AF3531" w14:paraId="49C8DF58" w14:textId="77777777" w:rsidTr="00D2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5FFACA0B" w14:textId="43749B14" w:rsidR="00AF3531" w:rsidRPr="00B35276" w:rsidRDefault="00AF3531" w:rsidP="00253747">
            <w:pPr>
              <w:spacing w:line="360" w:lineRule="auto"/>
              <w:rPr>
                <w:b w:val="0"/>
              </w:rPr>
            </w:pPr>
            <w:r w:rsidRPr="00B35276">
              <w:rPr>
                <w:b w:val="0"/>
              </w:rPr>
              <w:t>--</w:t>
            </w:r>
          </w:p>
        </w:tc>
        <w:tc>
          <w:tcPr>
            <w:tcW w:w="2443" w:type="dxa"/>
          </w:tcPr>
          <w:p w14:paraId="3325EBA7" w14:textId="3338A2FA"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Fagets identitet</w:t>
            </w:r>
          </w:p>
        </w:tc>
        <w:tc>
          <w:tcPr>
            <w:tcW w:w="4153" w:type="dxa"/>
          </w:tcPr>
          <w:p w14:paraId="50CE2F79" w14:textId="5A5B5BAF"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Fagets identitet</w:t>
            </w:r>
          </w:p>
        </w:tc>
      </w:tr>
      <w:tr w:rsidR="00AF3531" w14:paraId="3F9A97C0" w14:textId="77777777" w:rsidTr="00D24CA9">
        <w:tc>
          <w:tcPr>
            <w:cnfStyle w:val="001000000000" w:firstRow="0" w:lastRow="0" w:firstColumn="1" w:lastColumn="0" w:oddVBand="0" w:evenVBand="0" w:oddHBand="0" w:evenHBand="0" w:firstRowFirstColumn="0" w:firstRowLastColumn="0" w:lastRowFirstColumn="0" w:lastRowLastColumn="0"/>
            <w:tcW w:w="2443" w:type="dxa"/>
          </w:tcPr>
          <w:p w14:paraId="52991668" w14:textId="20264581" w:rsidR="00AF3531" w:rsidRPr="00B35276" w:rsidRDefault="00AF3531" w:rsidP="00253747">
            <w:pPr>
              <w:spacing w:line="360" w:lineRule="auto"/>
              <w:rPr>
                <w:b w:val="0"/>
              </w:rPr>
            </w:pPr>
            <w:r w:rsidRPr="00B35276">
              <w:rPr>
                <w:b w:val="0"/>
              </w:rPr>
              <w:t>Færdigheder</w:t>
            </w:r>
          </w:p>
        </w:tc>
        <w:tc>
          <w:tcPr>
            <w:tcW w:w="2443" w:type="dxa"/>
          </w:tcPr>
          <w:p w14:paraId="55FD7C62" w14:textId="28EACDD8"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Kompetencer</w:t>
            </w:r>
          </w:p>
        </w:tc>
        <w:tc>
          <w:tcPr>
            <w:tcW w:w="4153" w:type="dxa"/>
          </w:tcPr>
          <w:p w14:paraId="78999297" w14:textId="50B63402"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Kompetencer</w:t>
            </w:r>
          </w:p>
        </w:tc>
      </w:tr>
      <w:tr w:rsidR="00AF3531" w14:paraId="68BD5BB8" w14:textId="77777777" w:rsidTr="00D2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447AFCBD" w14:textId="77777777" w:rsidR="00AF3531" w:rsidRPr="00B35276" w:rsidRDefault="00AF3531" w:rsidP="00253747">
            <w:pPr>
              <w:spacing w:line="360" w:lineRule="auto"/>
              <w:rPr>
                <w:b w:val="0"/>
              </w:rPr>
            </w:pPr>
          </w:p>
        </w:tc>
        <w:tc>
          <w:tcPr>
            <w:tcW w:w="2443" w:type="dxa"/>
          </w:tcPr>
          <w:p w14:paraId="3D3EA8D7" w14:textId="77777777"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p>
        </w:tc>
        <w:tc>
          <w:tcPr>
            <w:tcW w:w="4153" w:type="dxa"/>
          </w:tcPr>
          <w:p w14:paraId="3A2B67DE" w14:textId="77777777"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Interkulturelle</w:t>
            </w:r>
          </w:p>
          <w:p w14:paraId="27E01334" w14:textId="6422AA31"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kompetencer</w:t>
            </w:r>
          </w:p>
        </w:tc>
      </w:tr>
      <w:tr w:rsidR="00AF3531" w14:paraId="5C420FAE" w14:textId="77777777" w:rsidTr="00D24CA9">
        <w:tc>
          <w:tcPr>
            <w:cnfStyle w:val="001000000000" w:firstRow="0" w:lastRow="0" w:firstColumn="1" w:lastColumn="0" w:oddVBand="0" w:evenVBand="0" w:oddHBand="0" w:evenHBand="0" w:firstRowFirstColumn="0" w:firstRowLastColumn="0" w:lastRowFirstColumn="0" w:lastRowLastColumn="0"/>
            <w:tcW w:w="2443" w:type="dxa"/>
          </w:tcPr>
          <w:p w14:paraId="1E95F86A" w14:textId="6F961018" w:rsidR="00AF3531" w:rsidRPr="00B35276" w:rsidRDefault="00AF3531" w:rsidP="00253747">
            <w:pPr>
              <w:spacing w:line="360" w:lineRule="auto"/>
              <w:rPr>
                <w:b w:val="0"/>
              </w:rPr>
            </w:pPr>
            <w:r w:rsidRPr="00B35276">
              <w:rPr>
                <w:b w:val="0"/>
              </w:rPr>
              <w:t>Undervisningsmål</w:t>
            </w:r>
          </w:p>
        </w:tc>
        <w:tc>
          <w:tcPr>
            <w:tcW w:w="2443" w:type="dxa"/>
          </w:tcPr>
          <w:p w14:paraId="7A67B925" w14:textId="6289F141"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Undervisningsmål</w:t>
            </w:r>
          </w:p>
        </w:tc>
        <w:tc>
          <w:tcPr>
            <w:tcW w:w="4153" w:type="dxa"/>
          </w:tcPr>
          <w:p w14:paraId="7836BAF2" w14:textId="15888C49"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Faglige mål</w:t>
            </w:r>
          </w:p>
        </w:tc>
      </w:tr>
      <w:tr w:rsidR="00AF3531" w14:paraId="601C2DA0" w14:textId="77777777" w:rsidTr="00D2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14:paraId="50D3A399" w14:textId="530FBA26" w:rsidR="00AF3531" w:rsidRPr="00B35276" w:rsidRDefault="00AF3531" w:rsidP="00253747">
            <w:pPr>
              <w:spacing w:line="360" w:lineRule="auto"/>
              <w:rPr>
                <w:b w:val="0"/>
              </w:rPr>
            </w:pPr>
            <w:r w:rsidRPr="00B35276">
              <w:rPr>
                <w:b w:val="0"/>
              </w:rPr>
              <w:t>Pensum</w:t>
            </w:r>
          </w:p>
        </w:tc>
        <w:tc>
          <w:tcPr>
            <w:tcW w:w="2443" w:type="dxa"/>
          </w:tcPr>
          <w:p w14:paraId="6237FC2C" w14:textId="61E666B2"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Pensum</w:t>
            </w:r>
          </w:p>
        </w:tc>
        <w:tc>
          <w:tcPr>
            <w:tcW w:w="4153" w:type="dxa"/>
          </w:tcPr>
          <w:p w14:paraId="18D20ACA" w14:textId="572DFB20" w:rsidR="00AF3531" w:rsidRDefault="00AF3531" w:rsidP="00253747">
            <w:pPr>
              <w:spacing w:line="360" w:lineRule="auto"/>
              <w:cnfStyle w:val="000000100000" w:firstRow="0" w:lastRow="0" w:firstColumn="0" w:lastColumn="0" w:oddVBand="0" w:evenVBand="0" w:oddHBand="1" w:evenHBand="0" w:firstRowFirstColumn="0" w:firstRowLastColumn="0" w:lastRowFirstColumn="0" w:lastRowLastColumn="0"/>
            </w:pPr>
            <w:r>
              <w:t>Kernestof</w:t>
            </w:r>
          </w:p>
        </w:tc>
      </w:tr>
      <w:tr w:rsidR="00AF3531" w14:paraId="0487F8E6" w14:textId="77777777" w:rsidTr="00D24CA9">
        <w:tc>
          <w:tcPr>
            <w:cnfStyle w:val="001000000000" w:firstRow="0" w:lastRow="0" w:firstColumn="1" w:lastColumn="0" w:oddVBand="0" w:evenVBand="0" w:oddHBand="0" w:evenHBand="0" w:firstRowFirstColumn="0" w:firstRowLastColumn="0" w:lastRowFirstColumn="0" w:lastRowLastColumn="0"/>
            <w:tcW w:w="2443" w:type="dxa"/>
          </w:tcPr>
          <w:p w14:paraId="3AAE13CB" w14:textId="0A2C1E6E" w:rsidR="00AF3531" w:rsidRPr="00B35276" w:rsidRDefault="00AF3531" w:rsidP="00253747">
            <w:pPr>
              <w:spacing w:line="360" w:lineRule="auto"/>
              <w:rPr>
                <w:b w:val="0"/>
              </w:rPr>
            </w:pPr>
            <w:r w:rsidRPr="00B35276">
              <w:rPr>
                <w:b w:val="0"/>
              </w:rPr>
              <w:t>Eksamen</w:t>
            </w:r>
          </w:p>
        </w:tc>
        <w:tc>
          <w:tcPr>
            <w:tcW w:w="2443" w:type="dxa"/>
          </w:tcPr>
          <w:p w14:paraId="433A2431" w14:textId="3E538F7F"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Eksamen</w:t>
            </w:r>
          </w:p>
        </w:tc>
        <w:tc>
          <w:tcPr>
            <w:tcW w:w="4153" w:type="dxa"/>
          </w:tcPr>
          <w:p w14:paraId="288B56A6" w14:textId="4C40768F" w:rsidR="00AF3531" w:rsidRDefault="00AF3531" w:rsidP="00253747">
            <w:pPr>
              <w:spacing w:line="360" w:lineRule="auto"/>
              <w:cnfStyle w:val="000000000000" w:firstRow="0" w:lastRow="0" w:firstColumn="0" w:lastColumn="0" w:oddVBand="0" w:evenVBand="0" w:oddHBand="0" w:evenHBand="0" w:firstRowFirstColumn="0" w:firstRowLastColumn="0" w:lastRowFirstColumn="0" w:lastRowLastColumn="0"/>
            </w:pPr>
            <w:r>
              <w:t>Prøveform</w:t>
            </w:r>
          </w:p>
        </w:tc>
      </w:tr>
    </w:tbl>
    <w:p w14:paraId="469E30B4" w14:textId="77777777" w:rsidR="006B4E2A" w:rsidRDefault="006B4E2A" w:rsidP="00C347EA">
      <w:pPr>
        <w:pStyle w:val="Overskrift1"/>
      </w:pPr>
    </w:p>
    <w:p w14:paraId="6C0A710B" w14:textId="77777777" w:rsidR="006B4E2A" w:rsidRDefault="006B4E2A">
      <w:pPr>
        <w:rPr>
          <w:rFonts w:ascii="Verdana" w:eastAsiaTheme="majorEastAsia" w:hAnsi="Verdana" w:cstheme="majorBidi"/>
          <w:b/>
          <w:bCs/>
          <w:color w:val="345A8A" w:themeColor="accent1" w:themeShade="B5"/>
        </w:rPr>
      </w:pPr>
      <w:r>
        <w:br w:type="page"/>
      </w:r>
    </w:p>
    <w:p w14:paraId="20B07AA5" w14:textId="7B187CD6" w:rsidR="00017D85" w:rsidRDefault="00C347EA" w:rsidP="00C347EA">
      <w:pPr>
        <w:pStyle w:val="Overskrift1"/>
      </w:pPr>
      <w:bookmarkStart w:id="30" w:name="_Toc393435588"/>
      <w:r>
        <w:lastRenderedPageBreak/>
        <w:t xml:space="preserve">4 </w:t>
      </w:r>
      <w:r w:rsidR="00017D85">
        <w:t>Analyse af lærebøger</w:t>
      </w:r>
      <w:bookmarkEnd w:id="30"/>
    </w:p>
    <w:p w14:paraId="2D5DD24D" w14:textId="77777777" w:rsidR="00017D85" w:rsidRPr="00F20DCD" w:rsidRDefault="00017D85" w:rsidP="00017D85"/>
    <w:p w14:paraId="03599CF5" w14:textId="325E956E" w:rsidR="00017D85" w:rsidRDefault="00017D85" w:rsidP="00017D85">
      <w:pPr>
        <w:spacing w:line="360" w:lineRule="auto"/>
        <w:rPr>
          <w:rFonts w:ascii="Arial" w:hAnsi="Arial" w:cs="Arial"/>
        </w:rPr>
      </w:pPr>
      <w:r w:rsidRPr="00605B71">
        <w:rPr>
          <w:rFonts w:ascii="Arial" w:hAnsi="Arial" w:cs="Arial"/>
        </w:rPr>
        <w:t>I artiklen ”Nye skolegrammatikker ønskes”</w:t>
      </w:r>
      <w:r w:rsidR="00302D65">
        <w:rPr>
          <w:rStyle w:val="Fodnotehenvisning"/>
          <w:rFonts w:ascii="Arial" w:hAnsi="Arial" w:cs="Arial"/>
        </w:rPr>
        <w:footnoteReference w:id="62"/>
      </w:r>
      <w:r w:rsidRPr="00605B71">
        <w:rPr>
          <w:rFonts w:ascii="Arial" w:hAnsi="Arial" w:cs="Arial"/>
        </w:rPr>
        <w:t xml:space="preserve"> fra 2003 skiver Hanne Geist og Dorte Fristrup, at der er en diskrepans mellem de skolegrammatikker, der bruges i undervisningen og det sprogsyn, der eksisterer i læreplanen</w:t>
      </w:r>
      <w:r>
        <w:rPr>
          <w:rFonts w:ascii="Arial" w:hAnsi="Arial" w:cs="Arial"/>
        </w:rPr>
        <w:t>, fordi grammatikbøgerne ”fastholder undervisningen i en instruktionistisk og deduktiv tradition”</w:t>
      </w:r>
      <w:r>
        <w:rPr>
          <w:rStyle w:val="Fodnotehenvisning"/>
          <w:rFonts w:ascii="Arial" w:hAnsi="Arial" w:cs="Arial"/>
        </w:rPr>
        <w:footnoteReference w:id="63"/>
      </w:r>
      <w:r>
        <w:rPr>
          <w:rFonts w:ascii="Arial" w:hAnsi="Arial" w:cs="Arial"/>
        </w:rPr>
        <w:t xml:space="preserve">. Geist og Fristrup konkluderer i 2003, at faglige traditioner, angst for niveausænkning samt problemer med at sikre en faglig progression stiller sig i vejen for nytænkning af grammatikundervisningen. </w:t>
      </w:r>
      <w:r w:rsidR="00235F81">
        <w:rPr>
          <w:rFonts w:ascii="Arial" w:hAnsi="Arial" w:cs="Arial"/>
        </w:rPr>
        <w:t xml:space="preserve"> </w:t>
      </w:r>
    </w:p>
    <w:p w14:paraId="1FE71356" w14:textId="0C3875E6" w:rsidR="00CC285C" w:rsidRDefault="00017D85" w:rsidP="00017D85">
      <w:pPr>
        <w:spacing w:line="360" w:lineRule="auto"/>
        <w:rPr>
          <w:rFonts w:ascii="Arial" w:hAnsi="Arial" w:cs="Arial"/>
        </w:rPr>
      </w:pPr>
      <w:r>
        <w:rPr>
          <w:rFonts w:ascii="Arial" w:hAnsi="Arial" w:cs="Arial"/>
        </w:rPr>
        <w:t xml:space="preserve">I det følgende vil jeg analysere tre lærebøger for faget tysk, </w:t>
      </w:r>
      <w:r w:rsidR="007B2959">
        <w:rPr>
          <w:rFonts w:ascii="Arial" w:hAnsi="Arial" w:cs="Arial"/>
        </w:rPr>
        <w:t xml:space="preserve">og inddrage de </w:t>
      </w:r>
      <w:r>
        <w:rPr>
          <w:rFonts w:ascii="Arial" w:hAnsi="Arial" w:cs="Arial"/>
        </w:rPr>
        <w:t>analysemodel</w:t>
      </w:r>
      <w:r w:rsidR="007B2959">
        <w:rPr>
          <w:rFonts w:ascii="Arial" w:hAnsi="Arial" w:cs="Arial"/>
        </w:rPr>
        <w:t>ler</w:t>
      </w:r>
      <w:r>
        <w:rPr>
          <w:rFonts w:ascii="Arial" w:hAnsi="Arial" w:cs="Arial"/>
        </w:rPr>
        <w:t>, der blev præsenteret i teoriafsnittet.</w:t>
      </w:r>
      <w:r w:rsidR="006B47A7">
        <w:rPr>
          <w:rFonts w:ascii="Arial" w:hAnsi="Arial" w:cs="Arial"/>
        </w:rPr>
        <w:t xml:space="preserve"> </w:t>
      </w:r>
      <w:r w:rsidR="00302D65">
        <w:rPr>
          <w:rFonts w:ascii="Arial" w:hAnsi="Arial" w:cs="Arial"/>
        </w:rPr>
        <w:t xml:space="preserve">Kommunikationsmodellen som blev beskrevet i afsnit 1.2 vil sætte rammen for kommunikationssituationen, men da læremiddelanalysen </w:t>
      </w:r>
      <w:r w:rsidR="00CC285C">
        <w:rPr>
          <w:rFonts w:ascii="Arial" w:hAnsi="Arial" w:cs="Arial"/>
        </w:rPr>
        <w:t xml:space="preserve">som nævnt oven for </w:t>
      </w:r>
      <w:r w:rsidR="00302D65">
        <w:rPr>
          <w:rFonts w:ascii="Arial" w:hAnsi="Arial" w:cs="Arial"/>
        </w:rPr>
        <w:t>forholder sig til indholdet</w:t>
      </w:r>
      <w:r w:rsidR="00CC285C">
        <w:rPr>
          <w:rFonts w:ascii="Arial" w:hAnsi="Arial" w:cs="Arial"/>
        </w:rPr>
        <w:t>, vil analysen ikke gå ned i sprogsyn og læringstilegnelse, men udelukkende fokusere på indholdet og opbygningen af bøgerne</w:t>
      </w:r>
      <w:r w:rsidR="006B47A7">
        <w:rPr>
          <w:rFonts w:ascii="Arial" w:hAnsi="Arial" w:cs="Arial"/>
        </w:rPr>
        <w:t xml:space="preserve">. </w:t>
      </w:r>
    </w:p>
    <w:p w14:paraId="7EDD83C9" w14:textId="77777777" w:rsidR="00017D85" w:rsidRPr="00216411" w:rsidRDefault="00017D85" w:rsidP="00017D85">
      <w:pPr>
        <w:spacing w:line="360" w:lineRule="auto"/>
        <w:rPr>
          <w:rFonts w:ascii="Arial" w:hAnsi="Arial" w:cs="Arial"/>
        </w:rPr>
      </w:pPr>
      <w:r>
        <w:rPr>
          <w:rFonts w:ascii="Arial" w:hAnsi="Arial" w:cs="Arial"/>
        </w:rPr>
        <w:t>Angreth Steffensens analyse af lærebøger i tysk</w:t>
      </w:r>
      <w:r w:rsidR="00A12C8A">
        <w:rPr>
          <w:rStyle w:val="Fodnotehenvisning"/>
          <w:rFonts w:ascii="Arial" w:hAnsi="Arial" w:cs="Arial"/>
        </w:rPr>
        <w:footnoteReference w:id="64"/>
      </w:r>
      <w:r>
        <w:rPr>
          <w:rFonts w:ascii="Arial" w:hAnsi="Arial" w:cs="Arial"/>
        </w:rPr>
        <w:t xml:space="preserve"> </w:t>
      </w:r>
      <w:r w:rsidR="00A12C8A">
        <w:rPr>
          <w:rFonts w:ascii="Arial" w:hAnsi="Arial" w:cs="Arial"/>
        </w:rPr>
        <w:t xml:space="preserve">i et historisk rids </w:t>
      </w:r>
      <w:r>
        <w:rPr>
          <w:rFonts w:ascii="Arial" w:hAnsi="Arial" w:cs="Arial"/>
        </w:rPr>
        <w:t xml:space="preserve">viser, at konteksten lærebogen er opstået i er vigtig, da den har indflydelse på lærebogens opbygning og indhold og hvilket sprogsyn, og sprogtilegnelsessyn der repræsenteres i bogen. Derfor er de udvalgte lærebøger fra </w:t>
      </w:r>
      <w:r w:rsidR="00FE5750">
        <w:rPr>
          <w:rFonts w:ascii="Arial" w:hAnsi="Arial" w:cs="Arial"/>
        </w:rPr>
        <w:t>forskellige udgivelsesår, hvoraf den ene er fra før reformen for at have et sammenligneligt grundlag.</w:t>
      </w:r>
    </w:p>
    <w:p w14:paraId="1315A30B" w14:textId="14C48E6E" w:rsidR="00017D85" w:rsidRDefault="00C347EA" w:rsidP="00017D85">
      <w:pPr>
        <w:pStyle w:val="Overskrift3"/>
      </w:pPr>
      <w:bookmarkStart w:id="31" w:name="_Toc393435589"/>
      <w:r>
        <w:t xml:space="preserve">4.1 </w:t>
      </w:r>
      <w:r w:rsidR="00017D85">
        <w:t>Analyse af Alles in Allem</w:t>
      </w:r>
      <w:r w:rsidR="004C3C20">
        <w:t>, 1998</w:t>
      </w:r>
      <w:bookmarkEnd w:id="31"/>
    </w:p>
    <w:p w14:paraId="401C9B90" w14:textId="77777777" w:rsidR="00017D85" w:rsidRDefault="00017D85" w:rsidP="00017D85"/>
    <w:p w14:paraId="2488B07E" w14:textId="535337AF" w:rsidR="00CB531F" w:rsidRDefault="007B2959" w:rsidP="008A4B87">
      <w:pPr>
        <w:spacing w:line="360" w:lineRule="auto"/>
        <w:rPr>
          <w:rFonts w:ascii="Arial" w:hAnsi="Arial" w:cs="Arial"/>
        </w:rPr>
      </w:pPr>
      <w:r>
        <w:rPr>
          <w:rFonts w:ascii="Arial" w:hAnsi="Arial" w:cs="Arial"/>
        </w:rPr>
        <w:t>Afsender</w:t>
      </w:r>
      <w:r w:rsidR="000269C1">
        <w:rPr>
          <w:rFonts w:ascii="Arial" w:hAnsi="Arial" w:cs="Arial"/>
        </w:rPr>
        <w:t xml:space="preserve"> og modtager</w:t>
      </w:r>
      <w:r>
        <w:rPr>
          <w:rFonts w:ascii="Arial" w:hAnsi="Arial" w:cs="Arial"/>
        </w:rPr>
        <w:t xml:space="preserve">: </w:t>
      </w:r>
      <w:r w:rsidR="00017D85" w:rsidRPr="0009475D">
        <w:rPr>
          <w:rFonts w:ascii="Arial" w:hAnsi="Arial" w:cs="Arial"/>
        </w:rPr>
        <w:t xml:space="preserve">Alles in </w:t>
      </w:r>
      <w:r w:rsidR="00BC6534">
        <w:rPr>
          <w:rFonts w:ascii="Arial" w:hAnsi="Arial" w:cs="Arial"/>
        </w:rPr>
        <w:t>A</w:t>
      </w:r>
      <w:r w:rsidR="00017D85" w:rsidRPr="0009475D">
        <w:rPr>
          <w:rFonts w:ascii="Arial" w:hAnsi="Arial" w:cs="Arial"/>
        </w:rPr>
        <w:t xml:space="preserve">llem er en grammatikbog, </w:t>
      </w:r>
      <w:r w:rsidR="0009475D">
        <w:rPr>
          <w:rFonts w:ascii="Arial" w:hAnsi="Arial" w:cs="Arial"/>
        </w:rPr>
        <w:t xml:space="preserve">skrevet af Birgit Lohse, lektor på Birkerød gymnasium og Lone Häckert, tidligere underviser og nu vicerektor på Birkerød gymnasium, </w:t>
      </w:r>
      <w:r w:rsidR="006636D7">
        <w:rPr>
          <w:rFonts w:ascii="Arial" w:hAnsi="Arial" w:cs="Arial"/>
        </w:rPr>
        <w:t>og</w:t>
      </w:r>
      <w:r w:rsidR="00017D85" w:rsidRPr="0009475D">
        <w:rPr>
          <w:rFonts w:ascii="Arial" w:hAnsi="Arial" w:cs="Arial"/>
        </w:rPr>
        <w:t xml:space="preserve"> </w:t>
      </w:r>
      <w:r w:rsidR="00CB531F">
        <w:rPr>
          <w:rFonts w:ascii="Arial" w:hAnsi="Arial" w:cs="Arial"/>
        </w:rPr>
        <w:t xml:space="preserve">er udgivet af Gyldendal. Lærebogen er assertiv og </w:t>
      </w:r>
      <w:r w:rsidR="00017D85" w:rsidRPr="0009475D">
        <w:rPr>
          <w:rFonts w:ascii="Arial" w:hAnsi="Arial" w:cs="Arial"/>
        </w:rPr>
        <w:t xml:space="preserve">henvender sig til </w:t>
      </w:r>
      <w:r w:rsidR="0009475D">
        <w:rPr>
          <w:rFonts w:ascii="Arial" w:hAnsi="Arial" w:cs="Arial"/>
        </w:rPr>
        <w:t xml:space="preserve">elever på </w:t>
      </w:r>
      <w:r w:rsidR="00017D85" w:rsidRPr="0009475D">
        <w:rPr>
          <w:rFonts w:ascii="Arial" w:hAnsi="Arial" w:cs="Arial"/>
        </w:rPr>
        <w:t>gymnasiets B og C niveau</w:t>
      </w:r>
      <w:r w:rsidR="00CB531F">
        <w:rPr>
          <w:rFonts w:ascii="Arial" w:hAnsi="Arial" w:cs="Arial"/>
        </w:rPr>
        <w:t>.</w:t>
      </w:r>
      <w:r w:rsidR="00017D85" w:rsidRPr="0009475D">
        <w:rPr>
          <w:rFonts w:ascii="Arial" w:hAnsi="Arial" w:cs="Arial"/>
        </w:rPr>
        <w:t xml:space="preserve"> </w:t>
      </w:r>
      <w:r w:rsidR="00CB531F">
        <w:rPr>
          <w:rFonts w:ascii="Arial" w:hAnsi="Arial" w:cs="Arial"/>
        </w:rPr>
        <w:t xml:space="preserve">Bogen </w:t>
      </w:r>
      <w:r w:rsidR="001D7911" w:rsidRPr="0009475D">
        <w:rPr>
          <w:rFonts w:ascii="Arial" w:hAnsi="Arial" w:cs="Arial"/>
        </w:rPr>
        <w:t>indeholder både grammatikteori såvel som øvelser.</w:t>
      </w:r>
      <w:r w:rsidR="001D7911">
        <w:rPr>
          <w:rFonts w:ascii="Arial" w:hAnsi="Arial" w:cs="Arial"/>
        </w:rPr>
        <w:t xml:space="preserve"> Teorien er skåret ned til det mest elementære og tager udgangspunkt i elevernes kunnen efter 2 til 3 års undervisning i tysk. </w:t>
      </w:r>
    </w:p>
    <w:p w14:paraId="2AE788B3" w14:textId="7197675D" w:rsidR="00CB531F" w:rsidRDefault="00CB531F" w:rsidP="008A4B87">
      <w:pPr>
        <w:spacing w:line="360" w:lineRule="auto"/>
        <w:rPr>
          <w:rFonts w:ascii="Arial" w:hAnsi="Arial" w:cs="Arial"/>
        </w:rPr>
      </w:pPr>
      <w:r>
        <w:rPr>
          <w:rFonts w:ascii="Arial" w:hAnsi="Arial" w:cs="Arial"/>
        </w:rPr>
        <w:t xml:space="preserve">Læring og undervisning: </w:t>
      </w:r>
      <w:r w:rsidR="008A4B87">
        <w:rPr>
          <w:rFonts w:ascii="Arial" w:hAnsi="Arial" w:cs="Arial"/>
        </w:rPr>
        <w:t>Teorien og øvelserne følger en stram progression og øvelserne bygger videre på viden, der er gennemgået i de f</w:t>
      </w:r>
      <w:r w:rsidR="00235F81">
        <w:rPr>
          <w:rFonts w:ascii="Arial" w:hAnsi="Arial" w:cs="Arial"/>
        </w:rPr>
        <w:t>or</w:t>
      </w:r>
      <w:r w:rsidR="007E5242">
        <w:rPr>
          <w:rFonts w:ascii="Arial" w:hAnsi="Arial" w:cs="Arial"/>
        </w:rPr>
        <w:t>e</w:t>
      </w:r>
      <w:r w:rsidR="00235F81">
        <w:rPr>
          <w:rFonts w:ascii="Arial" w:hAnsi="Arial" w:cs="Arial"/>
        </w:rPr>
        <w:t>gående afsnit, hvilket betyder at</w:t>
      </w:r>
      <w:r w:rsidR="005F5534">
        <w:rPr>
          <w:rFonts w:ascii="Arial" w:hAnsi="Arial" w:cs="Arial"/>
        </w:rPr>
        <w:t xml:space="preserve"> eleverne </w:t>
      </w:r>
      <w:r w:rsidR="00F27941">
        <w:rPr>
          <w:rFonts w:ascii="Arial" w:hAnsi="Arial" w:cs="Arial"/>
        </w:rPr>
        <w:t xml:space="preserve">i princippet </w:t>
      </w:r>
      <w:r w:rsidR="005F5534">
        <w:rPr>
          <w:rFonts w:ascii="Arial" w:hAnsi="Arial" w:cs="Arial"/>
        </w:rPr>
        <w:t>kan anvende deres viden i de følgende øvelser</w:t>
      </w:r>
      <w:r w:rsidR="00235F81">
        <w:rPr>
          <w:rFonts w:ascii="Arial" w:hAnsi="Arial" w:cs="Arial"/>
        </w:rPr>
        <w:t xml:space="preserve">, </w:t>
      </w:r>
      <w:r w:rsidR="005F5534">
        <w:rPr>
          <w:rFonts w:ascii="Arial" w:hAnsi="Arial" w:cs="Arial"/>
        </w:rPr>
        <w:t xml:space="preserve">men </w:t>
      </w:r>
      <w:r w:rsidR="00235F81">
        <w:rPr>
          <w:rFonts w:ascii="Arial" w:hAnsi="Arial" w:cs="Arial"/>
        </w:rPr>
        <w:t xml:space="preserve">som også </w:t>
      </w:r>
      <w:r w:rsidR="00235F81">
        <w:rPr>
          <w:rFonts w:ascii="Arial" w:hAnsi="Arial" w:cs="Arial"/>
        </w:rPr>
        <w:lastRenderedPageBreak/>
        <w:t xml:space="preserve">betyder, at </w:t>
      </w:r>
      <w:r w:rsidR="008A4B87">
        <w:rPr>
          <w:rFonts w:ascii="Arial" w:hAnsi="Arial" w:cs="Arial"/>
        </w:rPr>
        <w:t>læreren</w:t>
      </w:r>
      <w:r w:rsidR="005F5534">
        <w:rPr>
          <w:rFonts w:ascii="Arial" w:hAnsi="Arial" w:cs="Arial"/>
        </w:rPr>
        <w:t xml:space="preserve"> </w:t>
      </w:r>
      <w:r w:rsidR="00235F81">
        <w:rPr>
          <w:rFonts w:ascii="Arial" w:hAnsi="Arial" w:cs="Arial"/>
        </w:rPr>
        <w:t xml:space="preserve">bliver bundet </w:t>
      </w:r>
      <w:r w:rsidR="005F5534">
        <w:rPr>
          <w:rFonts w:ascii="Arial" w:hAnsi="Arial" w:cs="Arial"/>
        </w:rPr>
        <w:t>til at følge bogens opbygning</w:t>
      </w:r>
      <w:r w:rsidR="008A4B87">
        <w:rPr>
          <w:rFonts w:ascii="Arial" w:hAnsi="Arial" w:cs="Arial"/>
        </w:rPr>
        <w:t xml:space="preserve">. Øvelserne veksler mellem indsættelsesopgaver og oversættelser, mundtlige og skriftlige øvelser, der giver mulighed for variation i arbejdsformer. </w:t>
      </w:r>
    </w:p>
    <w:p w14:paraId="0F73F3FA" w14:textId="3A8C227F" w:rsidR="00017D85" w:rsidRPr="0009475D" w:rsidRDefault="00CB531F" w:rsidP="008A4B87">
      <w:pPr>
        <w:spacing w:line="360" w:lineRule="auto"/>
        <w:rPr>
          <w:rFonts w:ascii="Arial" w:hAnsi="Arial" w:cs="Arial"/>
        </w:rPr>
      </w:pPr>
      <w:r>
        <w:rPr>
          <w:rFonts w:ascii="Arial" w:hAnsi="Arial" w:cs="Arial"/>
        </w:rPr>
        <w:t xml:space="preserve">Viden: </w:t>
      </w:r>
      <w:r w:rsidR="0009475D" w:rsidRPr="0009475D">
        <w:rPr>
          <w:rFonts w:ascii="Arial" w:hAnsi="Arial" w:cs="Arial"/>
        </w:rPr>
        <w:t>Lærebogen udkom første gang i 1998</w:t>
      </w:r>
      <w:r w:rsidR="0009475D">
        <w:rPr>
          <w:rFonts w:ascii="Arial" w:hAnsi="Arial" w:cs="Arial"/>
        </w:rPr>
        <w:t>,</w:t>
      </w:r>
      <w:r w:rsidR="0009475D" w:rsidRPr="0009475D">
        <w:rPr>
          <w:rFonts w:ascii="Arial" w:hAnsi="Arial" w:cs="Arial"/>
        </w:rPr>
        <w:t xml:space="preserve"> året før </w:t>
      </w:r>
      <w:r w:rsidR="0009475D">
        <w:rPr>
          <w:rFonts w:ascii="Arial" w:hAnsi="Arial" w:cs="Arial"/>
        </w:rPr>
        <w:t>læreplansrevideringen i 1999, hvor fagets identitet indskrives i læreplanen og hvor målbeskrivelser og kompetencekravene er synlige</w:t>
      </w:r>
      <w:r w:rsidR="00D1295D">
        <w:rPr>
          <w:rFonts w:ascii="Arial" w:hAnsi="Arial" w:cs="Arial"/>
        </w:rPr>
        <w:t xml:space="preserve"> og hvor grammatikundervis</w:t>
      </w:r>
      <w:r w:rsidR="00C3666E">
        <w:rPr>
          <w:rFonts w:ascii="Arial" w:hAnsi="Arial" w:cs="Arial"/>
        </w:rPr>
        <w:t>n</w:t>
      </w:r>
      <w:r w:rsidR="00D1295D">
        <w:rPr>
          <w:rFonts w:ascii="Arial" w:hAnsi="Arial" w:cs="Arial"/>
        </w:rPr>
        <w:t>ingen er nedtonet til fordel for et tydeligere fokus på mundtlig sprogfærdighed</w:t>
      </w:r>
      <w:r w:rsidR="0009475D">
        <w:rPr>
          <w:rFonts w:ascii="Arial" w:hAnsi="Arial" w:cs="Arial"/>
        </w:rPr>
        <w:t xml:space="preserve">, jf. analysen i </w:t>
      </w:r>
      <w:r w:rsidR="00C458E6">
        <w:rPr>
          <w:rFonts w:ascii="Arial" w:hAnsi="Arial" w:cs="Arial"/>
        </w:rPr>
        <w:t>afsnit 3</w:t>
      </w:r>
      <w:r w:rsidR="001D7911">
        <w:rPr>
          <w:rFonts w:ascii="Arial" w:hAnsi="Arial" w:cs="Arial"/>
        </w:rPr>
        <w:t>. Dette fokus forsøger lærebogens forfattere at efterkomme</w:t>
      </w:r>
      <w:r w:rsidR="008A4B87">
        <w:rPr>
          <w:rFonts w:ascii="Arial" w:hAnsi="Arial" w:cs="Arial"/>
        </w:rPr>
        <w:t xml:space="preserve"> både ved at fokusere på ordforråd</w:t>
      </w:r>
      <w:r w:rsidR="001D7911">
        <w:rPr>
          <w:rFonts w:ascii="Arial" w:hAnsi="Arial" w:cs="Arial"/>
        </w:rPr>
        <w:t>: ”Det har været vores mål, at understøtte etableringen af et tysk ordforråd hos eleverne, der nogenlunde korresponderer med de situationer, som udgør eller kunne udgøre elevernes hverdag”</w:t>
      </w:r>
      <w:r w:rsidR="001D7911">
        <w:rPr>
          <w:rStyle w:val="Fodnotehenvisning"/>
          <w:rFonts w:ascii="Arial" w:hAnsi="Arial" w:cs="Arial"/>
        </w:rPr>
        <w:footnoteReference w:id="65"/>
      </w:r>
      <w:r w:rsidR="008A4B87">
        <w:rPr>
          <w:rFonts w:ascii="Arial" w:hAnsi="Arial" w:cs="Arial"/>
        </w:rPr>
        <w:t>, men også ved at viderebringe oplysninger om Tyskland, dets kultur, samfund og historie gennem øvelserne</w:t>
      </w:r>
      <w:r w:rsidR="00D1295D">
        <w:rPr>
          <w:rFonts w:ascii="Arial" w:hAnsi="Arial" w:cs="Arial"/>
        </w:rPr>
        <w:t xml:space="preserve">. </w:t>
      </w:r>
      <w:r w:rsidR="001D7911">
        <w:rPr>
          <w:rFonts w:ascii="Arial" w:hAnsi="Arial" w:cs="Arial"/>
        </w:rPr>
        <w:t>Bagerst i bogen forefindes en gloseliste samt en liste over de grammatiske betegnelser, der anvendes i bogen.</w:t>
      </w:r>
      <w:r w:rsidR="008A4B87">
        <w:rPr>
          <w:rFonts w:ascii="Arial" w:hAnsi="Arial" w:cs="Arial"/>
        </w:rPr>
        <w:t xml:space="preserve"> </w:t>
      </w:r>
      <w:r w:rsidR="00235F81">
        <w:rPr>
          <w:rFonts w:ascii="Arial" w:hAnsi="Arial" w:cs="Arial"/>
        </w:rPr>
        <w:t xml:space="preserve">Lærebogen opfylder læreplanens krav og forsøger at imødekomme kravet om en tidssvarende grammatikbog, men opfylder ikke Hanne Geist og Dorte Fristrups opråb om </w:t>
      </w:r>
      <w:r w:rsidR="006636D7">
        <w:rPr>
          <w:rFonts w:ascii="Arial" w:hAnsi="Arial" w:cs="Arial"/>
        </w:rPr>
        <w:t>induktiv tilgang til teorien og øget fokus på mundtlig sprogfærdighed</w:t>
      </w:r>
      <w:r w:rsidR="00CC285C">
        <w:rPr>
          <w:rFonts w:ascii="Arial" w:hAnsi="Arial" w:cs="Arial"/>
        </w:rPr>
        <w:t>: ”vi ønsker os nye undervisningsmidler til gra</w:t>
      </w:r>
      <w:r w:rsidR="00BC6534">
        <w:rPr>
          <w:rFonts w:ascii="Arial" w:hAnsi="Arial" w:cs="Arial"/>
        </w:rPr>
        <w:t>m</w:t>
      </w:r>
      <w:r w:rsidR="00CC285C">
        <w:rPr>
          <w:rFonts w:ascii="Arial" w:hAnsi="Arial" w:cs="Arial"/>
        </w:rPr>
        <w:t>matikundervisningen som omfatter mundtlige øvelser (…) [og] gør brug af det induktive princip”</w:t>
      </w:r>
      <w:r w:rsidR="00CC285C">
        <w:rPr>
          <w:rStyle w:val="Fodnotehenvisning"/>
          <w:rFonts w:ascii="Arial" w:hAnsi="Arial" w:cs="Arial"/>
        </w:rPr>
        <w:footnoteReference w:id="66"/>
      </w:r>
      <w:r w:rsidR="006636D7">
        <w:rPr>
          <w:rFonts w:ascii="Arial" w:hAnsi="Arial" w:cs="Arial"/>
        </w:rPr>
        <w:t xml:space="preserve">. </w:t>
      </w:r>
    </w:p>
    <w:p w14:paraId="11ACE319" w14:textId="757A1088" w:rsidR="004C3C20" w:rsidRDefault="00C347EA" w:rsidP="004C3C20">
      <w:pPr>
        <w:pStyle w:val="Overskrift3"/>
      </w:pPr>
      <w:bookmarkStart w:id="32" w:name="_Toc393435590"/>
      <w:r>
        <w:t xml:space="preserve">4.2 </w:t>
      </w:r>
      <w:r w:rsidR="004C3C20">
        <w:t>Tysk du kan tale, 2011</w:t>
      </w:r>
      <w:bookmarkEnd w:id="32"/>
    </w:p>
    <w:p w14:paraId="3090F147" w14:textId="77777777" w:rsidR="004C3C20" w:rsidRPr="006636D7" w:rsidRDefault="004C3C20" w:rsidP="004C3C20"/>
    <w:p w14:paraId="43850E4E" w14:textId="77777777" w:rsidR="004C3C20" w:rsidRDefault="004C3C20" w:rsidP="004C3C20">
      <w:pPr>
        <w:spacing w:line="360" w:lineRule="auto"/>
        <w:rPr>
          <w:rFonts w:ascii="Arial" w:hAnsi="Arial" w:cs="Arial"/>
        </w:rPr>
      </w:pPr>
      <w:r>
        <w:rPr>
          <w:rFonts w:ascii="Arial" w:hAnsi="Arial" w:cs="Arial"/>
        </w:rPr>
        <w:t xml:space="preserve">Afsender og modtager: </w:t>
      </w:r>
      <w:r w:rsidRPr="0002668E">
        <w:rPr>
          <w:rFonts w:ascii="Arial" w:hAnsi="Arial" w:cs="Arial"/>
          <w:i/>
        </w:rPr>
        <w:t>Tysk du kan tale</w:t>
      </w:r>
      <w:r w:rsidRPr="006636D7">
        <w:rPr>
          <w:rFonts w:ascii="Arial" w:hAnsi="Arial" w:cs="Arial"/>
        </w:rPr>
        <w:t xml:space="preserve"> er en grammatikbog, der forsøger at kombinere teori med mundtlig sprogfærdighed. Bogen er skrevet af Paul Klitnæs, tidlig</w:t>
      </w:r>
      <w:r>
        <w:rPr>
          <w:rFonts w:ascii="Arial" w:hAnsi="Arial" w:cs="Arial"/>
        </w:rPr>
        <w:t xml:space="preserve">ere underviser i gymnasiet, er udgivet hos Systime og henvender sig til gymnasiets B- niveau. </w:t>
      </w:r>
    </w:p>
    <w:p w14:paraId="6282942F" w14:textId="77777777" w:rsidR="004C3C20" w:rsidRDefault="004C3C20" w:rsidP="004C3C20">
      <w:pPr>
        <w:spacing w:line="360" w:lineRule="auto"/>
        <w:rPr>
          <w:rFonts w:ascii="Arial" w:hAnsi="Arial" w:cs="Arial"/>
        </w:rPr>
      </w:pPr>
      <w:r>
        <w:rPr>
          <w:rFonts w:ascii="Arial" w:hAnsi="Arial" w:cs="Arial"/>
        </w:rPr>
        <w:t xml:space="preserve">Bogen er udelukkende elevorienteret, henvender sig direkte til eleven og læreren er ikke en aktiv medspiller eller del af den kommunikation, der foregår mellem afsender og modtager. Bogen forsøger i en afslappet talesprogspræget form, at forklare teorien og hvordan eleverne skal arbejde med øvelserne, hvilket kan virke motiverende på eleven. Læring: Bogen har fokus på sproget i anvendelse og principperne for hvordan eleven skal gå til hver enkelt deløvelse går igen. Øvelserne udføres som par eller gruppearbejde og til hver øvelse findes en kort præsentation af teorien, men bogen indeholder ingen skemaer, som en traditionel grammatikbog ville gøre. Øvelserne indeholder forskellige aktiviteter og </w:t>
      </w:r>
      <w:r>
        <w:rPr>
          <w:rFonts w:ascii="Arial" w:hAnsi="Arial" w:cs="Arial"/>
        </w:rPr>
        <w:lastRenderedPageBreak/>
        <w:t>arbejdsformer, visuel læring og teorien er ledsaget af Youtube-klip og trækker på multimodal indlæring, hvor mobiltelefon og computere er medaktører. Bogen bruger kommunikationsstrategier, som vejledningen fra 2010 anbefaler og har en konstruktivistisk tilgang til læring. Læringsstrategierne er koncentreret om samtale- og kompensationsstrategier, der giver eleverne redskaber til den mundtlige samtale.</w:t>
      </w:r>
    </w:p>
    <w:p w14:paraId="467BC4B6" w14:textId="77777777" w:rsidR="004C3C20" w:rsidRDefault="004C3C20" w:rsidP="004C3C20">
      <w:pPr>
        <w:spacing w:line="360" w:lineRule="auto"/>
        <w:rPr>
          <w:rFonts w:ascii="Arial" w:hAnsi="Arial" w:cs="Arial"/>
        </w:rPr>
      </w:pPr>
      <w:r>
        <w:rPr>
          <w:rFonts w:ascii="Arial" w:hAnsi="Arial" w:cs="Arial"/>
        </w:rPr>
        <w:t>Viden og undervisning: Bogen udkom i 2011 og arbejder hen imod læreplanskravet om at eleverne skal kunne ”føre en samtale på et sammenhængende og nogenlunde flydende tysk”, men lytte øvelserne i bogen forsøger også at opfylde kravet om at eleverne skal kunne forstå talt tysk. Bogen er en utraditionel grammatik i sin form, men indeholder samme opbygning af grammatiske emner som andre grammatikker og tilbyder en elementær viden om den teori, der er forudsat, når man skal kommunikere på tysk og øvelserne har en tydelig progression. Bogen giver ikke viden om Tyskland, landets kultur og samfund og understøtter derfor ikke eleven i at opnå interkulturel kompetence.</w:t>
      </w:r>
    </w:p>
    <w:p w14:paraId="3F74FE38" w14:textId="3CEAE195" w:rsidR="004C3C20" w:rsidRDefault="00C347EA" w:rsidP="004C3C20">
      <w:pPr>
        <w:pStyle w:val="Overskrift3"/>
      </w:pPr>
      <w:bookmarkStart w:id="33" w:name="_Toc393435591"/>
      <w:r>
        <w:t xml:space="preserve">4.3 </w:t>
      </w:r>
      <w:r w:rsidR="002D2875">
        <w:t xml:space="preserve">Greif zu!, </w:t>
      </w:r>
      <w:r w:rsidR="004C3C20">
        <w:t>2014</w:t>
      </w:r>
      <w:bookmarkEnd w:id="33"/>
    </w:p>
    <w:p w14:paraId="06496DEF" w14:textId="77777777" w:rsidR="004C3C20" w:rsidRDefault="004C3C20" w:rsidP="004C3C20"/>
    <w:p w14:paraId="4A0B1728" w14:textId="793CFACC" w:rsidR="004C3C20" w:rsidRDefault="004C3C20" w:rsidP="004C3C20">
      <w:pPr>
        <w:spacing w:line="360" w:lineRule="auto"/>
        <w:rPr>
          <w:rFonts w:ascii="Arial" w:hAnsi="Arial" w:cs="Arial"/>
        </w:rPr>
      </w:pPr>
      <w:r>
        <w:rPr>
          <w:rFonts w:ascii="Arial" w:hAnsi="Arial" w:cs="Arial"/>
        </w:rPr>
        <w:t xml:space="preserve">Afsender og modtager: </w:t>
      </w:r>
      <w:r w:rsidRPr="00EE22A0">
        <w:rPr>
          <w:rFonts w:ascii="Arial" w:hAnsi="Arial" w:cs="Arial"/>
        </w:rPr>
        <w:t>Greif zu!</w:t>
      </w:r>
      <w:r>
        <w:rPr>
          <w:rFonts w:ascii="Arial" w:hAnsi="Arial" w:cs="Arial"/>
        </w:rPr>
        <w:t xml:space="preserve"> Er f</w:t>
      </w:r>
      <w:r w:rsidRPr="00EE22A0">
        <w:rPr>
          <w:rFonts w:ascii="Arial" w:hAnsi="Arial" w:cs="Arial"/>
        </w:rPr>
        <w:t xml:space="preserve">orfattet af </w:t>
      </w:r>
      <w:r>
        <w:rPr>
          <w:rFonts w:ascii="Arial" w:hAnsi="Arial" w:cs="Arial"/>
        </w:rPr>
        <w:t xml:space="preserve">gymnasielærerne </w:t>
      </w:r>
      <w:r w:rsidRPr="00EE22A0">
        <w:rPr>
          <w:rFonts w:ascii="Arial" w:hAnsi="Arial" w:cs="Arial"/>
        </w:rPr>
        <w:t>Gitte Tilling, Christian Miemietz og Hanne Holmelund</w:t>
      </w:r>
      <w:r>
        <w:rPr>
          <w:rFonts w:ascii="Arial" w:hAnsi="Arial" w:cs="Arial"/>
        </w:rPr>
        <w:t xml:space="preserve"> von Sehested og lærebogen blev udgivet på Gyldendals forlag 2014. Bogen henvender sig til 1. </w:t>
      </w:r>
      <w:r w:rsidR="00BC6534">
        <w:rPr>
          <w:rFonts w:ascii="Arial" w:hAnsi="Arial" w:cs="Arial"/>
        </w:rPr>
        <w:t>og 2</w:t>
      </w:r>
      <w:r>
        <w:rPr>
          <w:rFonts w:ascii="Arial" w:hAnsi="Arial" w:cs="Arial"/>
        </w:rPr>
        <w:t xml:space="preserve">.g. </w:t>
      </w:r>
    </w:p>
    <w:p w14:paraId="26842F40" w14:textId="1B74B961" w:rsidR="004C3C20" w:rsidRDefault="00F27941" w:rsidP="004C3C20">
      <w:pPr>
        <w:spacing w:line="360" w:lineRule="auto"/>
        <w:rPr>
          <w:rFonts w:ascii="Arial" w:hAnsi="Arial" w:cs="Arial"/>
        </w:rPr>
      </w:pPr>
      <w:r>
        <w:rPr>
          <w:rFonts w:ascii="Arial" w:hAnsi="Arial" w:cs="Arial"/>
        </w:rPr>
        <w:t>Læring:</w:t>
      </w:r>
      <w:r w:rsidR="004C3C20">
        <w:rPr>
          <w:rFonts w:ascii="Arial" w:hAnsi="Arial" w:cs="Arial"/>
        </w:rPr>
        <w:t xml:space="preserve"> Teksterne og øvelserne tilgodeser varierede arbejdsformer og modaliteter. Bogen er gloseret og mange af opgaverne er stilladserede og opfordrer eleverne til at arbejde parvis eller i grupper. Lærebogen beskæftiger sig med emnerne musik, integration, miljø og økologi og inddrager både nyere og ældre litteratur og fagtekster for at give et nuanceret billede af Tyskland.</w:t>
      </w:r>
      <w:r w:rsidR="004C3C20" w:rsidRPr="0002668E">
        <w:rPr>
          <w:rFonts w:ascii="Arial" w:hAnsi="Arial" w:cs="Arial"/>
        </w:rPr>
        <w:t xml:space="preserve"> </w:t>
      </w:r>
    </w:p>
    <w:p w14:paraId="38157C4C" w14:textId="291A3021" w:rsidR="004C3C20" w:rsidRDefault="004C3C20" w:rsidP="004C3C20">
      <w:pPr>
        <w:spacing w:line="360" w:lineRule="auto"/>
        <w:rPr>
          <w:rFonts w:ascii="Arial" w:hAnsi="Arial" w:cs="Arial"/>
        </w:rPr>
      </w:pPr>
      <w:r>
        <w:rPr>
          <w:rFonts w:ascii="Arial" w:hAnsi="Arial" w:cs="Arial"/>
        </w:rPr>
        <w:t>Undervisning: Læreren kan vælge, hvorvidt han</w:t>
      </w:r>
      <w:r w:rsidR="00F27941">
        <w:rPr>
          <w:rFonts w:ascii="Arial" w:hAnsi="Arial" w:cs="Arial"/>
        </w:rPr>
        <w:t>/hun</w:t>
      </w:r>
      <w:r>
        <w:rPr>
          <w:rFonts w:ascii="Arial" w:hAnsi="Arial" w:cs="Arial"/>
        </w:rPr>
        <w:t xml:space="preserve"> vil følge bogens progression eller plukke. Bogen er forståelsesorienteret, men sværhedsgraden af teksterne varierer. Bogen tager udgangspunkt i fagets identitet- og formålsbeskrivelse og det er tydeligt, at forfatterne gennem deres valg af tekster ønsker at formidle et positivt syn på landet og har ønsker både at formidle viden om nutidens såvel som fortidens Tyskland. Teksterne i bogen kredser om tysk musik, Tyskland som økologisk frontløber, Tyskland som et in</w:t>
      </w:r>
      <w:r w:rsidR="00F27941">
        <w:rPr>
          <w:rFonts w:ascii="Arial" w:hAnsi="Arial" w:cs="Arial"/>
        </w:rPr>
        <w:t>d</w:t>
      </w:r>
      <w:r>
        <w:rPr>
          <w:rFonts w:ascii="Arial" w:hAnsi="Arial" w:cs="Arial"/>
        </w:rPr>
        <w:t xml:space="preserve">vandrervenligt og </w:t>
      </w:r>
      <w:r w:rsidR="00BC6534">
        <w:rPr>
          <w:rFonts w:ascii="Arial" w:hAnsi="Arial" w:cs="Arial"/>
        </w:rPr>
        <w:t>multikulturelt land</w:t>
      </w:r>
      <w:r>
        <w:rPr>
          <w:rFonts w:ascii="Arial" w:hAnsi="Arial" w:cs="Arial"/>
        </w:rPr>
        <w:t xml:space="preserve"> og Tyskland som et poetisk land</w:t>
      </w:r>
      <w:r>
        <w:rPr>
          <w:rStyle w:val="Fodnotehenvisning"/>
          <w:rFonts w:ascii="Arial" w:hAnsi="Arial" w:cs="Arial"/>
        </w:rPr>
        <w:footnoteReference w:id="67"/>
      </w:r>
      <w:r>
        <w:rPr>
          <w:rFonts w:ascii="Arial" w:hAnsi="Arial" w:cs="Arial"/>
        </w:rPr>
        <w:t xml:space="preserve">. Af bogens forord fremgår det, at forfatterne er prægede af læreplanen og læreplanens </w:t>
      </w:r>
      <w:r>
        <w:rPr>
          <w:rFonts w:ascii="Arial" w:hAnsi="Arial" w:cs="Arial"/>
        </w:rPr>
        <w:lastRenderedPageBreak/>
        <w:t xml:space="preserve">begrebsanvendelser: ”opbygningen af ordforråd til de enkelte temaer samt styrkelse af den mundtlige kompetence er centrale elementer (…)”. </w:t>
      </w:r>
    </w:p>
    <w:p w14:paraId="75ABB64E" w14:textId="6CC5A260" w:rsidR="00F27941" w:rsidRDefault="00F27941" w:rsidP="00F27941">
      <w:pPr>
        <w:spacing w:line="360" w:lineRule="auto"/>
        <w:rPr>
          <w:rFonts w:ascii="Arial" w:hAnsi="Arial" w:cs="Arial"/>
        </w:rPr>
      </w:pPr>
      <w:r>
        <w:rPr>
          <w:rFonts w:ascii="Arial" w:hAnsi="Arial" w:cs="Arial"/>
        </w:rPr>
        <w:t xml:space="preserve">I nedenstående tabel ses et samlet overblik over de analyserede </w:t>
      </w:r>
      <w:r w:rsidR="00B6135E">
        <w:rPr>
          <w:rFonts w:ascii="Arial" w:hAnsi="Arial" w:cs="Arial"/>
        </w:rPr>
        <w:t xml:space="preserve">lærebøger, der viser deres fokus i indhold. At lærebøgerne også er kontekstafhængige ses af analysen. Lærebøgerne forsøger at leve op til de krav, der </w:t>
      </w:r>
      <w:r w:rsidR="006B4E2A">
        <w:rPr>
          <w:rFonts w:ascii="Arial" w:hAnsi="Arial" w:cs="Arial"/>
        </w:rPr>
        <w:t>eksisterer</w:t>
      </w:r>
      <w:r w:rsidR="00B6135E">
        <w:rPr>
          <w:rFonts w:ascii="Arial" w:hAnsi="Arial" w:cs="Arial"/>
        </w:rPr>
        <w:t xml:space="preserve"> i samfundet på udgivelsestidspunktet. For eksempel flytter fokus sig fra basale talefærdigheder til at eleverne også skal </w:t>
      </w:r>
      <w:r w:rsidR="006B4E2A">
        <w:rPr>
          <w:rFonts w:ascii="Arial" w:hAnsi="Arial" w:cs="Arial"/>
        </w:rPr>
        <w:t>opnå</w:t>
      </w:r>
      <w:r w:rsidR="00B6135E">
        <w:rPr>
          <w:rFonts w:ascii="Arial" w:hAnsi="Arial" w:cs="Arial"/>
        </w:rPr>
        <w:t xml:space="preserve"> viden om kultur og samfund fra 2011 til 2014, hvilket stemmer overens med de anbefalinger, som </w:t>
      </w:r>
      <w:r w:rsidR="00B6135E" w:rsidRPr="00F153A5">
        <w:rPr>
          <w:rFonts w:ascii="Arial" w:hAnsi="Arial" w:cs="Arial"/>
          <w:i/>
        </w:rPr>
        <w:t>Sprogkernen</w:t>
      </w:r>
      <w:r w:rsidR="00B6135E">
        <w:rPr>
          <w:rFonts w:ascii="Arial" w:hAnsi="Arial" w:cs="Arial"/>
        </w:rPr>
        <w:t xml:space="preserve"> kommer med 2010</w:t>
      </w:r>
      <w:r w:rsidR="00B6135E">
        <w:rPr>
          <w:rStyle w:val="Fodnotehenvisning"/>
          <w:rFonts w:ascii="Arial" w:hAnsi="Arial" w:cs="Arial"/>
        </w:rPr>
        <w:footnoteReference w:id="68"/>
      </w:r>
      <w:r w:rsidR="00B6135E">
        <w:rPr>
          <w:rFonts w:ascii="Arial" w:hAnsi="Arial" w:cs="Arial"/>
        </w:rPr>
        <w:t>.</w:t>
      </w:r>
    </w:p>
    <w:p w14:paraId="3C5831C6" w14:textId="77777777" w:rsidR="00B6135E" w:rsidRDefault="00B6135E" w:rsidP="00F27941">
      <w:pPr>
        <w:spacing w:line="360" w:lineRule="auto"/>
        <w:rPr>
          <w:rFonts w:ascii="Arial" w:hAnsi="Arial" w:cs="Arial"/>
        </w:rPr>
      </w:pPr>
    </w:p>
    <w:p w14:paraId="1A2C8FE5" w14:textId="59D6AA1B" w:rsidR="006B4E2A" w:rsidRDefault="006B4E2A" w:rsidP="006B4E2A">
      <w:pPr>
        <w:pStyle w:val="Billedtekst"/>
        <w:keepNext/>
      </w:pPr>
      <w:r>
        <w:t xml:space="preserve">Tabel </w:t>
      </w:r>
      <w:fldSimple w:instr=" SEQ Tabel \* ARABIC ">
        <w:r>
          <w:rPr>
            <w:noProof/>
          </w:rPr>
          <w:t>2</w:t>
        </w:r>
      </w:fldSimple>
      <w:r>
        <w:t xml:space="preserve"> Lærebogsoversigt</w:t>
      </w:r>
    </w:p>
    <w:tbl>
      <w:tblPr>
        <w:tblStyle w:val="Lysliste-markeringsfarve1"/>
        <w:tblW w:w="0" w:type="auto"/>
        <w:tblLook w:val="04A0" w:firstRow="1" w:lastRow="0" w:firstColumn="1" w:lastColumn="0" w:noHBand="0" w:noVBand="1"/>
      </w:tblPr>
      <w:tblGrid>
        <w:gridCol w:w="2235"/>
        <w:gridCol w:w="2551"/>
        <w:gridCol w:w="2543"/>
        <w:gridCol w:w="2443"/>
      </w:tblGrid>
      <w:tr w:rsidR="00F27941" w:rsidRPr="006B4E2A" w14:paraId="35B35813" w14:textId="77777777" w:rsidTr="006B4E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Pr>
          <w:p w14:paraId="577DB790" w14:textId="77777777" w:rsidR="00F27941" w:rsidRPr="006B4E2A" w:rsidRDefault="00F27941" w:rsidP="00F27941">
            <w:pPr>
              <w:spacing w:line="360" w:lineRule="auto"/>
              <w:rPr>
                <w:rFonts w:ascii="Arial" w:hAnsi="Arial" w:cs="Arial"/>
                <w:sz w:val="22"/>
              </w:rPr>
            </w:pPr>
          </w:p>
        </w:tc>
        <w:tc>
          <w:tcPr>
            <w:tcW w:w="2551" w:type="dxa"/>
          </w:tcPr>
          <w:p w14:paraId="0CF7F18C" w14:textId="7A1A46C0" w:rsidR="00F27941" w:rsidRPr="006B4E2A" w:rsidRDefault="006B4E2A" w:rsidP="006B4E2A">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1998:</w:t>
            </w:r>
            <w:r w:rsidRPr="006B4E2A">
              <w:rPr>
                <w:rFonts w:ascii="Arial" w:hAnsi="Arial" w:cs="Arial"/>
                <w:sz w:val="22"/>
              </w:rPr>
              <w:br/>
              <w:t>Alles in Allem</w:t>
            </w:r>
          </w:p>
        </w:tc>
        <w:tc>
          <w:tcPr>
            <w:tcW w:w="2543" w:type="dxa"/>
          </w:tcPr>
          <w:p w14:paraId="1EFA405C" w14:textId="4CCCD5AC" w:rsidR="00F27941" w:rsidRPr="006B4E2A" w:rsidRDefault="006B4E2A" w:rsidP="006B4E2A">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2011:</w:t>
            </w:r>
            <w:r w:rsidRPr="006B4E2A">
              <w:rPr>
                <w:rFonts w:ascii="Arial" w:hAnsi="Arial" w:cs="Arial"/>
                <w:sz w:val="22"/>
              </w:rPr>
              <w:br/>
            </w:r>
            <w:r w:rsidR="00F27941" w:rsidRPr="006B4E2A">
              <w:rPr>
                <w:rFonts w:ascii="Arial" w:hAnsi="Arial" w:cs="Arial"/>
                <w:sz w:val="22"/>
              </w:rPr>
              <w:t>Tysk, du kan</w:t>
            </w:r>
            <w:r w:rsidRPr="006B4E2A">
              <w:rPr>
                <w:rFonts w:ascii="Arial" w:hAnsi="Arial" w:cs="Arial"/>
                <w:sz w:val="22"/>
              </w:rPr>
              <w:t xml:space="preserve"> tale</w:t>
            </w:r>
          </w:p>
        </w:tc>
        <w:tc>
          <w:tcPr>
            <w:tcW w:w="2443" w:type="dxa"/>
          </w:tcPr>
          <w:p w14:paraId="0183BB41" w14:textId="33E61E6C" w:rsidR="00F27941" w:rsidRPr="006B4E2A" w:rsidRDefault="006B4E2A" w:rsidP="006B4E2A">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2014:</w:t>
            </w:r>
            <w:r w:rsidRPr="006B4E2A">
              <w:rPr>
                <w:rFonts w:ascii="Arial" w:hAnsi="Arial" w:cs="Arial"/>
                <w:sz w:val="22"/>
              </w:rPr>
              <w:br/>
              <w:t>Greif Zu!</w:t>
            </w:r>
          </w:p>
        </w:tc>
      </w:tr>
      <w:tr w:rsidR="00F27941" w:rsidRPr="006B4E2A" w14:paraId="2B828626" w14:textId="77777777" w:rsidTr="006B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C4691DE" w14:textId="5179F279" w:rsidR="00F27941" w:rsidRPr="006B4E2A" w:rsidRDefault="00B6135E" w:rsidP="00F27941">
            <w:pPr>
              <w:spacing w:line="360" w:lineRule="auto"/>
              <w:rPr>
                <w:rFonts w:ascii="Arial" w:hAnsi="Arial" w:cs="Arial"/>
                <w:sz w:val="22"/>
              </w:rPr>
            </w:pPr>
            <w:r w:rsidRPr="006B4E2A">
              <w:rPr>
                <w:rFonts w:ascii="Arial" w:hAnsi="Arial" w:cs="Arial"/>
                <w:sz w:val="22"/>
              </w:rPr>
              <w:t>Grammatik</w:t>
            </w:r>
          </w:p>
        </w:tc>
        <w:tc>
          <w:tcPr>
            <w:tcW w:w="2551" w:type="dxa"/>
          </w:tcPr>
          <w:p w14:paraId="4070C89A" w14:textId="77777777" w:rsidR="00F27941"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7A56C318" w14:textId="2294E2E2" w:rsidR="00755F6A" w:rsidRPr="006B4E2A" w:rsidRDefault="00755F6A"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grammatik er hovedsigte, mundtlig sprogfærdighed integreres i grammatikøvelserne</w:t>
            </w:r>
          </w:p>
        </w:tc>
        <w:tc>
          <w:tcPr>
            <w:tcW w:w="2543" w:type="dxa"/>
          </w:tcPr>
          <w:p w14:paraId="5F9B3D33" w14:textId="77777777" w:rsidR="00F27941"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6D875A90" w14:textId="31D9E89A" w:rsidR="00755F6A" w:rsidRPr="006B4E2A" w:rsidRDefault="00755F6A"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mundtlig sprogfærdighed er hovedsigte, grammatikken integreres i de mundtlige øvelser</w:t>
            </w:r>
          </w:p>
        </w:tc>
        <w:tc>
          <w:tcPr>
            <w:tcW w:w="2443" w:type="dxa"/>
          </w:tcPr>
          <w:p w14:paraId="0FBD34BD" w14:textId="77777777" w:rsidR="00F27941"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MS Gothic" w:eastAsia="MS Gothic"/>
                <w:color w:val="000000"/>
                <w:sz w:val="22"/>
              </w:rPr>
            </w:pPr>
            <w:r w:rsidRPr="006B4E2A">
              <w:rPr>
                <w:rFonts w:ascii="MS Gothic" w:eastAsia="MS Gothic"/>
                <w:color w:val="000000"/>
                <w:sz w:val="22"/>
              </w:rPr>
              <w:t>÷</w:t>
            </w:r>
          </w:p>
          <w:p w14:paraId="7CAA4769" w14:textId="050CB367" w:rsidR="00755F6A" w:rsidRPr="006B4E2A" w:rsidRDefault="00755F6A"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eastAsia="MS Gothic" w:hAnsi="Arial" w:cs="Arial"/>
                <w:color w:val="000000"/>
                <w:sz w:val="22"/>
              </w:rPr>
              <w:t>læseforståelse og mundtlig sprogfærdighed er hovedsigte</w:t>
            </w:r>
          </w:p>
        </w:tc>
      </w:tr>
      <w:tr w:rsidR="00F27941" w:rsidRPr="006B4E2A" w14:paraId="18534745" w14:textId="77777777" w:rsidTr="006B4E2A">
        <w:tc>
          <w:tcPr>
            <w:cnfStyle w:val="001000000000" w:firstRow="0" w:lastRow="0" w:firstColumn="1" w:lastColumn="0" w:oddVBand="0" w:evenVBand="0" w:oddHBand="0" w:evenHBand="0" w:firstRowFirstColumn="0" w:firstRowLastColumn="0" w:lastRowFirstColumn="0" w:lastRowLastColumn="0"/>
            <w:tcW w:w="2235" w:type="dxa"/>
          </w:tcPr>
          <w:p w14:paraId="49613526" w14:textId="7D9A579B" w:rsidR="00B6135E" w:rsidRPr="006B4E2A" w:rsidRDefault="00B6135E" w:rsidP="00F27941">
            <w:pPr>
              <w:spacing w:line="360" w:lineRule="auto"/>
              <w:rPr>
                <w:rFonts w:ascii="Arial" w:hAnsi="Arial" w:cs="Arial"/>
                <w:sz w:val="22"/>
              </w:rPr>
            </w:pPr>
            <w:r w:rsidRPr="006B4E2A">
              <w:rPr>
                <w:rFonts w:ascii="Arial" w:hAnsi="Arial" w:cs="Arial"/>
                <w:sz w:val="22"/>
              </w:rPr>
              <w:t>Mundtlig sprogfærdighed</w:t>
            </w:r>
          </w:p>
        </w:tc>
        <w:tc>
          <w:tcPr>
            <w:tcW w:w="2551" w:type="dxa"/>
          </w:tcPr>
          <w:p w14:paraId="3140C860" w14:textId="73C06DD4" w:rsidR="00F27941"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c>
          <w:tcPr>
            <w:tcW w:w="2543" w:type="dxa"/>
          </w:tcPr>
          <w:p w14:paraId="1D53CEFD" w14:textId="38425A9F" w:rsidR="00F27941"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c>
          <w:tcPr>
            <w:tcW w:w="2443" w:type="dxa"/>
          </w:tcPr>
          <w:p w14:paraId="333877A8" w14:textId="649B624C" w:rsidR="00F27941"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r>
      <w:tr w:rsidR="00B6135E" w:rsidRPr="006B4E2A" w14:paraId="4207A954" w14:textId="77777777" w:rsidTr="006B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EE46D70" w14:textId="19F9CC2B" w:rsidR="00B6135E" w:rsidRPr="006B4E2A" w:rsidRDefault="00B6135E" w:rsidP="00F27941">
            <w:pPr>
              <w:spacing w:line="360" w:lineRule="auto"/>
              <w:rPr>
                <w:rFonts w:ascii="Arial" w:hAnsi="Arial" w:cs="Arial"/>
                <w:sz w:val="22"/>
              </w:rPr>
            </w:pPr>
            <w:r w:rsidRPr="006B4E2A">
              <w:rPr>
                <w:rFonts w:ascii="Arial" w:hAnsi="Arial" w:cs="Arial"/>
                <w:sz w:val="22"/>
              </w:rPr>
              <w:t>Opfyldelse af læreplanskrav</w:t>
            </w:r>
          </w:p>
        </w:tc>
        <w:tc>
          <w:tcPr>
            <w:tcW w:w="2551" w:type="dxa"/>
          </w:tcPr>
          <w:p w14:paraId="534B16B6" w14:textId="77777777"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3C472858" w14:textId="26CEC12B" w:rsidR="00755F6A" w:rsidRPr="006B4E2A" w:rsidRDefault="00B32E37"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basisgrammatik til at understøtte de kommunikative færdigheder</w:t>
            </w:r>
          </w:p>
        </w:tc>
        <w:tc>
          <w:tcPr>
            <w:tcW w:w="2543" w:type="dxa"/>
          </w:tcPr>
          <w:p w14:paraId="64D55E31" w14:textId="77777777"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10E39CD3" w14:textId="688B7A41" w:rsidR="00B32E37" w:rsidRPr="006B4E2A" w:rsidRDefault="00B32E37"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læringsstrategier, henvender sig til forskellige læringsstile</w:t>
            </w:r>
          </w:p>
        </w:tc>
        <w:tc>
          <w:tcPr>
            <w:tcW w:w="2443" w:type="dxa"/>
          </w:tcPr>
          <w:p w14:paraId="49DE0480" w14:textId="77777777"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070410DD" w14:textId="655F8A20" w:rsidR="00B32E37" w:rsidRPr="006B4E2A" w:rsidRDefault="00B32E37"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interkulturelle kompetencer</w:t>
            </w:r>
          </w:p>
        </w:tc>
      </w:tr>
      <w:tr w:rsidR="00B6135E" w:rsidRPr="006B4E2A" w14:paraId="3D1A7ECC" w14:textId="77777777" w:rsidTr="006B4E2A">
        <w:tc>
          <w:tcPr>
            <w:cnfStyle w:val="001000000000" w:firstRow="0" w:lastRow="0" w:firstColumn="1" w:lastColumn="0" w:oddVBand="0" w:evenVBand="0" w:oddHBand="0" w:evenHBand="0" w:firstRowFirstColumn="0" w:firstRowLastColumn="0" w:lastRowFirstColumn="0" w:lastRowLastColumn="0"/>
            <w:tcW w:w="2235" w:type="dxa"/>
          </w:tcPr>
          <w:p w14:paraId="575F2DB1" w14:textId="69C27CC3" w:rsidR="00B6135E" w:rsidRPr="006B4E2A" w:rsidRDefault="00B6135E" w:rsidP="00F27941">
            <w:pPr>
              <w:spacing w:line="360" w:lineRule="auto"/>
              <w:rPr>
                <w:rFonts w:ascii="Arial" w:hAnsi="Arial" w:cs="Arial"/>
                <w:sz w:val="22"/>
              </w:rPr>
            </w:pPr>
            <w:r w:rsidRPr="006B4E2A">
              <w:rPr>
                <w:rFonts w:ascii="Arial" w:hAnsi="Arial" w:cs="Arial"/>
                <w:sz w:val="22"/>
              </w:rPr>
              <w:t>Lærer</w:t>
            </w:r>
            <w:r w:rsidR="00E94202" w:rsidRPr="006B4E2A">
              <w:rPr>
                <w:rFonts w:ascii="Arial" w:hAnsi="Arial" w:cs="Arial"/>
                <w:sz w:val="22"/>
              </w:rPr>
              <w:t xml:space="preserve"> </w:t>
            </w:r>
            <w:r w:rsidRPr="006B4E2A">
              <w:rPr>
                <w:rFonts w:ascii="Arial" w:hAnsi="Arial" w:cs="Arial"/>
                <w:sz w:val="22"/>
              </w:rPr>
              <w:t>/</w:t>
            </w:r>
            <w:r w:rsidR="00E94202" w:rsidRPr="006B4E2A">
              <w:rPr>
                <w:rFonts w:ascii="Arial" w:hAnsi="Arial" w:cs="Arial"/>
                <w:sz w:val="22"/>
              </w:rPr>
              <w:t xml:space="preserve"> </w:t>
            </w:r>
            <w:r w:rsidRPr="006B4E2A">
              <w:rPr>
                <w:rFonts w:ascii="Arial" w:hAnsi="Arial" w:cs="Arial"/>
                <w:sz w:val="22"/>
              </w:rPr>
              <w:t>elevhenvendt</w:t>
            </w:r>
          </w:p>
        </w:tc>
        <w:tc>
          <w:tcPr>
            <w:tcW w:w="2551" w:type="dxa"/>
          </w:tcPr>
          <w:p w14:paraId="13850E6C" w14:textId="77777777"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Elevhenvendt, men læreren er facilitator</w:t>
            </w:r>
          </w:p>
          <w:p w14:paraId="7968D2E9" w14:textId="7286F569"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deduktiv</w:t>
            </w:r>
          </w:p>
        </w:tc>
        <w:tc>
          <w:tcPr>
            <w:tcW w:w="2543" w:type="dxa"/>
          </w:tcPr>
          <w:p w14:paraId="45703F43" w14:textId="1E29D1DB" w:rsidR="00B6135E" w:rsidRPr="006B4E2A" w:rsidRDefault="00B6135E" w:rsidP="00E9420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Elevhenvendt, læreren er ikke til stede</w:t>
            </w:r>
            <w:r w:rsidR="006B4E2A" w:rsidRPr="006B4E2A">
              <w:rPr>
                <w:rFonts w:ascii="Arial" w:hAnsi="Arial" w:cs="Arial"/>
                <w:sz w:val="22"/>
              </w:rPr>
              <w:t xml:space="preserve">, </w:t>
            </w:r>
            <w:r w:rsidRPr="006B4E2A">
              <w:rPr>
                <w:rFonts w:ascii="Arial" w:hAnsi="Arial" w:cs="Arial"/>
                <w:sz w:val="22"/>
              </w:rPr>
              <w:t>induktiv</w:t>
            </w:r>
          </w:p>
        </w:tc>
        <w:tc>
          <w:tcPr>
            <w:tcW w:w="2443" w:type="dxa"/>
          </w:tcPr>
          <w:p w14:paraId="7E37C8AD" w14:textId="3DB71ABC"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Lærer- og elevhenvendt</w:t>
            </w:r>
          </w:p>
        </w:tc>
      </w:tr>
      <w:tr w:rsidR="00B6135E" w:rsidRPr="006B4E2A" w14:paraId="305115FE" w14:textId="77777777" w:rsidTr="006B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E5FEB2D" w14:textId="59AEFE18" w:rsidR="00B6135E" w:rsidRPr="006B4E2A" w:rsidRDefault="00B6135E" w:rsidP="00F27941">
            <w:pPr>
              <w:spacing w:line="360" w:lineRule="auto"/>
              <w:rPr>
                <w:rFonts w:ascii="Arial" w:hAnsi="Arial" w:cs="Arial"/>
                <w:sz w:val="22"/>
              </w:rPr>
            </w:pPr>
            <w:r w:rsidRPr="006B4E2A">
              <w:rPr>
                <w:rFonts w:ascii="Arial" w:hAnsi="Arial" w:cs="Arial"/>
                <w:sz w:val="22"/>
              </w:rPr>
              <w:t xml:space="preserve">Viden om Tysklands kultur, samfund og </w:t>
            </w:r>
            <w:r w:rsidRPr="006B4E2A">
              <w:rPr>
                <w:rFonts w:ascii="Arial" w:hAnsi="Arial" w:cs="Arial"/>
                <w:sz w:val="22"/>
              </w:rPr>
              <w:lastRenderedPageBreak/>
              <w:t>geografi</w:t>
            </w:r>
          </w:p>
        </w:tc>
        <w:tc>
          <w:tcPr>
            <w:tcW w:w="2551" w:type="dxa"/>
          </w:tcPr>
          <w:p w14:paraId="1D42CF7C" w14:textId="77777777"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lastRenderedPageBreak/>
              <w:t>+</w:t>
            </w:r>
          </w:p>
          <w:p w14:paraId="50CDEDBF" w14:textId="62953D97" w:rsidR="00B32E37" w:rsidRPr="006B4E2A" w:rsidRDefault="004979B3"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sekundært formål</w:t>
            </w:r>
          </w:p>
        </w:tc>
        <w:tc>
          <w:tcPr>
            <w:tcW w:w="2543" w:type="dxa"/>
          </w:tcPr>
          <w:p w14:paraId="07268E68" w14:textId="41520FE9" w:rsidR="0061355F"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MS Gothic" w:eastAsia="MS Gothic"/>
                <w:color w:val="000000"/>
                <w:sz w:val="22"/>
              </w:rPr>
            </w:pPr>
            <w:r w:rsidRPr="006B4E2A">
              <w:rPr>
                <w:rFonts w:ascii="MS Gothic" w:eastAsia="MS Gothic"/>
                <w:color w:val="000000"/>
                <w:sz w:val="22"/>
              </w:rPr>
              <w:t>÷</w:t>
            </w:r>
          </w:p>
        </w:tc>
        <w:tc>
          <w:tcPr>
            <w:tcW w:w="2443" w:type="dxa"/>
          </w:tcPr>
          <w:p w14:paraId="0B49F951" w14:textId="77777777"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p w14:paraId="6D31F356" w14:textId="2FEE4336" w:rsidR="004979B3" w:rsidRPr="006B4E2A" w:rsidRDefault="004979B3"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primære formål</w:t>
            </w:r>
          </w:p>
        </w:tc>
      </w:tr>
      <w:tr w:rsidR="00B6135E" w:rsidRPr="006B4E2A" w14:paraId="296002D1" w14:textId="77777777" w:rsidTr="006B4E2A">
        <w:tc>
          <w:tcPr>
            <w:cnfStyle w:val="001000000000" w:firstRow="0" w:lastRow="0" w:firstColumn="1" w:lastColumn="0" w:oddVBand="0" w:evenVBand="0" w:oddHBand="0" w:evenHBand="0" w:firstRowFirstColumn="0" w:firstRowLastColumn="0" w:lastRowFirstColumn="0" w:lastRowLastColumn="0"/>
            <w:tcW w:w="2235" w:type="dxa"/>
          </w:tcPr>
          <w:p w14:paraId="731F0E05" w14:textId="752A4827" w:rsidR="00B6135E" w:rsidRPr="006B4E2A" w:rsidRDefault="00B6135E" w:rsidP="00F27941">
            <w:pPr>
              <w:spacing w:line="360" w:lineRule="auto"/>
              <w:rPr>
                <w:rFonts w:ascii="Arial" w:hAnsi="Arial" w:cs="Arial"/>
                <w:sz w:val="22"/>
              </w:rPr>
            </w:pPr>
            <w:r w:rsidRPr="006B4E2A">
              <w:rPr>
                <w:rFonts w:ascii="Arial" w:hAnsi="Arial" w:cs="Arial"/>
                <w:sz w:val="22"/>
              </w:rPr>
              <w:lastRenderedPageBreak/>
              <w:t>IT, multimodalitet</w:t>
            </w:r>
          </w:p>
        </w:tc>
        <w:tc>
          <w:tcPr>
            <w:tcW w:w="2551" w:type="dxa"/>
          </w:tcPr>
          <w:p w14:paraId="0969C10B" w14:textId="559AA37A"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MS Gothic" w:eastAsia="MS Gothic"/>
                <w:color w:val="000000"/>
                <w:sz w:val="22"/>
              </w:rPr>
              <w:t>÷</w:t>
            </w:r>
          </w:p>
        </w:tc>
        <w:tc>
          <w:tcPr>
            <w:tcW w:w="2543" w:type="dxa"/>
          </w:tcPr>
          <w:p w14:paraId="391F73C6" w14:textId="287E6B4B"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c>
          <w:tcPr>
            <w:tcW w:w="2443" w:type="dxa"/>
          </w:tcPr>
          <w:p w14:paraId="06A9564A" w14:textId="14E6EC46"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r>
      <w:tr w:rsidR="00B6135E" w:rsidRPr="006B4E2A" w14:paraId="37CA1F51" w14:textId="77777777" w:rsidTr="006B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4F346B1" w14:textId="7D128668" w:rsidR="00B6135E" w:rsidRPr="006B4E2A" w:rsidRDefault="00B6135E" w:rsidP="00F27941">
            <w:pPr>
              <w:spacing w:line="360" w:lineRule="auto"/>
              <w:rPr>
                <w:rFonts w:ascii="Arial" w:hAnsi="Arial" w:cs="Arial"/>
                <w:sz w:val="22"/>
              </w:rPr>
            </w:pPr>
            <w:r w:rsidRPr="006B4E2A">
              <w:rPr>
                <w:rFonts w:ascii="Arial" w:hAnsi="Arial" w:cs="Arial"/>
                <w:sz w:val="22"/>
              </w:rPr>
              <w:t>Læseforståelse</w:t>
            </w:r>
          </w:p>
        </w:tc>
        <w:tc>
          <w:tcPr>
            <w:tcW w:w="2551" w:type="dxa"/>
          </w:tcPr>
          <w:p w14:paraId="73EBC72B" w14:textId="44631590"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tc>
        <w:tc>
          <w:tcPr>
            <w:tcW w:w="2543" w:type="dxa"/>
          </w:tcPr>
          <w:p w14:paraId="3744B8C7" w14:textId="41E0685E"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MS Gothic" w:eastAsia="MS Gothic"/>
                <w:color w:val="000000"/>
                <w:sz w:val="22"/>
              </w:rPr>
              <w:t>÷</w:t>
            </w:r>
          </w:p>
        </w:tc>
        <w:tc>
          <w:tcPr>
            <w:tcW w:w="2443" w:type="dxa"/>
          </w:tcPr>
          <w:p w14:paraId="62718362" w14:textId="283F1C91" w:rsidR="00B6135E" w:rsidRPr="006B4E2A" w:rsidRDefault="00B6135E" w:rsidP="00F2794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6B4E2A">
              <w:rPr>
                <w:rFonts w:ascii="Arial" w:hAnsi="Arial" w:cs="Arial"/>
                <w:sz w:val="22"/>
              </w:rPr>
              <w:t>+</w:t>
            </w:r>
          </w:p>
        </w:tc>
      </w:tr>
      <w:tr w:rsidR="00B6135E" w:rsidRPr="006B4E2A" w14:paraId="4CDF069C" w14:textId="77777777" w:rsidTr="006B4E2A">
        <w:tc>
          <w:tcPr>
            <w:cnfStyle w:val="001000000000" w:firstRow="0" w:lastRow="0" w:firstColumn="1" w:lastColumn="0" w:oddVBand="0" w:evenVBand="0" w:oddHBand="0" w:evenHBand="0" w:firstRowFirstColumn="0" w:firstRowLastColumn="0" w:lastRowFirstColumn="0" w:lastRowLastColumn="0"/>
            <w:tcW w:w="2235" w:type="dxa"/>
          </w:tcPr>
          <w:p w14:paraId="417C1A2B" w14:textId="08DDE9E8" w:rsidR="00B6135E" w:rsidRPr="006B4E2A" w:rsidRDefault="00B6135E" w:rsidP="00F27941">
            <w:pPr>
              <w:spacing w:line="360" w:lineRule="auto"/>
              <w:rPr>
                <w:rFonts w:ascii="Arial" w:hAnsi="Arial" w:cs="Arial"/>
                <w:sz w:val="22"/>
              </w:rPr>
            </w:pPr>
            <w:r w:rsidRPr="006B4E2A">
              <w:rPr>
                <w:rFonts w:ascii="Arial" w:hAnsi="Arial" w:cs="Arial"/>
                <w:sz w:val="22"/>
              </w:rPr>
              <w:t>Lytteforståelse</w:t>
            </w:r>
          </w:p>
        </w:tc>
        <w:tc>
          <w:tcPr>
            <w:tcW w:w="2551" w:type="dxa"/>
          </w:tcPr>
          <w:p w14:paraId="5104C04F" w14:textId="75D6E915"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MS Gothic" w:eastAsia="MS Gothic"/>
                <w:color w:val="000000"/>
                <w:sz w:val="22"/>
              </w:rPr>
              <w:t>÷</w:t>
            </w:r>
          </w:p>
        </w:tc>
        <w:tc>
          <w:tcPr>
            <w:tcW w:w="2543" w:type="dxa"/>
          </w:tcPr>
          <w:p w14:paraId="3E5264A0" w14:textId="50B8BAF2"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c>
          <w:tcPr>
            <w:tcW w:w="2443" w:type="dxa"/>
          </w:tcPr>
          <w:p w14:paraId="79EB245D" w14:textId="59E8C82E" w:rsidR="00B6135E" w:rsidRPr="006B4E2A" w:rsidRDefault="00B6135E" w:rsidP="00F2794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6B4E2A">
              <w:rPr>
                <w:rFonts w:ascii="Arial" w:hAnsi="Arial" w:cs="Arial"/>
                <w:sz w:val="22"/>
              </w:rPr>
              <w:t>+</w:t>
            </w:r>
          </w:p>
        </w:tc>
      </w:tr>
    </w:tbl>
    <w:p w14:paraId="271B946B" w14:textId="77777777" w:rsidR="00BA5D53" w:rsidRDefault="00BA5D53" w:rsidP="0002668E">
      <w:pPr>
        <w:spacing w:line="360" w:lineRule="auto"/>
        <w:rPr>
          <w:rFonts w:ascii="Arial" w:hAnsi="Arial" w:cs="Arial"/>
        </w:rPr>
      </w:pPr>
    </w:p>
    <w:p w14:paraId="3809B602" w14:textId="1ADC0FCE" w:rsidR="00C347EA" w:rsidRDefault="00DF6E64" w:rsidP="0002668E">
      <w:pPr>
        <w:spacing w:line="360" w:lineRule="auto"/>
        <w:rPr>
          <w:rFonts w:ascii="Arial" w:hAnsi="Arial" w:cs="Arial"/>
        </w:rPr>
      </w:pPr>
      <w:r>
        <w:rPr>
          <w:rFonts w:ascii="Arial" w:hAnsi="Arial" w:cs="Arial"/>
        </w:rPr>
        <w:t xml:space="preserve">Analysen af lærebøgerne viser at </w:t>
      </w:r>
      <w:r w:rsidR="00F27941">
        <w:rPr>
          <w:rFonts w:ascii="Arial" w:hAnsi="Arial" w:cs="Arial"/>
        </w:rPr>
        <w:t xml:space="preserve">både </w:t>
      </w:r>
      <w:r>
        <w:rPr>
          <w:rFonts w:ascii="Arial" w:hAnsi="Arial" w:cs="Arial"/>
        </w:rPr>
        <w:t xml:space="preserve">læreplaner og samfundets udvikling har indflydelse på deres udformning og indhold. Før jeg inddrager analysen i en diskussion om hvorvidt lærebøgernes indhold </w:t>
      </w:r>
      <w:r w:rsidR="00F27941">
        <w:rPr>
          <w:rFonts w:ascii="Arial" w:hAnsi="Arial" w:cs="Arial"/>
        </w:rPr>
        <w:t xml:space="preserve">også </w:t>
      </w:r>
      <w:r w:rsidR="00C347EA">
        <w:rPr>
          <w:rFonts w:ascii="Arial" w:hAnsi="Arial" w:cs="Arial"/>
        </w:rPr>
        <w:t>har indflydelse på</w:t>
      </w:r>
      <w:r>
        <w:rPr>
          <w:rFonts w:ascii="Arial" w:hAnsi="Arial" w:cs="Arial"/>
        </w:rPr>
        <w:t xml:space="preserve"> lærernes undervisning, vil jeg i det følgende afsnit analyse lærernes opfattelse af læreplanerne og deres underv</w:t>
      </w:r>
      <w:r w:rsidR="00BF1EA3">
        <w:rPr>
          <w:rFonts w:ascii="Arial" w:hAnsi="Arial" w:cs="Arial"/>
        </w:rPr>
        <w:t>i</w:t>
      </w:r>
      <w:r>
        <w:rPr>
          <w:rFonts w:ascii="Arial" w:hAnsi="Arial" w:cs="Arial"/>
        </w:rPr>
        <w:t>sning.</w:t>
      </w:r>
    </w:p>
    <w:p w14:paraId="0CFEDFDE" w14:textId="77777777" w:rsidR="00A332A3" w:rsidRDefault="00A332A3">
      <w:pPr>
        <w:rPr>
          <w:rFonts w:ascii="Verdana" w:eastAsiaTheme="majorEastAsia" w:hAnsi="Verdana" w:cstheme="majorBidi"/>
          <w:b/>
          <w:bCs/>
          <w:color w:val="345A8A" w:themeColor="accent1" w:themeShade="B5"/>
        </w:rPr>
      </w:pPr>
      <w:r>
        <w:br w:type="page"/>
      </w:r>
    </w:p>
    <w:p w14:paraId="67983D25" w14:textId="3123AF87" w:rsidR="00EE2CDA" w:rsidRDefault="00C347EA" w:rsidP="00C347EA">
      <w:pPr>
        <w:pStyle w:val="Overskrift1"/>
      </w:pPr>
      <w:bookmarkStart w:id="34" w:name="_Toc393435592"/>
      <w:r>
        <w:lastRenderedPageBreak/>
        <w:t xml:space="preserve">5 </w:t>
      </w:r>
      <w:r w:rsidR="00EE2CDA">
        <w:t>Analyse af lærerinterviews</w:t>
      </w:r>
      <w:bookmarkEnd w:id="34"/>
      <w:r w:rsidR="00EE2CDA">
        <w:t xml:space="preserve"> </w:t>
      </w:r>
    </w:p>
    <w:p w14:paraId="566EAD26" w14:textId="77777777" w:rsidR="00FE7D8E" w:rsidRPr="00FE7D8E" w:rsidRDefault="00FE7D8E" w:rsidP="00FE7D8E"/>
    <w:p w14:paraId="6EF57C8B" w14:textId="77777777" w:rsidR="001503FB" w:rsidRDefault="00C347EA" w:rsidP="00FE7D8E">
      <w:pPr>
        <w:spacing w:line="360" w:lineRule="auto"/>
        <w:rPr>
          <w:rFonts w:ascii="Arial" w:hAnsi="Arial" w:cs="Arial"/>
        </w:rPr>
      </w:pPr>
      <w:r>
        <w:rPr>
          <w:rFonts w:ascii="Arial" w:hAnsi="Arial" w:cs="Arial"/>
        </w:rPr>
        <w:t>I</w:t>
      </w:r>
      <w:r w:rsidR="00FE7D8E" w:rsidRPr="00CB67D5">
        <w:rPr>
          <w:rFonts w:ascii="Arial" w:hAnsi="Arial" w:cs="Arial"/>
        </w:rPr>
        <w:t xml:space="preserve"> det følgende </w:t>
      </w:r>
      <w:r>
        <w:rPr>
          <w:rFonts w:ascii="Arial" w:hAnsi="Arial" w:cs="Arial"/>
        </w:rPr>
        <w:t xml:space="preserve">afsnit </w:t>
      </w:r>
      <w:r w:rsidR="00FE7D8E" w:rsidRPr="00CB67D5">
        <w:rPr>
          <w:rFonts w:ascii="Arial" w:hAnsi="Arial" w:cs="Arial"/>
        </w:rPr>
        <w:t>bruge</w:t>
      </w:r>
      <w:r w:rsidR="006E4193">
        <w:rPr>
          <w:rFonts w:ascii="Arial" w:hAnsi="Arial" w:cs="Arial"/>
        </w:rPr>
        <w:t>s</w:t>
      </w:r>
      <w:r w:rsidR="00FE7D8E" w:rsidRPr="00CB67D5">
        <w:rPr>
          <w:rFonts w:ascii="Arial" w:hAnsi="Arial" w:cs="Arial"/>
        </w:rPr>
        <w:t xml:space="preserve"> </w:t>
      </w:r>
      <w:r w:rsidR="00906468" w:rsidRPr="00CB67D5">
        <w:rPr>
          <w:rFonts w:ascii="Arial" w:hAnsi="Arial" w:cs="Arial"/>
        </w:rPr>
        <w:t xml:space="preserve">sammen </w:t>
      </w:r>
      <w:r>
        <w:rPr>
          <w:rFonts w:ascii="Arial" w:hAnsi="Arial" w:cs="Arial"/>
        </w:rPr>
        <w:t xml:space="preserve">resultaterne fra læreplansanalysen </w:t>
      </w:r>
      <w:r w:rsidR="00FE7D8E" w:rsidRPr="00CB67D5">
        <w:rPr>
          <w:rFonts w:ascii="Arial" w:hAnsi="Arial" w:cs="Arial"/>
        </w:rPr>
        <w:t xml:space="preserve">til at </w:t>
      </w:r>
      <w:r w:rsidR="00906468" w:rsidRPr="00CB67D5">
        <w:rPr>
          <w:rFonts w:ascii="Arial" w:hAnsi="Arial" w:cs="Arial"/>
        </w:rPr>
        <w:t>undersøge</w:t>
      </w:r>
      <w:r w:rsidR="004408DA" w:rsidRPr="00CB67D5">
        <w:rPr>
          <w:rFonts w:ascii="Arial" w:hAnsi="Arial" w:cs="Arial"/>
        </w:rPr>
        <w:t xml:space="preserve"> lærernes opfattelse</w:t>
      </w:r>
      <w:r w:rsidR="001503FB">
        <w:rPr>
          <w:rFonts w:ascii="Arial" w:hAnsi="Arial" w:cs="Arial"/>
        </w:rPr>
        <w:t xml:space="preserve"> af læreplaner og vejledninger og hvorvidt reformen har forandret deres måde at udvælge materiale samt deres måde at tilrettelægge undervisningen på. </w:t>
      </w:r>
    </w:p>
    <w:p w14:paraId="5AB7D65B" w14:textId="77777777" w:rsidR="00C347EA" w:rsidRPr="00CB67D5" w:rsidRDefault="00C347EA" w:rsidP="00FE7D8E">
      <w:pPr>
        <w:spacing w:line="360" w:lineRule="auto"/>
        <w:rPr>
          <w:rFonts w:ascii="Arial" w:hAnsi="Arial" w:cs="Arial"/>
        </w:rPr>
      </w:pPr>
    </w:p>
    <w:p w14:paraId="63351370" w14:textId="6EC99A79" w:rsidR="005429C6" w:rsidRDefault="00D6483E" w:rsidP="002528AE">
      <w:pPr>
        <w:spacing w:line="360" w:lineRule="auto"/>
        <w:rPr>
          <w:rFonts w:ascii="Arial" w:hAnsi="Arial" w:cs="Arial"/>
        </w:rPr>
      </w:pPr>
      <w:r>
        <w:rPr>
          <w:rFonts w:ascii="Arial" w:hAnsi="Arial" w:cs="Arial"/>
        </w:rPr>
        <w:t xml:space="preserve">De interviewede lærere stammer alle seks fra gymnasier i Storkøbenhavn. Kønsfordelingen er en smule skæv, da der er fem kvindelige lærere og en mandlig. Lærere har alle undervist i mere end 20 år i tysk og har derfor både undervist i valgfagsgymnasiet som under den nuværende bekendtgørelse. </w:t>
      </w:r>
      <w:r w:rsidR="005429C6">
        <w:rPr>
          <w:rFonts w:ascii="Arial" w:hAnsi="Arial" w:cs="Arial"/>
        </w:rPr>
        <w:t>Seks besvarelser ikke repræsentativ for hele landets tysklærerstand og det er en bias i afhandlingen, at det udelukkende er gymnasielærere fra Storkøbenhavn, der har responderet på henvendelserne. Det interessante er dog, at de alle sammen har undervist i mere end 20 år, de har oplevet de ændrede læreplanskrav fra 1988, 1999 og 2005 og derfor vil de have et andet forhold til læreplansændr</w:t>
      </w:r>
      <w:r w:rsidR="0088248E">
        <w:rPr>
          <w:rFonts w:ascii="Arial" w:hAnsi="Arial" w:cs="Arial"/>
        </w:rPr>
        <w:t>ingerne end en nyuddannet lærer, og det er netop dette forhold jeg har</w:t>
      </w:r>
      <w:r w:rsidR="005429C6">
        <w:rPr>
          <w:rFonts w:ascii="Arial" w:hAnsi="Arial" w:cs="Arial"/>
        </w:rPr>
        <w:t xml:space="preserve"> været interesseret i at få afklaret. Derfor har et af udvælgelseskriterierne også været, at de adspurgte skulle have mere end 20 års erfaring, hvilket har indsnævret feltet af mulige tilbagemeldinger yderligere</w:t>
      </w:r>
      <w:r w:rsidR="005429C6">
        <w:rPr>
          <w:rStyle w:val="Fodnotehenvisning"/>
          <w:rFonts w:ascii="Arial" w:hAnsi="Arial" w:cs="Arial"/>
        </w:rPr>
        <w:footnoteReference w:id="69"/>
      </w:r>
      <w:r w:rsidR="005429C6">
        <w:rPr>
          <w:rFonts w:ascii="Arial" w:hAnsi="Arial" w:cs="Arial"/>
        </w:rPr>
        <w:t xml:space="preserve">. </w:t>
      </w:r>
    </w:p>
    <w:p w14:paraId="2ADEFF4B" w14:textId="28EFD994" w:rsidR="000132F5" w:rsidRDefault="00FD16EC" w:rsidP="002528AE">
      <w:pPr>
        <w:spacing w:line="360" w:lineRule="auto"/>
        <w:rPr>
          <w:rFonts w:ascii="Arial" w:hAnsi="Arial" w:cs="Arial"/>
        </w:rPr>
      </w:pPr>
      <w:r>
        <w:rPr>
          <w:rFonts w:ascii="Arial" w:hAnsi="Arial" w:cs="Arial"/>
        </w:rPr>
        <w:t xml:space="preserve">De interviewede lærere </w:t>
      </w:r>
      <w:r w:rsidR="00D6483E">
        <w:rPr>
          <w:rFonts w:ascii="Arial" w:hAnsi="Arial" w:cs="Arial"/>
        </w:rPr>
        <w:t xml:space="preserve">er anonymiserede og forkortes herefter JG, JO, JH JR, AB og BR. Analysen af interviewene viser, at lærerne </w:t>
      </w:r>
      <w:r w:rsidR="001503FB">
        <w:rPr>
          <w:rFonts w:ascii="Arial" w:hAnsi="Arial" w:cs="Arial"/>
        </w:rPr>
        <w:t>tolker læreplanskravene meget ens</w:t>
      </w:r>
      <w:r w:rsidR="00D6483E">
        <w:rPr>
          <w:rStyle w:val="Fodnotehenvisning"/>
          <w:rFonts w:ascii="Arial" w:hAnsi="Arial" w:cs="Arial"/>
        </w:rPr>
        <w:footnoteReference w:id="70"/>
      </w:r>
      <w:r w:rsidR="001503FB">
        <w:rPr>
          <w:rFonts w:ascii="Arial" w:hAnsi="Arial" w:cs="Arial"/>
        </w:rPr>
        <w:t xml:space="preserve">. De har fokus på mundtlig sprogfærdighed og på anvendelsesaspektet i sprogundervisningen. </w:t>
      </w:r>
      <w:r w:rsidR="00233AF9">
        <w:rPr>
          <w:rFonts w:ascii="Arial" w:hAnsi="Arial" w:cs="Arial"/>
        </w:rPr>
        <w:t>De anvender de samme begreber som læreplanen</w:t>
      </w:r>
      <w:r w:rsidR="009B2A97">
        <w:rPr>
          <w:rFonts w:ascii="Arial" w:hAnsi="Arial" w:cs="Arial"/>
        </w:rPr>
        <w:t>,</w:t>
      </w:r>
      <w:r w:rsidR="00233AF9">
        <w:rPr>
          <w:rFonts w:ascii="Arial" w:hAnsi="Arial" w:cs="Arial"/>
        </w:rPr>
        <w:t xml:space="preserve"> og d</w:t>
      </w:r>
      <w:r w:rsidR="001503FB">
        <w:rPr>
          <w:rFonts w:ascii="Arial" w:hAnsi="Arial" w:cs="Arial"/>
        </w:rPr>
        <w:t>e lægger i deres undervisning vægt på</w:t>
      </w:r>
      <w:r w:rsidR="00233AF9">
        <w:rPr>
          <w:rFonts w:ascii="Arial" w:hAnsi="Arial" w:cs="Arial"/>
        </w:rPr>
        <w:t xml:space="preserve"> at imødekomme alle fagets facetter ved at undervise i tysk som </w:t>
      </w:r>
      <w:r w:rsidR="001503FB">
        <w:rPr>
          <w:rFonts w:ascii="Arial" w:hAnsi="Arial" w:cs="Arial"/>
        </w:rPr>
        <w:t>et vi</w:t>
      </w:r>
      <w:r w:rsidR="00E4167C">
        <w:rPr>
          <w:rFonts w:ascii="Arial" w:hAnsi="Arial" w:cs="Arial"/>
        </w:rPr>
        <w:t>dens-, færdigheds</w:t>
      </w:r>
      <w:r w:rsidR="009B2A97">
        <w:rPr>
          <w:rFonts w:ascii="Arial" w:hAnsi="Arial" w:cs="Arial"/>
        </w:rPr>
        <w:t>-</w:t>
      </w:r>
      <w:r w:rsidR="00E4167C">
        <w:rPr>
          <w:rFonts w:ascii="Arial" w:hAnsi="Arial" w:cs="Arial"/>
        </w:rPr>
        <w:t xml:space="preserve"> og kulturfag. </w:t>
      </w:r>
      <w:r w:rsidR="000132F5">
        <w:rPr>
          <w:rFonts w:ascii="Arial" w:hAnsi="Arial" w:cs="Arial"/>
        </w:rPr>
        <w:t>I det følgende analyseres lærernes oplevelse af læ</w:t>
      </w:r>
      <w:r w:rsidR="0088248E">
        <w:rPr>
          <w:rFonts w:ascii="Arial" w:hAnsi="Arial" w:cs="Arial"/>
        </w:rPr>
        <w:t>replanen og deres undervisning.</w:t>
      </w:r>
    </w:p>
    <w:p w14:paraId="59A7569F" w14:textId="473785F3" w:rsidR="002528AE" w:rsidRPr="000C7C73" w:rsidRDefault="000132F5" w:rsidP="002528AE">
      <w:pPr>
        <w:spacing w:line="360" w:lineRule="auto"/>
        <w:rPr>
          <w:rFonts w:ascii="Arial" w:hAnsi="Arial" w:cs="Arial"/>
        </w:rPr>
      </w:pPr>
      <w:r>
        <w:rPr>
          <w:rFonts w:ascii="Arial" w:hAnsi="Arial" w:cs="Arial"/>
        </w:rPr>
        <w:t>Lærerne</w:t>
      </w:r>
      <w:r w:rsidRPr="002528AE">
        <w:rPr>
          <w:rFonts w:ascii="Arial" w:hAnsi="Arial" w:cs="Arial"/>
        </w:rPr>
        <w:t xml:space="preserve"> oplever at læreplansændringerne </w:t>
      </w:r>
      <w:r>
        <w:rPr>
          <w:rFonts w:ascii="Arial" w:hAnsi="Arial" w:cs="Arial"/>
        </w:rPr>
        <w:t xml:space="preserve">på forskellige områder </w:t>
      </w:r>
      <w:r w:rsidRPr="002528AE">
        <w:rPr>
          <w:rFonts w:ascii="Arial" w:hAnsi="Arial" w:cs="Arial"/>
        </w:rPr>
        <w:t>har haft indflydelse på deres måde at tilrettelægge undervisningen på efter re</w:t>
      </w:r>
      <w:r>
        <w:rPr>
          <w:rFonts w:ascii="Arial" w:hAnsi="Arial" w:cs="Arial"/>
        </w:rPr>
        <w:t xml:space="preserve">formen. </w:t>
      </w:r>
      <w:r w:rsidR="000C7C73">
        <w:rPr>
          <w:rFonts w:ascii="Arial" w:hAnsi="Arial" w:cs="Arial"/>
        </w:rPr>
        <w:t>AB</w:t>
      </w:r>
      <w:r>
        <w:rPr>
          <w:rFonts w:ascii="Arial" w:hAnsi="Arial" w:cs="Arial"/>
        </w:rPr>
        <w:t xml:space="preserve"> fortæller</w:t>
      </w:r>
      <w:r w:rsidR="000C7C73">
        <w:rPr>
          <w:rFonts w:ascii="Arial" w:hAnsi="Arial" w:cs="Arial"/>
        </w:rPr>
        <w:t>: ”</w:t>
      </w:r>
      <w:r w:rsidR="000C7C73" w:rsidRPr="000C7C73">
        <w:rPr>
          <w:rFonts w:ascii="Arial" w:hAnsi="Arial" w:cs="Arial"/>
          <w:i/>
        </w:rPr>
        <w:t>vi laver mange flere CL øvelser</w:t>
      </w:r>
      <w:r w:rsidR="000C7C73">
        <w:rPr>
          <w:rStyle w:val="Fodnotehenvisning"/>
          <w:rFonts w:ascii="Arial" w:hAnsi="Arial" w:cs="Arial"/>
          <w:i/>
        </w:rPr>
        <w:footnoteReference w:id="71"/>
      </w:r>
      <w:r w:rsidR="000C7C73" w:rsidRPr="000C7C73">
        <w:rPr>
          <w:rFonts w:ascii="Arial" w:hAnsi="Arial" w:cs="Arial"/>
          <w:i/>
        </w:rPr>
        <w:t xml:space="preserve">, som er motiverende og sekvensering, der er fokus på </w:t>
      </w:r>
      <w:r w:rsidR="000C7C73" w:rsidRPr="000C7C73">
        <w:rPr>
          <w:rFonts w:ascii="Arial" w:hAnsi="Arial" w:cs="Arial"/>
          <w:i/>
        </w:rPr>
        <w:lastRenderedPageBreak/>
        <w:t>elevaktivering og eleverne, eleverne laver ikke så mange lektier og opgavegangen er mindre lærerstyret – det kræver mere forberedelse af læreren</w:t>
      </w:r>
      <w:r w:rsidR="000C7C73">
        <w:rPr>
          <w:rFonts w:ascii="Arial" w:hAnsi="Arial" w:cs="Arial"/>
          <w:i/>
        </w:rPr>
        <w:t>”</w:t>
      </w:r>
      <w:r w:rsidR="000C7C73" w:rsidRPr="000C7C73">
        <w:rPr>
          <w:rFonts w:ascii="Arial" w:hAnsi="Arial" w:cs="Arial"/>
          <w:i/>
        </w:rPr>
        <w:t>.</w:t>
      </w:r>
      <w:r w:rsidR="000C7C73">
        <w:t xml:space="preserve"> </w:t>
      </w:r>
      <w:r w:rsidR="002528AE">
        <w:rPr>
          <w:rFonts w:ascii="Arial" w:hAnsi="Arial" w:cs="Arial"/>
        </w:rPr>
        <w:t xml:space="preserve">Det gælder </w:t>
      </w:r>
      <w:r w:rsidR="000C7C73">
        <w:rPr>
          <w:rFonts w:ascii="Arial" w:hAnsi="Arial" w:cs="Arial"/>
        </w:rPr>
        <w:t>også</w:t>
      </w:r>
      <w:r w:rsidR="002528AE">
        <w:rPr>
          <w:rFonts w:ascii="Arial" w:hAnsi="Arial" w:cs="Arial"/>
        </w:rPr>
        <w:t xml:space="preserve"> valg af tekster og længden af læselektien</w:t>
      </w:r>
      <w:r w:rsidR="00CA28C9" w:rsidRPr="002528AE">
        <w:rPr>
          <w:rFonts w:ascii="Arial" w:hAnsi="Arial" w:cs="Arial"/>
        </w:rPr>
        <w:t xml:space="preserve">: </w:t>
      </w:r>
      <w:r w:rsidR="002528AE">
        <w:rPr>
          <w:rFonts w:ascii="Arial" w:hAnsi="Arial" w:cs="Arial"/>
        </w:rPr>
        <w:t>”</w:t>
      </w:r>
      <w:r w:rsidR="002528AE" w:rsidRPr="002528AE">
        <w:rPr>
          <w:rFonts w:ascii="Arial" w:hAnsi="Arial" w:cs="Arial"/>
          <w:i/>
        </w:rPr>
        <w:t>jeg læser kortere tekster i dag end tidligere og lettere tekster, niveauet er faldet, der er flere tekster med billeder og flere film….</w:t>
      </w:r>
      <w:r w:rsidR="00C472E5" w:rsidRPr="002528AE">
        <w:rPr>
          <w:rFonts w:ascii="Arial" w:hAnsi="Arial" w:cs="Arial"/>
          <w:i/>
        </w:rPr>
        <w:t xml:space="preserve">(…) </w:t>
      </w:r>
      <w:r w:rsidR="00CA28C9" w:rsidRPr="002528AE">
        <w:rPr>
          <w:rFonts w:ascii="Arial" w:hAnsi="Arial" w:cs="Arial"/>
          <w:i/>
        </w:rPr>
        <w:t>før kunne man give dem 3 sider for hjemme og koncentrere undervisningen om en</w:t>
      </w:r>
      <w:r w:rsidR="00CA28C9">
        <w:rPr>
          <w:rFonts w:ascii="Arial" w:hAnsi="Arial" w:cs="Arial"/>
          <w:i/>
        </w:rPr>
        <w:t xml:space="preserve"> gennemgang;</w:t>
      </w:r>
      <w:r w:rsidR="00CA28C9" w:rsidRPr="00CA28C9">
        <w:rPr>
          <w:rFonts w:ascii="Arial" w:hAnsi="Arial" w:cs="Arial"/>
          <w:i/>
        </w:rPr>
        <w:t xml:space="preserve"> man kommer ikke så højt op på de taksonomiske niveauer nu, det handler mest om indholdet i teksten. Altså man kan ikke lave en klassisk gennemgang i dag og grammatikken skal integreres i tekstlæsningen</w:t>
      </w:r>
      <w:r w:rsidR="002528AE">
        <w:rPr>
          <w:rFonts w:ascii="Arial" w:hAnsi="Arial" w:cs="Arial"/>
          <w:i/>
        </w:rPr>
        <w:t xml:space="preserve">” og </w:t>
      </w:r>
      <w:r w:rsidR="00C472E5">
        <w:rPr>
          <w:rFonts w:ascii="Arial" w:hAnsi="Arial" w:cs="Arial"/>
        </w:rPr>
        <w:t>AB</w:t>
      </w:r>
      <w:r w:rsidR="002528AE">
        <w:rPr>
          <w:rFonts w:ascii="Arial" w:hAnsi="Arial" w:cs="Arial"/>
        </w:rPr>
        <w:t xml:space="preserve"> fortsætter</w:t>
      </w:r>
      <w:r w:rsidR="00C472E5">
        <w:rPr>
          <w:rFonts w:ascii="Arial" w:hAnsi="Arial" w:cs="Arial"/>
        </w:rPr>
        <w:t>: ”</w:t>
      </w:r>
      <w:r w:rsidR="00C472E5" w:rsidRPr="00C472E5">
        <w:rPr>
          <w:rFonts w:ascii="Arial" w:hAnsi="Arial" w:cs="Arial"/>
          <w:i/>
        </w:rPr>
        <w:t>Før reformen lavede vi oversættelsesøvelser og gik i detaljer omkring grammatik og omkring tekstanalyse vi analyserede teksterne fra alle vinkler og fortolkede, det var mere grundigt</w:t>
      </w:r>
      <w:r w:rsidR="00C472E5">
        <w:rPr>
          <w:rFonts w:ascii="Arial" w:hAnsi="Arial" w:cs="Arial"/>
          <w:i/>
        </w:rPr>
        <w:t>”</w:t>
      </w:r>
      <w:r w:rsidR="00CA28C9">
        <w:rPr>
          <w:rFonts w:ascii="Arial" w:hAnsi="Arial" w:cs="Arial"/>
          <w:i/>
        </w:rPr>
        <w:t xml:space="preserve">. </w:t>
      </w:r>
    </w:p>
    <w:p w14:paraId="03B2EB61" w14:textId="2207BA0E" w:rsidR="00674AAE" w:rsidRDefault="00012B84" w:rsidP="00FE7D8E">
      <w:pPr>
        <w:spacing w:line="360" w:lineRule="auto"/>
        <w:rPr>
          <w:rFonts w:ascii="Arial" w:hAnsi="Arial" w:cs="Arial"/>
          <w:i/>
        </w:rPr>
      </w:pPr>
      <w:r>
        <w:rPr>
          <w:rFonts w:ascii="Arial" w:hAnsi="Arial" w:cs="Arial"/>
        </w:rPr>
        <w:t xml:space="preserve">Ud over tekstlængden har lærerne også måttet genoverveje indholdet af teksterne og deres temaer efter reformen. For at ramme eleverne der, hvor de er og skabe interesse </w:t>
      </w:r>
      <w:r w:rsidR="00EF2E4F">
        <w:rPr>
          <w:rFonts w:ascii="Arial" w:hAnsi="Arial" w:cs="Arial"/>
        </w:rPr>
        <w:t xml:space="preserve">for sproget og landet hos </w:t>
      </w:r>
      <w:r>
        <w:rPr>
          <w:rFonts w:ascii="Arial" w:hAnsi="Arial" w:cs="Arial"/>
        </w:rPr>
        <w:t xml:space="preserve">dem, fravælger </w:t>
      </w:r>
      <w:r w:rsidR="00EF2E4F">
        <w:rPr>
          <w:rFonts w:ascii="Arial" w:hAnsi="Arial" w:cs="Arial"/>
        </w:rPr>
        <w:t>lærerne klassikerne og ældre litteratur</w:t>
      </w:r>
      <w:r w:rsidR="00566FDF">
        <w:rPr>
          <w:rFonts w:ascii="Arial" w:hAnsi="Arial" w:cs="Arial"/>
        </w:rPr>
        <w:t xml:space="preserve"> og vælger et etnodidaktisk udgangspunkt for indholdet og tilgangen til undervisningen</w:t>
      </w:r>
      <w:r w:rsidR="00EF2E4F">
        <w:rPr>
          <w:rFonts w:ascii="Arial" w:hAnsi="Arial" w:cs="Arial"/>
        </w:rPr>
        <w:t xml:space="preserve">. </w:t>
      </w:r>
      <w:r w:rsidR="00566FDF">
        <w:rPr>
          <w:rFonts w:ascii="Arial" w:hAnsi="Arial" w:cs="Arial"/>
        </w:rPr>
        <w:t>F</w:t>
      </w:r>
      <w:r w:rsidR="00EF2E4F">
        <w:rPr>
          <w:rFonts w:ascii="Arial" w:hAnsi="Arial" w:cs="Arial"/>
        </w:rPr>
        <w:t xml:space="preserve">okus </w:t>
      </w:r>
      <w:r w:rsidR="00566FDF">
        <w:rPr>
          <w:rFonts w:ascii="Arial" w:hAnsi="Arial" w:cs="Arial"/>
        </w:rPr>
        <w:t>er på nutids</w:t>
      </w:r>
      <w:r w:rsidR="00EF2E4F">
        <w:rPr>
          <w:rFonts w:ascii="Arial" w:hAnsi="Arial" w:cs="Arial"/>
        </w:rPr>
        <w:t>problematikker og</w:t>
      </w:r>
      <w:r w:rsidR="00566FDF">
        <w:rPr>
          <w:rFonts w:ascii="Arial" w:hAnsi="Arial" w:cs="Arial"/>
        </w:rPr>
        <w:t xml:space="preserve"> som </w:t>
      </w:r>
      <w:r w:rsidR="00F74AC0">
        <w:rPr>
          <w:rFonts w:ascii="Arial" w:hAnsi="Arial" w:cs="Arial"/>
        </w:rPr>
        <w:t xml:space="preserve">JO og JG </w:t>
      </w:r>
      <w:r w:rsidR="00BC6534">
        <w:rPr>
          <w:rFonts w:ascii="Arial" w:hAnsi="Arial" w:cs="Arial"/>
        </w:rPr>
        <w:t>fortæller: ”Jeg</w:t>
      </w:r>
      <w:r w:rsidR="00F74AC0" w:rsidRPr="00F74AC0">
        <w:rPr>
          <w:rFonts w:ascii="Arial" w:hAnsi="Arial" w:cs="Arial"/>
          <w:i/>
        </w:rPr>
        <w:t xml:space="preserve"> orker ikke at overbevise dem om ældre litteraturs værdi. Det er op ad bakke</w:t>
      </w:r>
      <w:r w:rsidR="00F74AC0">
        <w:rPr>
          <w:rFonts w:ascii="Arial" w:hAnsi="Arial" w:cs="Arial"/>
        </w:rPr>
        <w:t xml:space="preserve">” og </w:t>
      </w:r>
      <w:r w:rsidR="00EF2E4F">
        <w:rPr>
          <w:rFonts w:ascii="Arial" w:hAnsi="Arial" w:cs="Arial"/>
        </w:rPr>
        <w:t>”</w:t>
      </w:r>
      <w:r w:rsidR="00EF2E4F" w:rsidRPr="00EF2E4F">
        <w:rPr>
          <w:rFonts w:ascii="Arial" w:hAnsi="Arial" w:cs="Arial"/>
          <w:i/>
        </w:rPr>
        <w:t>jeg er nødt til at fravælge ældre litteratur og kan gøre det på grund af at læreplanen tillader det…eleverne interesserer sig ikke for det og det er en generel ændring i samfundet. Ungdomskulturen har ændret sig, de har udgangspunkt i deres egen tid og i deres egne referencer – det der omgiver dem: facebook og hele like- kulturen</w:t>
      </w:r>
      <w:r w:rsidR="00EF2E4F">
        <w:rPr>
          <w:rFonts w:ascii="Arial" w:hAnsi="Arial" w:cs="Arial"/>
          <w:i/>
        </w:rPr>
        <w:t>”</w:t>
      </w:r>
      <w:r w:rsidR="00D6483E">
        <w:rPr>
          <w:rStyle w:val="Fodnotehenvisning"/>
          <w:rFonts w:ascii="Arial" w:hAnsi="Arial" w:cs="Arial"/>
          <w:i/>
        </w:rPr>
        <w:footnoteReference w:id="72"/>
      </w:r>
      <w:r w:rsidR="00EF2E4F">
        <w:rPr>
          <w:rFonts w:ascii="Arial" w:hAnsi="Arial" w:cs="Arial"/>
          <w:i/>
        </w:rPr>
        <w:t xml:space="preserve">. </w:t>
      </w:r>
      <w:r w:rsidR="00EF2E4F" w:rsidRPr="00EF2E4F">
        <w:rPr>
          <w:rFonts w:ascii="Arial" w:hAnsi="Arial" w:cs="Arial"/>
          <w:i/>
        </w:rPr>
        <w:t xml:space="preserve"> </w:t>
      </w:r>
    </w:p>
    <w:p w14:paraId="5452FD1D" w14:textId="4EE2C1D5" w:rsidR="005839BE" w:rsidRPr="00674AAE" w:rsidRDefault="000132F5" w:rsidP="005839BE">
      <w:pPr>
        <w:spacing w:line="360" w:lineRule="auto"/>
        <w:rPr>
          <w:rFonts w:ascii="Arial" w:hAnsi="Arial" w:cs="Arial"/>
          <w:i/>
        </w:rPr>
      </w:pPr>
      <w:r>
        <w:rPr>
          <w:rFonts w:ascii="Arial" w:hAnsi="Arial" w:cs="Arial"/>
        </w:rPr>
        <w:t xml:space="preserve">Som nævnt i analysen af læreplanerne, lægger den nuværende læreplan ikke op til et bestemt antal emner eller sider. </w:t>
      </w:r>
      <w:r w:rsidR="00E4167C">
        <w:rPr>
          <w:rFonts w:ascii="Arial" w:hAnsi="Arial" w:cs="Arial"/>
        </w:rPr>
        <w:t xml:space="preserve">Friheden i læreplanen giver </w:t>
      </w:r>
      <w:r w:rsidR="00806237">
        <w:rPr>
          <w:rFonts w:ascii="Arial" w:hAnsi="Arial" w:cs="Arial"/>
        </w:rPr>
        <w:t xml:space="preserve">lærerne </w:t>
      </w:r>
      <w:r w:rsidR="00E4167C">
        <w:rPr>
          <w:rFonts w:ascii="Arial" w:hAnsi="Arial" w:cs="Arial"/>
        </w:rPr>
        <w:t>mulighed for</w:t>
      </w:r>
      <w:r w:rsidR="00D621E9">
        <w:rPr>
          <w:rFonts w:ascii="Arial" w:hAnsi="Arial" w:cs="Arial"/>
        </w:rPr>
        <w:t xml:space="preserve"> at bruge mere tid </w:t>
      </w:r>
      <w:r w:rsidR="00806237">
        <w:rPr>
          <w:rFonts w:ascii="Arial" w:hAnsi="Arial" w:cs="Arial"/>
        </w:rPr>
        <w:t>på</w:t>
      </w:r>
      <w:r w:rsidR="00D621E9">
        <w:rPr>
          <w:rFonts w:ascii="Arial" w:hAnsi="Arial" w:cs="Arial"/>
        </w:rPr>
        <w:t xml:space="preserve"> øvelser, der styrker den mundtlige sprogfærdighed</w:t>
      </w:r>
      <w:r w:rsidR="00674AAE">
        <w:rPr>
          <w:rFonts w:ascii="Arial" w:hAnsi="Arial" w:cs="Arial"/>
        </w:rPr>
        <w:t xml:space="preserve"> og</w:t>
      </w:r>
      <w:r w:rsidR="00674AAE" w:rsidRPr="00674AAE">
        <w:rPr>
          <w:rFonts w:ascii="Arial" w:hAnsi="Arial" w:cs="Arial"/>
        </w:rPr>
        <w:t xml:space="preserve"> </w:t>
      </w:r>
      <w:r w:rsidR="00674AAE">
        <w:rPr>
          <w:rFonts w:ascii="Arial" w:hAnsi="Arial" w:cs="Arial"/>
        </w:rPr>
        <w:t xml:space="preserve">samtlige seks lærere fortæller, at de tilrettelægger undervisningen så der er størst fokus på mundtlig sprogfærdighed. Både på grund af eksamensformen, men også fordi de mener, at det er det eleverne har mest nytte af. For </w:t>
      </w:r>
      <w:r w:rsidR="00971E71">
        <w:rPr>
          <w:rFonts w:ascii="Arial" w:hAnsi="Arial" w:cs="Arial"/>
        </w:rPr>
        <w:t>eks</w:t>
      </w:r>
      <w:r w:rsidR="00674AAE">
        <w:rPr>
          <w:rFonts w:ascii="Arial" w:hAnsi="Arial" w:cs="Arial"/>
        </w:rPr>
        <w:t>empel</w:t>
      </w:r>
      <w:r w:rsidR="00971E71">
        <w:rPr>
          <w:rFonts w:ascii="Arial" w:hAnsi="Arial" w:cs="Arial"/>
        </w:rPr>
        <w:t xml:space="preserve"> JG, der har undervist siden 1993: "</w:t>
      </w:r>
      <w:r w:rsidR="00971E71">
        <w:rPr>
          <w:rFonts w:ascii="Arial" w:hAnsi="Arial" w:cs="Arial"/>
          <w:i/>
        </w:rPr>
        <w:t xml:space="preserve">jeg lægger vægt på, at eleverne kan tale et hverdagssprog, som de kan bruge i hverdagen og på arbejde (…)” </w:t>
      </w:r>
      <w:r w:rsidR="001D1956">
        <w:rPr>
          <w:rFonts w:ascii="Arial" w:hAnsi="Arial" w:cs="Arial"/>
        </w:rPr>
        <w:t xml:space="preserve">og </w:t>
      </w:r>
      <w:r w:rsidR="00A5470C">
        <w:rPr>
          <w:rFonts w:ascii="Arial" w:hAnsi="Arial" w:cs="Arial"/>
        </w:rPr>
        <w:t>”</w:t>
      </w:r>
      <w:r w:rsidR="001D1956">
        <w:rPr>
          <w:rFonts w:ascii="Arial" w:hAnsi="Arial" w:cs="Arial"/>
          <w:i/>
        </w:rPr>
        <w:t xml:space="preserve">jeg træner mest mundtlig sprogfærdighed, fordi læreplanen lægger op </w:t>
      </w:r>
      <w:r w:rsidR="001D1956">
        <w:rPr>
          <w:rFonts w:ascii="Arial" w:hAnsi="Arial" w:cs="Arial"/>
          <w:i/>
        </w:rPr>
        <w:lastRenderedPageBreak/>
        <w:t xml:space="preserve">til det (mumler) </w:t>
      </w:r>
      <w:r w:rsidR="00E4167C">
        <w:rPr>
          <w:rFonts w:ascii="Arial" w:hAnsi="Arial" w:cs="Arial"/>
          <w:i/>
        </w:rPr>
        <w:t xml:space="preserve">(…) </w:t>
      </w:r>
      <w:r w:rsidR="001D1956">
        <w:rPr>
          <w:rFonts w:ascii="Arial" w:hAnsi="Arial" w:cs="Arial"/>
          <w:i/>
        </w:rPr>
        <w:t>om at flydende korrekt tysk skal vægtes højt og så er eksamen mundtlig</w:t>
      </w:r>
      <w:r w:rsidR="00A5470C" w:rsidRPr="00A5470C">
        <w:rPr>
          <w:rFonts w:ascii="Arial" w:hAnsi="Arial" w:cs="Arial"/>
          <w:i/>
        </w:rPr>
        <w:t>”</w:t>
      </w:r>
      <w:r w:rsidR="00B14780">
        <w:rPr>
          <w:rFonts w:ascii="Arial" w:hAnsi="Arial" w:cs="Arial"/>
        </w:rPr>
        <w:t>.</w:t>
      </w:r>
      <w:r w:rsidR="006C3B42">
        <w:rPr>
          <w:rFonts w:ascii="Arial" w:hAnsi="Arial" w:cs="Arial"/>
        </w:rPr>
        <w:t xml:space="preserve"> </w:t>
      </w:r>
      <w:r w:rsidR="00D6483E">
        <w:rPr>
          <w:rFonts w:ascii="Arial" w:hAnsi="Arial" w:cs="Arial"/>
        </w:rPr>
        <w:t>Lærerne l</w:t>
      </w:r>
      <w:r w:rsidR="005B3918">
        <w:rPr>
          <w:rFonts w:ascii="Arial" w:hAnsi="Arial" w:cs="Arial"/>
        </w:rPr>
        <w:t>ever op til læreplanens forventn</w:t>
      </w:r>
      <w:r w:rsidR="00D6483E">
        <w:rPr>
          <w:rFonts w:ascii="Arial" w:hAnsi="Arial" w:cs="Arial"/>
        </w:rPr>
        <w:t>inger, for som det fremgik af analysen af læreplanerne, er det især mundtlig sprogfærdighed</w:t>
      </w:r>
      <w:r w:rsidR="005B3918">
        <w:rPr>
          <w:rFonts w:ascii="Arial" w:hAnsi="Arial" w:cs="Arial"/>
        </w:rPr>
        <w:t xml:space="preserve">, som skal trænes i undervisningen. Friheden til selv at vælge er en positiv side af de ændrede læreplaner. På trods af det frie valg, oplever lærerne også at de ændrede eksamenskrav har haft en negativ indflydelse på </w:t>
      </w:r>
      <w:r w:rsidR="008A0B54">
        <w:rPr>
          <w:rFonts w:ascii="Arial" w:hAnsi="Arial" w:cs="Arial"/>
        </w:rPr>
        <w:t>undervisning</w:t>
      </w:r>
      <w:r w:rsidR="005B3918">
        <w:rPr>
          <w:rFonts w:ascii="Arial" w:hAnsi="Arial" w:cs="Arial"/>
        </w:rPr>
        <w:t>en</w:t>
      </w:r>
      <w:r w:rsidR="00FA5932">
        <w:rPr>
          <w:rFonts w:ascii="Arial" w:hAnsi="Arial" w:cs="Arial"/>
        </w:rPr>
        <w:t>:</w:t>
      </w:r>
      <w:r w:rsidR="008A0B54">
        <w:rPr>
          <w:rFonts w:ascii="Arial" w:hAnsi="Arial" w:cs="Arial"/>
        </w:rPr>
        <w:t xml:space="preserve"> </w:t>
      </w:r>
      <w:r w:rsidR="00012B84">
        <w:rPr>
          <w:rFonts w:ascii="Arial" w:hAnsi="Arial" w:cs="Arial"/>
        </w:rPr>
        <w:t>”</w:t>
      </w:r>
      <w:r w:rsidR="002D4B92">
        <w:rPr>
          <w:rFonts w:ascii="Arial" w:hAnsi="Arial" w:cs="Arial"/>
          <w:i/>
        </w:rPr>
        <w:t>U</w:t>
      </w:r>
      <w:r w:rsidR="00C472E5" w:rsidRPr="00012B84">
        <w:rPr>
          <w:rFonts w:ascii="Arial" w:hAnsi="Arial" w:cs="Arial"/>
          <w:i/>
        </w:rPr>
        <w:t>ndervisningen er mere overfladisk, det har også noget at gøre med eksamensformen, den er jeg ked af, for den gør at eleverne kan lære meget udenad og at de ikke griber tilbage på undervisningen og eksamensformen præger undervisningen</w:t>
      </w:r>
      <w:r w:rsidR="002D4B92">
        <w:rPr>
          <w:rFonts w:ascii="Arial" w:hAnsi="Arial" w:cs="Arial"/>
          <w:i/>
        </w:rPr>
        <w:t>” men</w:t>
      </w:r>
      <w:r w:rsidR="00012B84">
        <w:rPr>
          <w:rFonts w:ascii="Arial" w:hAnsi="Arial" w:cs="Arial"/>
          <w:i/>
        </w:rPr>
        <w:t>er AB</w:t>
      </w:r>
      <w:r w:rsidR="00012B84" w:rsidRPr="00012B84">
        <w:rPr>
          <w:rFonts w:ascii="Arial" w:hAnsi="Arial" w:cs="Arial"/>
          <w:i/>
        </w:rPr>
        <w:t xml:space="preserve">. </w:t>
      </w:r>
      <w:r w:rsidR="008A0B54" w:rsidRPr="00012B84">
        <w:rPr>
          <w:rFonts w:ascii="Arial" w:hAnsi="Arial" w:cs="Arial"/>
        </w:rPr>
        <w:t>Før</w:t>
      </w:r>
      <w:r w:rsidR="008A0B54">
        <w:rPr>
          <w:rFonts w:ascii="Arial" w:hAnsi="Arial" w:cs="Arial"/>
        </w:rPr>
        <w:t xml:space="preserve"> reformen</w:t>
      </w:r>
      <w:r w:rsidR="00706236">
        <w:rPr>
          <w:rFonts w:ascii="Arial" w:hAnsi="Arial" w:cs="Arial"/>
        </w:rPr>
        <w:t xml:space="preserve"> var et af eksamenskravene, at eleverne kunne fortolke en tekst og derfor brugte AB mere tid i undervisningen på at træne dette. Men efter reformen mener hun ikke det giver </w:t>
      </w:r>
      <w:r w:rsidR="008A0B54">
        <w:rPr>
          <w:rFonts w:ascii="Arial" w:hAnsi="Arial" w:cs="Arial"/>
        </w:rPr>
        <w:t xml:space="preserve">mening at bruge for meget tid på at træne eleven i at fortolke tekster, da eleven ikke opnår </w:t>
      </w:r>
      <w:r w:rsidR="00706236">
        <w:rPr>
          <w:rFonts w:ascii="Arial" w:hAnsi="Arial" w:cs="Arial"/>
        </w:rPr>
        <w:t>en bedre karakter til eksamen</w:t>
      </w:r>
      <w:r w:rsidR="008A0B54">
        <w:rPr>
          <w:rFonts w:ascii="Arial" w:hAnsi="Arial" w:cs="Arial"/>
        </w:rPr>
        <w:t xml:space="preserve"> ved </w:t>
      </w:r>
      <w:r w:rsidR="00BC6534">
        <w:rPr>
          <w:rFonts w:ascii="Arial" w:hAnsi="Arial" w:cs="Arial"/>
        </w:rPr>
        <w:t>at fortolke</w:t>
      </w:r>
      <w:r w:rsidR="008A0B54">
        <w:rPr>
          <w:rFonts w:ascii="Arial" w:hAnsi="Arial" w:cs="Arial"/>
        </w:rPr>
        <w:t xml:space="preserve"> en tekst, fordi </w:t>
      </w:r>
      <w:r w:rsidR="00F31EDF">
        <w:rPr>
          <w:rFonts w:ascii="Arial" w:hAnsi="Arial" w:cs="Arial"/>
        </w:rPr>
        <w:t>d</w:t>
      </w:r>
      <w:r w:rsidR="008A0B54">
        <w:rPr>
          <w:rFonts w:ascii="Arial" w:hAnsi="Arial" w:cs="Arial"/>
        </w:rPr>
        <w:t xml:space="preserve">en mundtlige sprogfærdighed vægtes højere </w:t>
      </w:r>
      <w:r w:rsidR="00706236">
        <w:rPr>
          <w:rFonts w:ascii="Arial" w:hAnsi="Arial" w:cs="Arial"/>
        </w:rPr>
        <w:t xml:space="preserve">og derfor bliver litteraturlæsningen i hendes undervisning overfladisk: </w:t>
      </w:r>
      <w:r w:rsidR="00706236" w:rsidRPr="00C472E5">
        <w:rPr>
          <w:rFonts w:ascii="Arial" w:hAnsi="Arial" w:cs="Arial"/>
          <w:i/>
        </w:rPr>
        <w:t>”jeg læser kortere tekster i dag…lettere tekster, for niveauet er faldet. Ja…, jeg bruger film eller lader eleverne producere små film selv og tekster med billeder”.</w:t>
      </w:r>
      <w:r w:rsidR="00706236">
        <w:rPr>
          <w:rFonts w:ascii="Arial" w:hAnsi="Arial" w:cs="Arial"/>
        </w:rPr>
        <w:t xml:space="preserve"> </w:t>
      </w:r>
      <w:r w:rsidR="00540AA6">
        <w:rPr>
          <w:rFonts w:ascii="Arial" w:hAnsi="Arial" w:cs="Arial"/>
        </w:rPr>
        <w:t xml:space="preserve">Også JH, der har undervist siden 1977 læser andre tekster efter reformen: ”(…) </w:t>
      </w:r>
      <w:r w:rsidR="00540AA6" w:rsidRPr="002528AE">
        <w:rPr>
          <w:rFonts w:ascii="Arial" w:hAnsi="Arial" w:cs="Arial"/>
          <w:i/>
        </w:rPr>
        <w:t xml:space="preserve">selv om jeg prøver at undgå tekster om/af spisevægrende teenagere, der har så ondt i den voksne verden, så mærker jeg, at jeg langsomt trækkes ned i åndløs kropslighed i </w:t>
      </w:r>
      <w:r w:rsidR="00BC6534" w:rsidRPr="002528AE">
        <w:rPr>
          <w:rFonts w:ascii="Arial" w:hAnsi="Arial" w:cs="Arial"/>
          <w:i/>
        </w:rPr>
        <w:t>Pixi</w:t>
      </w:r>
      <w:r w:rsidR="00540AA6" w:rsidRPr="002528AE">
        <w:rPr>
          <w:rFonts w:ascii="Arial" w:hAnsi="Arial" w:cs="Arial"/>
          <w:i/>
        </w:rPr>
        <w:t>-format, når jeg skal finde vedkommende litteratur til 1.g (…) og så må man jo gribe til noget konkret anskueligt, tegneserier for eksempel, der ikke er for tysksprogligt givende…..i det hele taget har vi bevæget os ind i en billeddomineret verden, hvor arbejdet med at afkode en bogstav tekst er blevet mærkbart mere krævende eller uoverkommeligt for en stor del af eleverne</w:t>
      </w:r>
      <w:r w:rsidR="00540AA6">
        <w:rPr>
          <w:rFonts w:ascii="Arial" w:hAnsi="Arial" w:cs="Arial"/>
        </w:rPr>
        <w:t xml:space="preserve">”. </w:t>
      </w:r>
      <w:r w:rsidR="008A0B54">
        <w:rPr>
          <w:rFonts w:ascii="Arial" w:hAnsi="Arial" w:cs="Arial"/>
        </w:rPr>
        <w:t>På trods af at læsefærdigheden har en central plads i læreplanerne</w:t>
      </w:r>
      <w:r w:rsidR="00FA5932">
        <w:rPr>
          <w:rFonts w:ascii="Arial" w:hAnsi="Arial" w:cs="Arial"/>
        </w:rPr>
        <w:t>, se analysen i afsnit 3</w:t>
      </w:r>
      <w:r w:rsidR="008A0B54">
        <w:rPr>
          <w:rFonts w:ascii="Arial" w:hAnsi="Arial" w:cs="Arial"/>
        </w:rPr>
        <w:t>, læser lærerne altså færre og kortere lit</w:t>
      </w:r>
      <w:r w:rsidR="00906302">
        <w:rPr>
          <w:rFonts w:ascii="Arial" w:hAnsi="Arial" w:cs="Arial"/>
        </w:rPr>
        <w:t>t</w:t>
      </w:r>
      <w:r w:rsidR="008A0B54">
        <w:rPr>
          <w:rFonts w:ascii="Arial" w:hAnsi="Arial" w:cs="Arial"/>
        </w:rPr>
        <w:t>erære tekster med eleverne</w:t>
      </w:r>
      <w:r w:rsidR="008A0B54" w:rsidRPr="00A5470C">
        <w:rPr>
          <w:rFonts w:ascii="Arial" w:hAnsi="Arial" w:cs="Arial"/>
        </w:rPr>
        <w:t xml:space="preserve"> </w:t>
      </w:r>
      <w:r w:rsidR="008A0B54" w:rsidRPr="00CB67D5">
        <w:rPr>
          <w:rFonts w:ascii="Arial" w:hAnsi="Arial" w:cs="Arial"/>
        </w:rPr>
        <w:t>og oplever</w:t>
      </w:r>
      <w:r w:rsidR="008A0B54">
        <w:rPr>
          <w:rFonts w:ascii="Arial" w:hAnsi="Arial" w:cs="Arial"/>
        </w:rPr>
        <w:t xml:space="preserve"> eleverne som dårlige læsere: </w:t>
      </w:r>
      <w:r w:rsidR="008A0B54" w:rsidRPr="006B3BC8">
        <w:rPr>
          <w:rFonts w:ascii="Arial" w:hAnsi="Arial" w:cs="Arial"/>
          <w:i/>
        </w:rPr>
        <w:t>”eleverne er dårlige læsere, det gør det sværere at gå i dybden med fortolkningen og man kan heller ikke give dem så</w:t>
      </w:r>
      <w:r w:rsidR="008A0B54">
        <w:rPr>
          <w:rFonts w:ascii="Arial" w:hAnsi="Arial" w:cs="Arial"/>
          <w:i/>
        </w:rPr>
        <w:t xml:space="preserve"> for mange sider for”.</w:t>
      </w:r>
      <w:r w:rsidR="005839BE" w:rsidRPr="005839BE">
        <w:rPr>
          <w:rFonts w:ascii="Arial" w:hAnsi="Arial" w:cs="Arial"/>
        </w:rPr>
        <w:t xml:space="preserve"> </w:t>
      </w:r>
      <w:r w:rsidR="007F6A74">
        <w:rPr>
          <w:rFonts w:ascii="Arial" w:hAnsi="Arial" w:cs="Arial"/>
        </w:rPr>
        <w:t xml:space="preserve">(…) </w:t>
      </w:r>
      <w:r w:rsidR="005839BE" w:rsidRPr="00CB67D5">
        <w:rPr>
          <w:rFonts w:ascii="Arial" w:hAnsi="Arial" w:cs="Arial"/>
        </w:rPr>
        <w:t>”</w:t>
      </w:r>
      <w:r w:rsidR="005839BE" w:rsidRPr="006B3BC8">
        <w:rPr>
          <w:rFonts w:ascii="Arial" w:hAnsi="Arial" w:cs="Arial"/>
          <w:i/>
        </w:rPr>
        <w:t xml:space="preserve">før reformen brugte vi meget mere tid på at læse tekster og gå i detaljer omkring tekstanalyse og fortolkninger (…)”. </w:t>
      </w:r>
      <w:r w:rsidR="005839BE" w:rsidRPr="001D1956">
        <w:rPr>
          <w:rFonts w:ascii="Arial" w:hAnsi="Arial" w:cs="Arial"/>
        </w:rPr>
        <w:t xml:space="preserve"> </w:t>
      </w:r>
      <w:r w:rsidR="007F6A74">
        <w:rPr>
          <w:rFonts w:ascii="Arial" w:hAnsi="Arial" w:cs="Arial"/>
        </w:rPr>
        <w:t>(BR og JG)</w:t>
      </w:r>
      <w:r w:rsidR="00E50BE0">
        <w:rPr>
          <w:rFonts w:ascii="Arial" w:hAnsi="Arial" w:cs="Arial"/>
        </w:rPr>
        <w:t>. En af lærerne (JH) holder stædigt fast i tekstlæsning og tekstforståelsen, for som han udtrykker det: ”</w:t>
      </w:r>
      <w:r w:rsidR="00877845">
        <w:rPr>
          <w:rFonts w:ascii="Arial" w:hAnsi="Arial" w:cs="Arial"/>
          <w:i/>
        </w:rPr>
        <w:t xml:space="preserve">hvis man kan foretage en skarpsindig gennemgang af en tysk tekst, er man nok også i stand til at spørge sig vej til supermarkedet eller at bede om et probat afføringsmiddel på apoteket på tysk – uden at have lært alle dagliglivets fraser i tysktimerne”. </w:t>
      </w:r>
      <w:r w:rsidR="00E50BE0">
        <w:rPr>
          <w:rFonts w:ascii="Arial" w:hAnsi="Arial" w:cs="Arial"/>
        </w:rPr>
        <w:t xml:space="preserve"> </w:t>
      </w:r>
    </w:p>
    <w:p w14:paraId="0EC53501" w14:textId="075DE62D" w:rsidR="00CB67D5" w:rsidRDefault="002528AE" w:rsidP="00FE7D8E">
      <w:pPr>
        <w:spacing w:line="360" w:lineRule="auto"/>
        <w:rPr>
          <w:rFonts w:ascii="Arial" w:hAnsi="Arial" w:cs="Arial"/>
        </w:rPr>
      </w:pPr>
      <w:r>
        <w:rPr>
          <w:rFonts w:ascii="Arial" w:hAnsi="Arial" w:cs="Arial"/>
        </w:rPr>
        <w:lastRenderedPageBreak/>
        <w:t xml:space="preserve">Ingen af de interviewede lærere italesætter læringsstrategier, men tilrettelægger undervisningen, så eleverne arbejder i grupper: </w:t>
      </w:r>
      <w:r w:rsidRPr="00AC2499">
        <w:rPr>
          <w:rFonts w:ascii="Arial" w:hAnsi="Arial" w:cs="Arial"/>
          <w:i/>
        </w:rPr>
        <w:t>”jeg arbejder meget med differentiering, det har fået eleverne til at tale, høj og lav har rykket sig, den der elev-elev kommunikation giver noget (…)”. Alligevel må JG erkende, at gruppearbejde også har sine ulemper: ”ja ulempen er, at korrektheden kommer til kort pga. CL øvelser, det gør det svært at rette, når de sidder i grupper, det kræver fokus og balance</w:t>
      </w:r>
      <w:r>
        <w:rPr>
          <w:rFonts w:ascii="Arial" w:hAnsi="Arial" w:cs="Arial"/>
        </w:rPr>
        <w:t xml:space="preserve"> (…)”. JG stilladserer altså sin undervisning gennem gruppearbejdet, men er alligevel i tvivl om udbyttet. </w:t>
      </w:r>
    </w:p>
    <w:p w14:paraId="3E8F2E52" w14:textId="3ECAAE12" w:rsidR="001503FB" w:rsidRPr="006B3BC8" w:rsidRDefault="00581E48" w:rsidP="001503FB">
      <w:pPr>
        <w:spacing w:line="360" w:lineRule="auto"/>
        <w:rPr>
          <w:rFonts w:ascii="Arial" w:hAnsi="Arial" w:cs="Arial"/>
          <w:i/>
        </w:rPr>
      </w:pPr>
      <w:r>
        <w:rPr>
          <w:rFonts w:ascii="Arial" w:hAnsi="Arial" w:cs="Arial"/>
        </w:rPr>
        <w:t xml:space="preserve">Adspurgt om, </w:t>
      </w:r>
      <w:r w:rsidR="001503FB">
        <w:rPr>
          <w:rFonts w:ascii="Arial" w:hAnsi="Arial" w:cs="Arial"/>
        </w:rPr>
        <w:t xml:space="preserve">hvordan de underviser i kultur, </w:t>
      </w:r>
      <w:r>
        <w:rPr>
          <w:rFonts w:ascii="Arial" w:hAnsi="Arial" w:cs="Arial"/>
        </w:rPr>
        <w:t xml:space="preserve">svarer alle 6, </w:t>
      </w:r>
      <w:r w:rsidR="001503FB">
        <w:rPr>
          <w:rFonts w:ascii="Arial" w:hAnsi="Arial" w:cs="Arial"/>
        </w:rPr>
        <w:t xml:space="preserve">at de lægger vægt på </w:t>
      </w:r>
      <w:r w:rsidR="007F6A74">
        <w:rPr>
          <w:rFonts w:ascii="Arial" w:hAnsi="Arial" w:cs="Arial"/>
        </w:rPr>
        <w:t xml:space="preserve">hverdagen og på tyskernes levevilkår i dag, det som Claire Kramsch kalder for </w:t>
      </w:r>
      <w:r w:rsidR="001503FB">
        <w:rPr>
          <w:rFonts w:ascii="Arial" w:hAnsi="Arial" w:cs="Arial"/>
        </w:rPr>
        <w:t>kultur med lille k:</w:t>
      </w:r>
      <w:r w:rsidR="00836284">
        <w:rPr>
          <w:rFonts w:ascii="Arial" w:hAnsi="Arial" w:cs="Arial"/>
        </w:rPr>
        <w:t xml:space="preserve"> </w:t>
      </w:r>
      <w:r w:rsidR="00BC6534">
        <w:rPr>
          <w:rFonts w:ascii="Arial" w:hAnsi="Arial" w:cs="Arial"/>
        </w:rPr>
        <w:t>AB:</w:t>
      </w:r>
      <w:r w:rsidR="00A04665">
        <w:rPr>
          <w:rFonts w:ascii="Arial" w:hAnsi="Arial" w:cs="Arial"/>
        </w:rPr>
        <w:t xml:space="preserve"> </w:t>
      </w:r>
      <w:r w:rsidR="00B54EB3">
        <w:rPr>
          <w:rFonts w:ascii="Arial" w:hAnsi="Arial" w:cs="Arial"/>
        </w:rPr>
        <w:t>”</w:t>
      </w:r>
      <w:r w:rsidR="00B54EB3" w:rsidRPr="007F6A74">
        <w:rPr>
          <w:rFonts w:ascii="Arial" w:hAnsi="Arial" w:cs="Arial"/>
          <w:i/>
        </w:rPr>
        <w:t>J</w:t>
      </w:r>
      <w:r w:rsidR="00A04665" w:rsidRPr="007F6A74">
        <w:rPr>
          <w:rFonts w:ascii="Arial" w:hAnsi="Arial" w:cs="Arial"/>
          <w:i/>
        </w:rPr>
        <w:t>eg vægter dagligdagskulturen højest, men jeg synes det er vigtigt at eleverne også får viden om Tysklands historie, for det giver dem en kulturel viden om Tyskland</w:t>
      </w:r>
      <w:r w:rsidR="00A04665">
        <w:rPr>
          <w:rFonts w:ascii="Arial" w:hAnsi="Arial" w:cs="Arial"/>
        </w:rPr>
        <w:t xml:space="preserve"> (…)”. </w:t>
      </w:r>
      <w:r w:rsidR="00836284">
        <w:rPr>
          <w:rFonts w:ascii="Arial" w:hAnsi="Arial" w:cs="Arial"/>
        </w:rPr>
        <w:t xml:space="preserve">BW </w:t>
      </w:r>
      <w:r w:rsidR="00A04665">
        <w:rPr>
          <w:rFonts w:ascii="Arial" w:hAnsi="Arial" w:cs="Arial"/>
        </w:rPr>
        <w:t xml:space="preserve">synes at ældre litteratur som Goethe </w:t>
      </w:r>
      <w:r w:rsidR="001503FB">
        <w:rPr>
          <w:rFonts w:ascii="Arial" w:hAnsi="Arial" w:cs="Arial"/>
        </w:rPr>
        <w:t xml:space="preserve">hører til </w:t>
      </w:r>
      <w:r w:rsidR="00BC6534">
        <w:rPr>
          <w:rFonts w:ascii="Arial" w:hAnsi="Arial" w:cs="Arial"/>
        </w:rPr>
        <w:t>almen</w:t>
      </w:r>
      <w:r w:rsidR="00A04665">
        <w:rPr>
          <w:rFonts w:ascii="Arial" w:hAnsi="Arial" w:cs="Arial"/>
        </w:rPr>
        <w:t>dannelsen, men at eleverne ved at stifte bekendtskab med den tyske kultur gennem musik og litteratur oplever at verden åbner sig for dem</w:t>
      </w:r>
      <w:r w:rsidR="001503FB">
        <w:rPr>
          <w:rFonts w:ascii="Arial" w:hAnsi="Arial" w:cs="Arial"/>
        </w:rPr>
        <w:t xml:space="preserve"> og giver dem en bedre forståelse af Tyskland end en gammel tekst</w:t>
      </w:r>
      <w:r w:rsidR="00A04665">
        <w:rPr>
          <w:rFonts w:ascii="Arial" w:hAnsi="Arial" w:cs="Arial"/>
        </w:rPr>
        <w:t xml:space="preserve">. </w:t>
      </w:r>
      <w:r w:rsidR="008A0B54">
        <w:rPr>
          <w:rFonts w:ascii="Arial" w:hAnsi="Arial" w:cs="Arial"/>
        </w:rPr>
        <w:t xml:space="preserve">Ingen af de interviewede lærere nævner begrebet interkulturel kompetence, alligevel kredser de alle omkring begrebet netop ved at undervise i hverdagskultur og give eleverne en forståelse for Tyskland og dets indbyggere: </w:t>
      </w:r>
      <w:r w:rsidR="007F6A74">
        <w:rPr>
          <w:rFonts w:ascii="Arial" w:hAnsi="Arial" w:cs="Arial"/>
        </w:rPr>
        <w:t>JO: ”</w:t>
      </w:r>
      <w:r w:rsidR="007F6A74" w:rsidRPr="007F6A74">
        <w:rPr>
          <w:rFonts w:ascii="Arial" w:hAnsi="Arial" w:cs="Arial"/>
          <w:i/>
        </w:rPr>
        <w:t>Jeg lægger m</w:t>
      </w:r>
      <w:r w:rsidR="007F6A74">
        <w:rPr>
          <w:rFonts w:ascii="Arial" w:hAnsi="Arial" w:cs="Arial"/>
          <w:i/>
        </w:rPr>
        <w:t>est vægt på tyskermes levevilkår</w:t>
      </w:r>
      <w:r w:rsidR="007F6A74" w:rsidRPr="007F6A74">
        <w:rPr>
          <w:rFonts w:ascii="Arial" w:hAnsi="Arial" w:cs="Arial"/>
          <w:i/>
        </w:rPr>
        <w:t>, fordi det fremmer den mellemfolkelige forståelse</w:t>
      </w:r>
      <w:r w:rsidR="007F6A74">
        <w:rPr>
          <w:rFonts w:ascii="Arial" w:hAnsi="Arial" w:cs="Arial"/>
        </w:rPr>
        <w:t>” (…) ”</w:t>
      </w:r>
      <w:r w:rsidR="007F6A74" w:rsidRPr="007F6A74">
        <w:rPr>
          <w:rFonts w:ascii="Arial" w:hAnsi="Arial" w:cs="Arial"/>
          <w:i/>
        </w:rPr>
        <w:t>jeg opfatter kultur som viden om Tyskland bredt forstået, altså levevilkår, (…) viden om levevilkår fremmer den mellemfolkelige forståelse</w:t>
      </w:r>
      <w:r w:rsidR="007F6A74">
        <w:rPr>
          <w:rFonts w:ascii="Arial" w:hAnsi="Arial" w:cs="Arial"/>
        </w:rPr>
        <w:t>”. J</w:t>
      </w:r>
      <w:r w:rsidR="008A0B54">
        <w:rPr>
          <w:rFonts w:ascii="Arial" w:hAnsi="Arial" w:cs="Arial"/>
        </w:rPr>
        <w:t xml:space="preserve">H: ”(…) </w:t>
      </w:r>
      <w:r w:rsidR="008A0B54" w:rsidRPr="007F6A74">
        <w:rPr>
          <w:rFonts w:ascii="Arial" w:hAnsi="Arial" w:cs="Arial"/>
          <w:i/>
        </w:rPr>
        <w:t>når man i en global verden skal undervise i tysk, har man at gøre med en kultur, der ligesom ens egen kultur er udsat for massive udefrakommende påvirkninger. De bliver optaget i vore bevidstheder og påvirker dem……(…) at se, eller ligefrem forstå disse forskelle, kan være med til at fremme forståelsen mellem vores to folk (…)</w:t>
      </w:r>
      <w:r w:rsidR="005839BE" w:rsidRPr="007F6A74">
        <w:rPr>
          <w:rFonts w:ascii="Arial" w:hAnsi="Arial" w:cs="Arial"/>
          <w:i/>
        </w:rPr>
        <w:t xml:space="preserve">” </w:t>
      </w:r>
    </w:p>
    <w:p w14:paraId="15F0DA28" w14:textId="16C13824" w:rsidR="001503FB" w:rsidRDefault="001503FB" w:rsidP="001503FB">
      <w:pPr>
        <w:spacing w:line="360" w:lineRule="auto"/>
        <w:rPr>
          <w:rFonts w:ascii="Arial" w:hAnsi="Arial" w:cs="Arial"/>
          <w:i/>
        </w:rPr>
      </w:pPr>
      <w:r w:rsidRPr="00CB67D5">
        <w:rPr>
          <w:rFonts w:ascii="Arial" w:hAnsi="Arial" w:cs="Arial"/>
        </w:rPr>
        <w:t xml:space="preserve">Grammatikundervisningen vægtes ikke særligt højt hos nogen af de interviewede og </w:t>
      </w:r>
      <w:r w:rsidR="00BC6534" w:rsidRPr="00CB67D5">
        <w:rPr>
          <w:rFonts w:ascii="Arial" w:hAnsi="Arial" w:cs="Arial"/>
        </w:rPr>
        <w:t xml:space="preserve">som </w:t>
      </w:r>
      <w:r w:rsidR="00BC6534" w:rsidRPr="00CB67D5">
        <w:rPr>
          <w:rFonts w:ascii="Arial" w:hAnsi="Arial" w:cs="Arial"/>
          <w:i/>
        </w:rPr>
        <w:t>JG</w:t>
      </w:r>
      <w:r w:rsidRPr="00CB67D5">
        <w:rPr>
          <w:rFonts w:ascii="Arial" w:hAnsi="Arial" w:cs="Arial"/>
        </w:rPr>
        <w:t xml:space="preserve"> erkender: ”</w:t>
      </w:r>
      <w:r w:rsidRPr="00CB67D5">
        <w:rPr>
          <w:rFonts w:ascii="Arial" w:hAnsi="Arial" w:cs="Arial"/>
          <w:i/>
        </w:rPr>
        <w:t>tidligere brugte jeg mere tid på grammatik, men nu bruger jeg måske en ¼ af tiden på grammatik og jeg lader det være op til eleverne, hvor meget de vil beskæftige sig med grammatikken</w:t>
      </w:r>
      <w:r w:rsidRPr="00CB67D5">
        <w:rPr>
          <w:rFonts w:ascii="Arial" w:hAnsi="Arial" w:cs="Arial"/>
        </w:rPr>
        <w:t>”. ”</w:t>
      </w:r>
      <w:r w:rsidRPr="00F31EDF">
        <w:rPr>
          <w:rFonts w:ascii="Arial" w:hAnsi="Arial" w:cs="Arial"/>
          <w:i/>
        </w:rPr>
        <w:t>T</w:t>
      </w:r>
      <w:r w:rsidRPr="00CB67D5">
        <w:rPr>
          <w:rFonts w:ascii="Arial" w:hAnsi="Arial" w:cs="Arial"/>
          <w:i/>
        </w:rPr>
        <w:t>idligere underviste jeg meget mere i grammatik og gik i detaljer med mange grammatiske strukturer (…) jeg synes eleverne skal have et vist grammatisk udgangspunkt for at kunne tale (…)”</w:t>
      </w:r>
      <w:r w:rsidR="00F31EDF">
        <w:rPr>
          <w:rFonts w:ascii="Arial" w:hAnsi="Arial" w:cs="Arial"/>
          <w:i/>
        </w:rPr>
        <w:t xml:space="preserve"> </w:t>
      </w:r>
      <w:r w:rsidR="00F31EDF" w:rsidRPr="00F31EDF">
        <w:rPr>
          <w:rFonts w:ascii="Arial" w:hAnsi="Arial" w:cs="Arial"/>
        </w:rPr>
        <w:t>(BR)</w:t>
      </w:r>
      <w:r w:rsidR="00F31EDF">
        <w:rPr>
          <w:rFonts w:ascii="Arial" w:hAnsi="Arial" w:cs="Arial"/>
          <w:i/>
        </w:rPr>
        <w:t xml:space="preserve">. </w:t>
      </w:r>
      <w:r w:rsidR="00BC0886" w:rsidRPr="00F31EDF">
        <w:rPr>
          <w:rFonts w:ascii="Arial" w:hAnsi="Arial" w:cs="Arial"/>
        </w:rPr>
        <w:t>JR</w:t>
      </w:r>
      <w:r w:rsidR="00F31EDF">
        <w:rPr>
          <w:rFonts w:ascii="Arial" w:hAnsi="Arial" w:cs="Arial"/>
          <w:i/>
        </w:rPr>
        <w:t xml:space="preserve"> </w:t>
      </w:r>
      <w:r w:rsidR="00BC0886" w:rsidRPr="00F31EDF">
        <w:rPr>
          <w:rFonts w:ascii="Arial" w:hAnsi="Arial" w:cs="Arial"/>
        </w:rPr>
        <w:t>er enig, men vælger alligevel at vægte grammatikken lavt i undervisningen og hun bruger derfor</w:t>
      </w:r>
      <w:r w:rsidR="00BC0886">
        <w:rPr>
          <w:rFonts w:ascii="Arial" w:hAnsi="Arial" w:cs="Arial"/>
          <w:i/>
        </w:rPr>
        <w:t xml:space="preserve">: </w:t>
      </w:r>
      <w:r w:rsidR="00BC0886" w:rsidRPr="00BC0886">
        <w:rPr>
          <w:rFonts w:ascii="Arial" w:hAnsi="Arial" w:cs="Arial"/>
          <w:i/>
        </w:rPr>
        <w:t xml:space="preserve">¼ eller måske 1/5 på konkret </w:t>
      </w:r>
      <w:r w:rsidR="00BC0886" w:rsidRPr="00BC0886">
        <w:rPr>
          <w:rFonts w:ascii="Arial" w:hAnsi="Arial" w:cs="Arial"/>
          <w:i/>
        </w:rPr>
        <w:lastRenderedPageBreak/>
        <w:t>grammatik, det afhænger af holdet. Eleverne kan selv vælge om de vil beskæftige sig med grammatikken</w:t>
      </w:r>
      <w:r w:rsidR="00F31EDF">
        <w:rPr>
          <w:rFonts w:ascii="Arial" w:hAnsi="Arial" w:cs="Arial"/>
          <w:i/>
        </w:rPr>
        <w:t>”</w:t>
      </w:r>
      <w:r w:rsidR="00BC0886" w:rsidRPr="00BC0886">
        <w:rPr>
          <w:rFonts w:ascii="Arial" w:hAnsi="Arial" w:cs="Arial"/>
          <w:i/>
        </w:rPr>
        <w:t>.</w:t>
      </w:r>
      <w:r w:rsidR="00F31EDF">
        <w:rPr>
          <w:rFonts w:ascii="Arial" w:hAnsi="Arial" w:cs="Arial"/>
          <w:i/>
        </w:rPr>
        <w:t xml:space="preserve"> </w:t>
      </w:r>
    </w:p>
    <w:p w14:paraId="53EDE641" w14:textId="77777777" w:rsidR="00F20DCD" w:rsidRDefault="00F31EDF" w:rsidP="00E136FB">
      <w:pPr>
        <w:spacing w:line="360" w:lineRule="auto"/>
        <w:rPr>
          <w:rFonts w:ascii="Arial" w:hAnsi="Arial" w:cs="Arial"/>
          <w:i/>
        </w:rPr>
      </w:pPr>
      <w:r>
        <w:rPr>
          <w:rFonts w:ascii="Arial" w:hAnsi="Arial" w:cs="Arial"/>
        </w:rPr>
        <w:t>Lærerne</w:t>
      </w:r>
      <w:r w:rsidR="002D4B92">
        <w:rPr>
          <w:rFonts w:ascii="Arial" w:hAnsi="Arial" w:cs="Arial"/>
        </w:rPr>
        <w:t xml:space="preserve"> udtaler i interviewe</w:t>
      </w:r>
      <w:r>
        <w:rPr>
          <w:rFonts w:ascii="Arial" w:hAnsi="Arial" w:cs="Arial"/>
        </w:rPr>
        <w:t>ne, at de oplever det som svært at</w:t>
      </w:r>
      <w:r w:rsidR="007F6A74">
        <w:rPr>
          <w:rFonts w:ascii="Arial" w:hAnsi="Arial" w:cs="Arial"/>
        </w:rPr>
        <w:t xml:space="preserve"> </w:t>
      </w:r>
      <w:r w:rsidR="00233AF9">
        <w:rPr>
          <w:rFonts w:ascii="Arial" w:hAnsi="Arial" w:cs="Arial"/>
        </w:rPr>
        <w:t xml:space="preserve">efterkomme </w:t>
      </w:r>
      <w:r>
        <w:rPr>
          <w:rFonts w:ascii="Arial" w:hAnsi="Arial" w:cs="Arial"/>
        </w:rPr>
        <w:t xml:space="preserve">den intenderede læreplans </w:t>
      </w:r>
      <w:r w:rsidR="00233AF9">
        <w:rPr>
          <w:rFonts w:ascii="Arial" w:hAnsi="Arial" w:cs="Arial"/>
        </w:rPr>
        <w:t>krav og synes der stilles for høje krav til eleverne</w:t>
      </w:r>
      <w:r w:rsidR="007F6A74">
        <w:rPr>
          <w:rFonts w:ascii="Arial" w:hAnsi="Arial" w:cs="Arial"/>
        </w:rPr>
        <w:t xml:space="preserve">. </w:t>
      </w:r>
      <w:r w:rsidR="00E136FB" w:rsidRPr="00E136FB">
        <w:rPr>
          <w:rFonts w:ascii="Arial" w:hAnsi="Arial" w:cs="Arial"/>
        </w:rPr>
        <w:t>JR</w:t>
      </w:r>
      <w:r w:rsidR="00E136FB" w:rsidRPr="00E136FB">
        <w:rPr>
          <w:rFonts w:ascii="Arial" w:hAnsi="Arial" w:cs="Arial"/>
          <w:i/>
        </w:rPr>
        <w:t xml:space="preserve">: </w:t>
      </w:r>
      <w:r w:rsidR="00E136FB">
        <w:rPr>
          <w:rFonts w:ascii="Arial" w:hAnsi="Arial" w:cs="Arial"/>
          <w:i/>
        </w:rPr>
        <w:t>”</w:t>
      </w:r>
      <w:r w:rsidR="00E136FB" w:rsidRPr="00E136FB">
        <w:rPr>
          <w:rFonts w:ascii="Arial" w:hAnsi="Arial" w:cs="Arial"/>
          <w:i/>
        </w:rPr>
        <w:t>jeg synes de</w:t>
      </w:r>
      <w:r w:rsidR="00E136FB">
        <w:rPr>
          <w:rFonts w:ascii="Arial" w:hAnsi="Arial" w:cs="Arial"/>
          <w:i/>
        </w:rPr>
        <w:t xml:space="preserve"> [læreplanskravene]</w:t>
      </w:r>
      <w:r w:rsidR="00E136FB" w:rsidRPr="00E136FB">
        <w:rPr>
          <w:rFonts w:ascii="Arial" w:hAnsi="Arial" w:cs="Arial"/>
          <w:i/>
        </w:rPr>
        <w:t xml:space="preserve"> er for høje i forhold til virkelighedens formåen, de stemmer ikke overens, man når ikke det, der er lagt op til på grund af de generelle krav fra gymnasiet, de </w:t>
      </w:r>
      <w:r w:rsidR="00E136FB">
        <w:rPr>
          <w:rFonts w:ascii="Arial" w:hAnsi="Arial" w:cs="Arial"/>
          <w:i/>
        </w:rPr>
        <w:t xml:space="preserve">[eleverne] </w:t>
      </w:r>
      <w:r w:rsidR="00E136FB" w:rsidRPr="00E136FB">
        <w:rPr>
          <w:rFonts w:ascii="Arial" w:hAnsi="Arial" w:cs="Arial"/>
          <w:i/>
        </w:rPr>
        <w:t>kan ikke opfylde kompetencekravene</w:t>
      </w:r>
      <w:r w:rsidR="00E136FB">
        <w:rPr>
          <w:rFonts w:ascii="Arial" w:hAnsi="Arial" w:cs="Arial"/>
          <w:i/>
        </w:rPr>
        <w:t xml:space="preserve">”. </w:t>
      </w:r>
    </w:p>
    <w:p w14:paraId="68A72E84" w14:textId="5C5C7D05" w:rsidR="0036390A" w:rsidRDefault="0036390A" w:rsidP="00E136FB">
      <w:pPr>
        <w:spacing w:line="360" w:lineRule="auto"/>
        <w:rPr>
          <w:rFonts w:ascii="Arial" w:hAnsi="Arial" w:cs="Arial"/>
        </w:rPr>
      </w:pPr>
      <w:r>
        <w:rPr>
          <w:rFonts w:ascii="Arial" w:hAnsi="Arial" w:cs="Arial"/>
        </w:rPr>
        <w:t>Analysen viser, at den intenderede læreplan har haft indflydelse på lærernes undervisning, altså den intenderede læreplan. Jeg vil i det følgende diskussionsafsnit holde resultaterne op mod elevernes udtalelser, indfanget ved hjælp af spørgeskemaundersøgelsen</w:t>
      </w:r>
      <w:r w:rsidR="008912DE">
        <w:rPr>
          <w:rFonts w:ascii="Arial" w:hAnsi="Arial" w:cs="Arial"/>
        </w:rPr>
        <w:t>, som ganske kort bliver præsenteret nedenfor</w:t>
      </w:r>
      <w:r>
        <w:rPr>
          <w:rFonts w:ascii="Arial" w:hAnsi="Arial" w:cs="Arial"/>
        </w:rPr>
        <w:t xml:space="preserve">, altså den erfarede læreplan, ligesom jeg vil inddrage den </w:t>
      </w:r>
      <w:r w:rsidR="00BA48DC">
        <w:rPr>
          <w:rFonts w:ascii="Arial" w:hAnsi="Arial" w:cs="Arial"/>
        </w:rPr>
        <w:t>operationelle</w:t>
      </w:r>
      <w:r>
        <w:rPr>
          <w:rFonts w:ascii="Arial" w:hAnsi="Arial" w:cs="Arial"/>
        </w:rPr>
        <w:t xml:space="preserve"> læreplan, altså lærebøgerne, som blev analyseret i afsnit 4.</w:t>
      </w:r>
    </w:p>
    <w:p w14:paraId="70B07529" w14:textId="4111ACE7" w:rsidR="0036390A" w:rsidRDefault="0088248E" w:rsidP="0088248E">
      <w:pPr>
        <w:pStyle w:val="Overskrift2"/>
      </w:pPr>
      <w:bookmarkStart w:id="35" w:name="_Toc393435593"/>
      <w:r>
        <w:t>5.1 Analyse af elevbesvarelser</w:t>
      </w:r>
      <w:bookmarkEnd w:id="35"/>
    </w:p>
    <w:p w14:paraId="1F7B457F" w14:textId="77777777" w:rsidR="0088248E" w:rsidRDefault="0088248E" w:rsidP="00E136FB">
      <w:pPr>
        <w:spacing w:line="360" w:lineRule="auto"/>
        <w:rPr>
          <w:rFonts w:ascii="Arial" w:hAnsi="Arial" w:cs="Arial"/>
        </w:rPr>
      </w:pPr>
    </w:p>
    <w:p w14:paraId="3A9AEC51" w14:textId="15F40BCD" w:rsidR="0088248E" w:rsidRDefault="00892702" w:rsidP="00E136FB">
      <w:pPr>
        <w:spacing w:line="360" w:lineRule="auto"/>
        <w:rPr>
          <w:rFonts w:ascii="Arial" w:hAnsi="Arial" w:cs="Arial"/>
        </w:rPr>
      </w:pPr>
      <w:r>
        <w:rPr>
          <w:rFonts w:ascii="Arial" w:hAnsi="Arial" w:cs="Arial"/>
        </w:rPr>
        <w:t xml:space="preserve">Til analysen af elevernes erfarede læreplan har jeg </w:t>
      </w:r>
      <w:r w:rsidR="0088248E">
        <w:rPr>
          <w:rFonts w:ascii="Arial" w:hAnsi="Arial" w:cs="Arial"/>
        </w:rPr>
        <w:t xml:space="preserve">valgt kun at bruge besvarelser fra to af </w:t>
      </w:r>
      <w:r>
        <w:rPr>
          <w:rFonts w:ascii="Arial" w:hAnsi="Arial" w:cs="Arial"/>
        </w:rPr>
        <w:t>de tre gymnasier, som lærerne stammer fra</w:t>
      </w:r>
      <w:r w:rsidR="0088248E">
        <w:rPr>
          <w:rFonts w:ascii="Arial" w:hAnsi="Arial" w:cs="Arial"/>
        </w:rPr>
        <w:t>, da svarprocenten fra det ene var så lav, at det ikke var retningsgivende og anvendeligt til analysen.</w:t>
      </w:r>
      <w:r w:rsidR="0088248E" w:rsidRPr="0088248E">
        <w:rPr>
          <w:rFonts w:ascii="Arial" w:hAnsi="Arial" w:cs="Arial"/>
        </w:rPr>
        <w:t xml:space="preserve"> </w:t>
      </w:r>
      <w:r>
        <w:rPr>
          <w:rFonts w:ascii="Arial" w:hAnsi="Arial" w:cs="Arial"/>
        </w:rPr>
        <w:t xml:space="preserve">Også her er det en bias, </w:t>
      </w:r>
      <w:r w:rsidR="0088248E">
        <w:rPr>
          <w:rFonts w:ascii="Arial" w:hAnsi="Arial" w:cs="Arial"/>
        </w:rPr>
        <w:t xml:space="preserve">at </w:t>
      </w:r>
      <w:r>
        <w:rPr>
          <w:rFonts w:ascii="Arial" w:hAnsi="Arial" w:cs="Arial"/>
        </w:rPr>
        <w:t>besvarelserne ikke er repræsentative</w:t>
      </w:r>
      <w:r w:rsidR="0088248E">
        <w:rPr>
          <w:rFonts w:ascii="Arial" w:hAnsi="Arial" w:cs="Arial"/>
        </w:rPr>
        <w:t xml:space="preserve"> for samtlige elever i Dan</w:t>
      </w:r>
      <w:r>
        <w:rPr>
          <w:rFonts w:ascii="Arial" w:hAnsi="Arial" w:cs="Arial"/>
        </w:rPr>
        <w:t xml:space="preserve">mark, der har tysk på B-niveau. Det tages med i betragtningen at elevbesvarelserne ikke er blevet sorteret efter, hvilken lærer de har haft i undervisningen og hvilken alder deres lærer har. Dette betyder, at der kan være besvarelser fra elever, der har lærere, der udelukkende har undervist efter den nuværende reform og ikke har været påvirkede af de tidligere. Derfor giver elevbesvarelserne </w:t>
      </w:r>
      <w:r w:rsidR="0088248E">
        <w:rPr>
          <w:rFonts w:ascii="Arial" w:hAnsi="Arial" w:cs="Arial"/>
        </w:rPr>
        <w:t xml:space="preserve">ligesom </w:t>
      </w:r>
      <w:r>
        <w:rPr>
          <w:rFonts w:ascii="Arial" w:hAnsi="Arial" w:cs="Arial"/>
        </w:rPr>
        <w:t>lærer</w:t>
      </w:r>
      <w:r w:rsidR="0088248E">
        <w:rPr>
          <w:rFonts w:ascii="Arial" w:hAnsi="Arial" w:cs="Arial"/>
        </w:rPr>
        <w:t>interviewene et billede af hvordan det kunne se ud</w:t>
      </w:r>
      <w:r>
        <w:rPr>
          <w:rFonts w:ascii="Arial" w:hAnsi="Arial" w:cs="Arial"/>
        </w:rPr>
        <w:t xml:space="preserve"> på landets gymnasier.</w:t>
      </w:r>
    </w:p>
    <w:p w14:paraId="7EA44157" w14:textId="3A65C57D" w:rsidR="00F9362E" w:rsidRDefault="00213D22" w:rsidP="00E136FB">
      <w:pPr>
        <w:spacing w:line="360" w:lineRule="auto"/>
        <w:rPr>
          <w:rFonts w:ascii="Arial" w:hAnsi="Arial" w:cs="Arial"/>
        </w:rPr>
      </w:pPr>
      <w:r>
        <w:rPr>
          <w:rFonts w:ascii="Arial" w:hAnsi="Arial" w:cs="Arial"/>
        </w:rPr>
        <w:t>Udtrækkene af elevbesvarelserne</w:t>
      </w:r>
      <w:r w:rsidR="00F9362E">
        <w:rPr>
          <w:rStyle w:val="Fodnotehenvisning"/>
          <w:rFonts w:ascii="Arial" w:hAnsi="Arial" w:cs="Arial"/>
        </w:rPr>
        <w:footnoteReference w:id="73"/>
      </w:r>
      <w:r>
        <w:rPr>
          <w:rFonts w:ascii="Arial" w:hAnsi="Arial" w:cs="Arial"/>
        </w:rPr>
        <w:t>, som gengives i cirkeldiagram nedenfor, viser at eleverne primært erfarer, at lærerne underviser i grammatik, at d</w:t>
      </w:r>
      <w:r w:rsidR="00F9362E">
        <w:rPr>
          <w:rFonts w:ascii="Arial" w:hAnsi="Arial" w:cs="Arial"/>
        </w:rPr>
        <w:t>e burde undervise mere i mundtlig sprogfærdighed. Der er forskel mellem de to gymnasier, hvorvidt der læses korte eller lange tekster, og også i opfattelsen af om det drejer sig om ældre eller nutidige tekster. Da det ikke er defineret i spørgsmålet hvad der tæller som en ældre tekst, kan det have været med til at påvirke besvarelsen.</w:t>
      </w:r>
    </w:p>
    <w:p w14:paraId="7E6B9C17" w14:textId="31D70C47" w:rsidR="00F9362E" w:rsidRDefault="00F9362E" w:rsidP="00E136FB">
      <w:pPr>
        <w:spacing w:line="360" w:lineRule="auto"/>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4916"/>
        <w:gridCol w:w="4873"/>
        <w:gridCol w:w="43"/>
      </w:tblGrid>
      <w:tr w:rsidR="008C6D4E" w14:paraId="54E15339" w14:textId="77777777" w:rsidTr="008C6D4E">
        <w:trPr>
          <w:gridAfter w:val="1"/>
          <w:wAfter w:w="38" w:type="dxa"/>
        </w:trPr>
        <w:tc>
          <w:tcPr>
            <w:tcW w:w="9848" w:type="dxa"/>
            <w:gridSpan w:val="3"/>
          </w:tcPr>
          <w:p w14:paraId="7533877A" w14:textId="774BF3F3" w:rsidR="008C6D4E" w:rsidRDefault="008C6D4E" w:rsidP="00E136FB">
            <w:pPr>
              <w:spacing w:line="360" w:lineRule="auto"/>
              <w:rPr>
                <w:rFonts w:ascii="Arial" w:hAnsi="Arial" w:cs="Arial"/>
              </w:rPr>
            </w:pPr>
            <w:r w:rsidRPr="008C6D4E">
              <w:rPr>
                <w:rFonts w:ascii="Arial" w:hAnsi="Arial" w:cs="Arial"/>
              </w:rPr>
              <w:lastRenderedPageBreak/>
              <w:t>Hvad underviser din tysklærer mest i</w:t>
            </w:r>
            <w:r>
              <w:rPr>
                <w:rFonts w:ascii="Arial" w:hAnsi="Arial" w:cs="Arial"/>
              </w:rPr>
              <w:t>?</w:t>
            </w:r>
          </w:p>
        </w:tc>
      </w:tr>
      <w:tr w:rsidR="008C6D4E" w14:paraId="085BB64D" w14:textId="77777777" w:rsidTr="008C6D4E">
        <w:tblPrEx>
          <w:tblCellMar>
            <w:left w:w="70" w:type="dxa"/>
            <w:right w:w="70" w:type="dxa"/>
          </w:tblCellMar>
        </w:tblPrEx>
        <w:trPr>
          <w:gridBefore w:val="1"/>
        </w:trPr>
        <w:tc>
          <w:tcPr>
            <w:tcW w:w="4926" w:type="dxa"/>
          </w:tcPr>
          <w:p w14:paraId="63428DF1" w14:textId="54B01497" w:rsidR="008C6D4E" w:rsidRDefault="008C6D4E" w:rsidP="00E136FB">
            <w:pPr>
              <w:spacing w:line="360" w:lineRule="auto"/>
              <w:rPr>
                <w:rFonts w:ascii="Arial" w:hAnsi="Arial" w:cs="Arial"/>
              </w:rPr>
            </w:pPr>
            <w:r>
              <w:rPr>
                <w:noProof/>
              </w:rPr>
              <w:drawing>
                <wp:inline distT="0" distB="0" distL="0" distR="0" wp14:anchorId="0212C01F" wp14:editId="7B5709D4">
                  <wp:extent cx="3176588" cy="2743200"/>
                  <wp:effectExtent l="0" t="0" r="2413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22" w:type="dxa"/>
            <w:gridSpan w:val="2"/>
          </w:tcPr>
          <w:p w14:paraId="0B4C4765" w14:textId="43519D78" w:rsidR="008C6D4E" w:rsidRDefault="008C6D4E" w:rsidP="008C6D4E">
            <w:pPr>
              <w:keepNext/>
              <w:spacing w:line="360" w:lineRule="auto"/>
              <w:rPr>
                <w:rFonts w:ascii="Arial" w:hAnsi="Arial" w:cs="Arial"/>
              </w:rPr>
            </w:pPr>
            <w:r>
              <w:rPr>
                <w:noProof/>
              </w:rPr>
              <w:drawing>
                <wp:inline distT="0" distB="0" distL="0" distR="0" wp14:anchorId="2D12D61E" wp14:editId="46AD085A">
                  <wp:extent cx="3176588" cy="2743200"/>
                  <wp:effectExtent l="0" t="0" r="2413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44136F47" w14:textId="00AD5BDB" w:rsidR="008C6D4E" w:rsidRDefault="008C6D4E" w:rsidP="008C6D4E">
      <w:pPr>
        <w:pStyle w:val="Billedtekst"/>
      </w:pPr>
      <w:r>
        <w:t xml:space="preserve">Figur </w:t>
      </w:r>
      <w:fldSimple w:instr=" SEQ Figur \* ARABIC ">
        <w:r>
          <w:rPr>
            <w:noProof/>
          </w:rPr>
          <w:t>6</w:t>
        </w:r>
      </w:fldSimple>
      <w:r>
        <w:t xml:space="preserve"> Elevbesvarelser: </w:t>
      </w:r>
      <w:r w:rsidRPr="000E3CD4">
        <w:t>Hvad underviser din tysklærer mest i?</w:t>
      </w:r>
    </w:p>
    <w:p w14:paraId="46135EBF" w14:textId="77777777" w:rsidR="008C6D4E" w:rsidRPr="008C6D4E" w:rsidRDefault="008C6D4E" w:rsidP="008C6D4E"/>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4916"/>
        <w:gridCol w:w="4873"/>
        <w:gridCol w:w="43"/>
      </w:tblGrid>
      <w:tr w:rsidR="008C6D4E" w14:paraId="126252A0" w14:textId="77777777" w:rsidTr="008C6D4E">
        <w:trPr>
          <w:gridAfter w:val="1"/>
          <w:wAfter w:w="38" w:type="dxa"/>
        </w:trPr>
        <w:tc>
          <w:tcPr>
            <w:tcW w:w="9848" w:type="dxa"/>
            <w:gridSpan w:val="3"/>
          </w:tcPr>
          <w:p w14:paraId="1B687BCE" w14:textId="28300FE4" w:rsidR="008C6D4E" w:rsidRDefault="008C6D4E" w:rsidP="00E136FB">
            <w:pPr>
              <w:spacing w:line="360" w:lineRule="auto"/>
              <w:rPr>
                <w:rFonts w:ascii="Arial" w:hAnsi="Arial" w:cs="Arial"/>
              </w:rPr>
            </w:pPr>
            <w:r w:rsidRPr="008C6D4E">
              <w:rPr>
                <w:rFonts w:ascii="Arial" w:hAnsi="Arial" w:cs="Arial"/>
              </w:rPr>
              <w:t>Hvor lange er teksterne I læser</w:t>
            </w:r>
            <w:r>
              <w:rPr>
                <w:rFonts w:ascii="Arial" w:hAnsi="Arial" w:cs="Arial"/>
              </w:rPr>
              <w:t>?</w:t>
            </w:r>
          </w:p>
        </w:tc>
      </w:tr>
      <w:tr w:rsidR="008C6D4E" w14:paraId="03EB6101" w14:textId="77777777" w:rsidTr="008C6D4E">
        <w:tblPrEx>
          <w:tblCellMar>
            <w:left w:w="70" w:type="dxa"/>
            <w:right w:w="70" w:type="dxa"/>
          </w:tblCellMar>
        </w:tblPrEx>
        <w:trPr>
          <w:gridBefore w:val="1"/>
        </w:trPr>
        <w:tc>
          <w:tcPr>
            <w:tcW w:w="4926" w:type="dxa"/>
          </w:tcPr>
          <w:p w14:paraId="61086DDC" w14:textId="4A8B73B7" w:rsidR="008C6D4E" w:rsidRDefault="008C6D4E" w:rsidP="00E136FB">
            <w:pPr>
              <w:spacing w:line="360" w:lineRule="auto"/>
              <w:rPr>
                <w:rFonts w:ascii="Arial" w:hAnsi="Arial" w:cs="Arial"/>
              </w:rPr>
            </w:pPr>
            <w:r>
              <w:rPr>
                <w:noProof/>
              </w:rPr>
              <w:drawing>
                <wp:inline distT="0" distB="0" distL="0" distR="0" wp14:anchorId="62E31543" wp14:editId="3CB386C1">
                  <wp:extent cx="3176588" cy="2743200"/>
                  <wp:effectExtent l="0" t="0" r="24130" b="1905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22" w:type="dxa"/>
            <w:gridSpan w:val="2"/>
          </w:tcPr>
          <w:p w14:paraId="1B6B716F" w14:textId="2902637D" w:rsidR="008C6D4E" w:rsidRDefault="008C6D4E" w:rsidP="008C6D4E">
            <w:pPr>
              <w:keepNext/>
              <w:spacing w:line="360" w:lineRule="auto"/>
              <w:rPr>
                <w:rFonts w:ascii="Arial" w:hAnsi="Arial" w:cs="Arial"/>
              </w:rPr>
            </w:pPr>
            <w:r>
              <w:rPr>
                <w:noProof/>
              </w:rPr>
              <w:drawing>
                <wp:inline distT="0" distB="0" distL="0" distR="0" wp14:anchorId="5BAF6AD4" wp14:editId="73A23E99">
                  <wp:extent cx="3176588" cy="2743200"/>
                  <wp:effectExtent l="0" t="0" r="24130" b="1905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1DE0310B" w14:textId="15AF72B3" w:rsidR="008C6D4E" w:rsidRDefault="008C6D4E" w:rsidP="008C6D4E">
      <w:pPr>
        <w:pStyle w:val="Billedtekst"/>
      </w:pPr>
      <w:r>
        <w:t xml:space="preserve">Figur </w:t>
      </w:r>
      <w:fldSimple w:instr=" SEQ Figur \* ARABIC ">
        <w:r>
          <w:rPr>
            <w:noProof/>
          </w:rPr>
          <w:t>7</w:t>
        </w:r>
      </w:fldSimple>
      <w:r>
        <w:t xml:space="preserve"> Elevbesvarelser: </w:t>
      </w:r>
      <w:r w:rsidRPr="009069D9">
        <w:t>Hvor lange er teksterne I læser?</w:t>
      </w:r>
    </w:p>
    <w:p w14:paraId="27D8D295" w14:textId="77777777" w:rsidR="008C6D4E" w:rsidRDefault="008C6D4E">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4916"/>
        <w:gridCol w:w="4873"/>
        <w:gridCol w:w="43"/>
      </w:tblGrid>
      <w:tr w:rsidR="008C6D4E" w14:paraId="0AC5CCD1" w14:textId="77777777" w:rsidTr="008C6D4E">
        <w:trPr>
          <w:gridAfter w:val="1"/>
          <w:wAfter w:w="38" w:type="dxa"/>
        </w:trPr>
        <w:tc>
          <w:tcPr>
            <w:tcW w:w="9848" w:type="dxa"/>
            <w:gridSpan w:val="3"/>
          </w:tcPr>
          <w:p w14:paraId="12EF8B75" w14:textId="6F7EA6FE" w:rsidR="008C6D4E" w:rsidRDefault="008C6D4E" w:rsidP="00E136FB">
            <w:pPr>
              <w:spacing w:line="360" w:lineRule="auto"/>
              <w:rPr>
                <w:rFonts w:ascii="Arial" w:hAnsi="Arial" w:cs="Arial"/>
              </w:rPr>
            </w:pPr>
            <w:r w:rsidRPr="008C6D4E">
              <w:rPr>
                <w:rFonts w:ascii="Arial" w:hAnsi="Arial" w:cs="Arial"/>
              </w:rPr>
              <w:lastRenderedPageBreak/>
              <w:t>Hvad synes du læreren brude bruge mest tid på at undervise i</w:t>
            </w:r>
            <w:r>
              <w:rPr>
                <w:rFonts w:ascii="Arial" w:hAnsi="Arial" w:cs="Arial"/>
              </w:rPr>
              <w:t>?</w:t>
            </w:r>
          </w:p>
        </w:tc>
      </w:tr>
      <w:tr w:rsidR="008C6D4E" w14:paraId="77F18AC2" w14:textId="77777777" w:rsidTr="008C6D4E">
        <w:tblPrEx>
          <w:tblCellMar>
            <w:left w:w="70" w:type="dxa"/>
            <w:right w:w="70" w:type="dxa"/>
          </w:tblCellMar>
        </w:tblPrEx>
        <w:trPr>
          <w:gridBefore w:val="1"/>
        </w:trPr>
        <w:tc>
          <w:tcPr>
            <w:tcW w:w="4926" w:type="dxa"/>
          </w:tcPr>
          <w:p w14:paraId="614F2213" w14:textId="5A3B4401" w:rsidR="008C6D4E" w:rsidRDefault="008C6D4E" w:rsidP="00E136FB">
            <w:pPr>
              <w:spacing w:line="360" w:lineRule="auto"/>
              <w:rPr>
                <w:rFonts w:ascii="Arial" w:hAnsi="Arial" w:cs="Arial"/>
              </w:rPr>
            </w:pPr>
            <w:r>
              <w:rPr>
                <w:noProof/>
              </w:rPr>
              <w:drawing>
                <wp:inline distT="0" distB="0" distL="0" distR="0" wp14:anchorId="2EACCBBB" wp14:editId="361097F4">
                  <wp:extent cx="3176588" cy="2743200"/>
                  <wp:effectExtent l="0" t="0" r="24130"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22" w:type="dxa"/>
            <w:gridSpan w:val="2"/>
          </w:tcPr>
          <w:p w14:paraId="33DB1CED" w14:textId="0C3A586E" w:rsidR="008C6D4E" w:rsidRDefault="008C6D4E" w:rsidP="008C6D4E">
            <w:pPr>
              <w:keepNext/>
              <w:spacing w:line="360" w:lineRule="auto"/>
              <w:rPr>
                <w:rFonts w:ascii="Arial" w:hAnsi="Arial" w:cs="Arial"/>
              </w:rPr>
            </w:pPr>
            <w:r>
              <w:rPr>
                <w:noProof/>
              </w:rPr>
              <w:drawing>
                <wp:inline distT="0" distB="0" distL="0" distR="0" wp14:anchorId="355F1EAC" wp14:editId="1D28747E">
                  <wp:extent cx="3176588" cy="2743200"/>
                  <wp:effectExtent l="0" t="0" r="24130" b="19050"/>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38A0C5C5" w14:textId="75F31441" w:rsidR="008C6D4E" w:rsidRDefault="008C6D4E" w:rsidP="008C6D4E">
      <w:pPr>
        <w:pStyle w:val="Billedtekst"/>
      </w:pPr>
      <w:r>
        <w:t xml:space="preserve">Figur </w:t>
      </w:r>
      <w:fldSimple w:instr=" SEQ Figur \* ARABIC ">
        <w:r>
          <w:rPr>
            <w:noProof/>
          </w:rPr>
          <w:t>8</w:t>
        </w:r>
      </w:fldSimple>
      <w:r>
        <w:t xml:space="preserve"> Elevbesvarelser: </w:t>
      </w:r>
      <w:r w:rsidRPr="00112899">
        <w:t>Hvad synes du læreren brude bruge mest tid på at undervise i?</w:t>
      </w:r>
    </w:p>
    <w:p w14:paraId="75C5A55D" w14:textId="77777777" w:rsidR="008C6D4E" w:rsidRPr="008C6D4E" w:rsidRDefault="008C6D4E" w:rsidP="008C6D4E"/>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
        <w:gridCol w:w="4916"/>
        <w:gridCol w:w="4873"/>
        <w:gridCol w:w="43"/>
      </w:tblGrid>
      <w:tr w:rsidR="008C6D4E" w14:paraId="76C2BF63" w14:textId="77777777" w:rsidTr="008C6D4E">
        <w:trPr>
          <w:gridAfter w:val="1"/>
          <w:wAfter w:w="38" w:type="dxa"/>
        </w:trPr>
        <w:tc>
          <w:tcPr>
            <w:tcW w:w="9848" w:type="dxa"/>
            <w:gridSpan w:val="3"/>
          </w:tcPr>
          <w:p w14:paraId="2C66972F" w14:textId="5A404AB3" w:rsidR="008C6D4E" w:rsidRDefault="008C6D4E" w:rsidP="00E136FB">
            <w:pPr>
              <w:spacing w:line="360" w:lineRule="auto"/>
              <w:rPr>
                <w:rFonts w:ascii="Arial" w:hAnsi="Arial" w:cs="Arial"/>
              </w:rPr>
            </w:pPr>
            <w:r w:rsidRPr="008C6D4E">
              <w:rPr>
                <w:rFonts w:ascii="Arial" w:hAnsi="Arial" w:cs="Arial"/>
              </w:rPr>
              <w:t>Hvilke teksttyper læser I primært?</w:t>
            </w:r>
          </w:p>
        </w:tc>
      </w:tr>
      <w:tr w:rsidR="008C6D4E" w14:paraId="5CB4799F" w14:textId="77777777" w:rsidTr="008C6D4E">
        <w:tblPrEx>
          <w:tblCellMar>
            <w:left w:w="70" w:type="dxa"/>
            <w:right w:w="70" w:type="dxa"/>
          </w:tblCellMar>
        </w:tblPrEx>
        <w:trPr>
          <w:gridBefore w:val="1"/>
        </w:trPr>
        <w:tc>
          <w:tcPr>
            <w:tcW w:w="4926" w:type="dxa"/>
          </w:tcPr>
          <w:p w14:paraId="28352696" w14:textId="3039EE69" w:rsidR="008C6D4E" w:rsidRDefault="008C6D4E" w:rsidP="00E136FB">
            <w:pPr>
              <w:spacing w:line="360" w:lineRule="auto"/>
              <w:rPr>
                <w:rFonts w:ascii="Arial" w:hAnsi="Arial" w:cs="Arial"/>
              </w:rPr>
            </w:pPr>
            <w:r>
              <w:rPr>
                <w:noProof/>
              </w:rPr>
              <w:drawing>
                <wp:inline distT="0" distB="0" distL="0" distR="0" wp14:anchorId="397BED87" wp14:editId="625418CA">
                  <wp:extent cx="3176588" cy="2743200"/>
                  <wp:effectExtent l="0" t="0" r="24130" b="1905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922" w:type="dxa"/>
            <w:gridSpan w:val="2"/>
          </w:tcPr>
          <w:p w14:paraId="1A161871" w14:textId="43C9B03F" w:rsidR="008C6D4E" w:rsidRDefault="008C6D4E" w:rsidP="008C6D4E">
            <w:pPr>
              <w:keepNext/>
              <w:spacing w:line="360" w:lineRule="auto"/>
              <w:rPr>
                <w:rFonts w:ascii="Arial" w:hAnsi="Arial" w:cs="Arial"/>
              </w:rPr>
            </w:pPr>
            <w:r>
              <w:rPr>
                <w:noProof/>
              </w:rPr>
              <w:drawing>
                <wp:inline distT="0" distB="0" distL="0" distR="0" wp14:anchorId="2B7B3C60" wp14:editId="31C80066">
                  <wp:extent cx="3176588" cy="2743200"/>
                  <wp:effectExtent l="0" t="0" r="24130" b="1905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67258C34" w14:textId="0C1CB83B" w:rsidR="008C6D4E" w:rsidRDefault="008C6D4E">
      <w:pPr>
        <w:pStyle w:val="Billedtekst"/>
      </w:pPr>
      <w:r>
        <w:t xml:space="preserve">Figur </w:t>
      </w:r>
      <w:fldSimple w:instr=" SEQ Figur \* ARABIC ">
        <w:r>
          <w:rPr>
            <w:noProof/>
          </w:rPr>
          <w:t>9</w:t>
        </w:r>
      </w:fldSimple>
      <w:r>
        <w:t xml:space="preserve"> Elevbesvarelser: </w:t>
      </w:r>
      <w:r w:rsidRPr="00004833">
        <w:t>Hvilke teksttyper læser I primært?</w:t>
      </w:r>
    </w:p>
    <w:p w14:paraId="448906BE" w14:textId="77777777" w:rsidR="00A332A3" w:rsidRDefault="00A332A3">
      <w:pPr>
        <w:rPr>
          <w:rFonts w:ascii="Verdana" w:eastAsiaTheme="majorEastAsia" w:hAnsi="Verdana" w:cstheme="majorBidi"/>
          <w:b/>
          <w:bCs/>
          <w:color w:val="345A8A" w:themeColor="accent1" w:themeShade="B5"/>
        </w:rPr>
      </w:pPr>
      <w:r>
        <w:br w:type="page"/>
      </w:r>
    </w:p>
    <w:p w14:paraId="3C8BA5B9" w14:textId="5E22F21B" w:rsidR="009115B7" w:rsidRPr="005429C6" w:rsidRDefault="005429C6" w:rsidP="005429C6">
      <w:pPr>
        <w:pStyle w:val="Overskrift1"/>
      </w:pPr>
      <w:bookmarkStart w:id="36" w:name="_Toc393435594"/>
      <w:r w:rsidRPr="005429C6">
        <w:lastRenderedPageBreak/>
        <w:t xml:space="preserve">6 </w:t>
      </w:r>
      <w:r w:rsidR="009115B7" w:rsidRPr="005429C6">
        <w:t>Diskussion</w:t>
      </w:r>
      <w:bookmarkEnd w:id="36"/>
    </w:p>
    <w:p w14:paraId="54617F8D" w14:textId="77777777" w:rsidR="005934E4" w:rsidRPr="005934E4" w:rsidRDefault="005934E4" w:rsidP="005934E4"/>
    <w:p w14:paraId="3B6719CB" w14:textId="42B2CBC4" w:rsidR="00F07157" w:rsidRDefault="00892FF0" w:rsidP="00F07157">
      <w:pPr>
        <w:spacing w:line="360" w:lineRule="auto"/>
        <w:rPr>
          <w:rFonts w:ascii="Arial" w:hAnsi="Arial" w:cs="Arial"/>
        </w:rPr>
      </w:pPr>
      <w:r w:rsidRPr="005934E4">
        <w:rPr>
          <w:rFonts w:ascii="Arial" w:hAnsi="Arial" w:cs="Arial"/>
        </w:rPr>
        <w:t>Den norske fagdidaktikker Sigmund Ongstad</w:t>
      </w:r>
      <w:r w:rsidRPr="005934E4">
        <w:rPr>
          <w:rFonts w:ascii="Arial" w:hAnsi="Arial"/>
          <w:sz w:val="20"/>
          <w:szCs w:val="20"/>
        </w:rPr>
        <w:footnoteReference w:id="74"/>
      </w:r>
      <w:r w:rsidRPr="005934E4">
        <w:rPr>
          <w:rFonts w:ascii="Arial" w:hAnsi="Arial" w:cs="Arial"/>
        </w:rPr>
        <w:t xml:space="preserve"> mener, at udviklingen i samfundet er med til at sætte fag under pres. Elevernes viden og kundskaber skulle gerne ruste samfundet til de udfordringer vi står over for i fremtiden i videnssamfundet og derfor må fagene gentænke sig selv og legitimere sig på ny</w:t>
      </w:r>
      <w:r w:rsidR="00E866C1">
        <w:rPr>
          <w:rFonts w:ascii="Arial" w:hAnsi="Arial" w:cs="Arial"/>
        </w:rPr>
        <w:t>. Et forsøg på at im</w:t>
      </w:r>
      <w:r w:rsidR="00D52E13">
        <w:rPr>
          <w:rFonts w:ascii="Arial" w:hAnsi="Arial" w:cs="Arial"/>
        </w:rPr>
        <w:t xml:space="preserve">ødekomme dette ses i </w:t>
      </w:r>
      <w:r w:rsidR="00AD5D23">
        <w:rPr>
          <w:rFonts w:ascii="Arial" w:hAnsi="Arial" w:cs="Arial"/>
        </w:rPr>
        <w:t xml:space="preserve">gymnasiereformen og i </w:t>
      </w:r>
      <w:r w:rsidR="00D52E13">
        <w:rPr>
          <w:rFonts w:ascii="Arial" w:hAnsi="Arial" w:cs="Arial"/>
        </w:rPr>
        <w:t>de ændrede</w:t>
      </w:r>
      <w:r w:rsidR="00E866C1">
        <w:rPr>
          <w:rFonts w:ascii="Arial" w:hAnsi="Arial" w:cs="Arial"/>
        </w:rPr>
        <w:t xml:space="preserve"> lærep</w:t>
      </w:r>
      <w:r w:rsidR="00D52E13">
        <w:rPr>
          <w:rFonts w:ascii="Arial" w:hAnsi="Arial" w:cs="Arial"/>
        </w:rPr>
        <w:t>laner</w:t>
      </w:r>
      <w:r w:rsidR="00E866C1">
        <w:rPr>
          <w:rFonts w:ascii="Arial" w:hAnsi="Arial" w:cs="Arial"/>
        </w:rPr>
        <w:t>.</w:t>
      </w:r>
      <w:r w:rsidR="00D52E13">
        <w:rPr>
          <w:rFonts w:ascii="Arial" w:hAnsi="Arial" w:cs="Arial"/>
        </w:rPr>
        <w:t xml:space="preserve"> </w:t>
      </w:r>
      <w:r w:rsidR="00AD5D23">
        <w:rPr>
          <w:rFonts w:ascii="Arial" w:hAnsi="Arial" w:cs="Arial"/>
        </w:rPr>
        <w:t>Hele gymnasiereformen og dets begreber har haft indflydelse på lærernes måde at tale om faget på og deres almene- og fagdidaktiske tilrettelæggelse af undervisningen. Begreber som interkulturelle kompetencer og kommunikative kompetencer fylder lærerens hverdag gennem læreplaner og læremidler, fagdiskussioner og kurser</w:t>
      </w:r>
      <w:r w:rsidR="00AD5D23" w:rsidRPr="00991742">
        <w:rPr>
          <w:rFonts w:ascii="Arial" w:hAnsi="Arial" w:cs="Arial"/>
        </w:rPr>
        <w:t>.</w:t>
      </w:r>
      <w:r w:rsidR="00AD5D23">
        <w:rPr>
          <w:rFonts w:ascii="Arial" w:hAnsi="Arial" w:cs="Arial"/>
        </w:rPr>
        <w:t xml:space="preserve"> </w:t>
      </w:r>
      <w:r w:rsidR="009F5778">
        <w:rPr>
          <w:rFonts w:ascii="Arial" w:hAnsi="Arial" w:cs="Arial"/>
        </w:rPr>
        <w:t>Det skaber en udfordring for l</w:t>
      </w:r>
      <w:r w:rsidR="00CC1B55">
        <w:rPr>
          <w:rFonts w:ascii="Arial" w:hAnsi="Arial" w:cs="Arial"/>
        </w:rPr>
        <w:t>ærerne</w:t>
      </w:r>
      <w:r w:rsidR="009F5778">
        <w:rPr>
          <w:rFonts w:ascii="Arial" w:hAnsi="Arial" w:cs="Arial"/>
        </w:rPr>
        <w:t>, når dere</w:t>
      </w:r>
      <w:r w:rsidR="00CC1B55">
        <w:rPr>
          <w:rFonts w:ascii="Arial" w:hAnsi="Arial" w:cs="Arial"/>
        </w:rPr>
        <w:t>s basisfaglige uddannelse fra universitetet</w:t>
      </w:r>
      <w:r w:rsidR="009F5778">
        <w:rPr>
          <w:rFonts w:ascii="Arial" w:hAnsi="Arial" w:cs="Arial"/>
        </w:rPr>
        <w:t>, som tidligere</w:t>
      </w:r>
      <w:r w:rsidR="00CC1B55">
        <w:rPr>
          <w:rFonts w:ascii="Arial" w:hAnsi="Arial" w:cs="Arial"/>
        </w:rPr>
        <w:t xml:space="preserve"> har dannet </w:t>
      </w:r>
      <w:r w:rsidR="00D52E13">
        <w:rPr>
          <w:rFonts w:ascii="Arial" w:hAnsi="Arial" w:cs="Arial"/>
        </w:rPr>
        <w:t xml:space="preserve">udgangspunkt </w:t>
      </w:r>
      <w:r w:rsidR="00CC1B55">
        <w:rPr>
          <w:rFonts w:ascii="Arial" w:hAnsi="Arial" w:cs="Arial"/>
        </w:rPr>
        <w:t>for indholde</w:t>
      </w:r>
      <w:r w:rsidR="00AD5D23">
        <w:rPr>
          <w:rFonts w:ascii="Arial" w:hAnsi="Arial" w:cs="Arial"/>
        </w:rPr>
        <w:t>t af undervisningen</w:t>
      </w:r>
      <w:r w:rsidR="004A122A">
        <w:rPr>
          <w:rFonts w:ascii="Arial" w:hAnsi="Arial" w:cs="Arial"/>
        </w:rPr>
        <w:t>,</w:t>
      </w:r>
      <w:r w:rsidR="009F5778">
        <w:rPr>
          <w:rFonts w:ascii="Arial" w:hAnsi="Arial" w:cs="Arial"/>
        </w:rPr>
        <w:t xml:space="preserve"> ikke længere slår til, på grund af ændrede forhold. Lærerne erkender, at r</w:t>
      </w:r>
      <w:r w:rsidR="00CC1B55">
        <w:rPr>
          <w:rFonts w:ascii="Arial" w:hAnsi="Arial" w:cs="Arial"/>
        </w:rPr>
        <w:t xml:space="preserve">eformen har udfordret dem </w:t>
      </w:r>
      <w:r w:rsidR="00AD5D23">
        <w:rPr>
          <w:rFonts w:ascii="Arial" w:hAnsi="Arial" w:cs="Arial"/>
        </w:rPr>
        <w:t>og fået dem t</w:t>
      </w:r>
      <w:r w:rsidR="00CC1B55">
        <w:rPr>
          <w:rFonts w:ascii="Arial" w:hAnsi="Arial" w:cs="Arial"/>
        </w:rPr>
        <w:t>i</w:t>
      </w:r>
      <w:r w:rsidR="00AD5D23">
        <w:rPr>
          <w:rFonts w:ascii="Arial" w:hAnsi="Arial" w:cs="Arial"/>
        </w:rPr>
        <w:t>l</w:t>
      </w:r>
      <w:r w:rsidR="00CC1B55">
        <w:rPr>
          <w:rFonts w:ascii="Arial" w:hAnsi="Arial" w:cs="Arial"/>
        </w:rPr>
        <w:t xml:space="preserve"> at gentænk</w:t>
      </w:r>
      <w:r w:rsidR="009F5778">
        <w:rPr>
          <w:rFonts w:ascii="Arial" w:hAnsi="Arial" w:cs="Arial"/>
        </w:rPr>
        <w:t xml:space="preserve">e deres måde at undervise på, men også tvunget dem til at overveje </w:t>
      </w:r>
      <w:r w:rsidR="00CC1B55">
        <w:rPr>
          <w:rFonts w:ascii="Arial" w:hAnsi="Arial" w:cs="Arial"/>
        </w:rPr>
        <w:t xml:space="preserve">hvilke materialer de skal anvende. </w:t>
      </w:r>
      <w:r w:rsidR="009F5778">
        <w:rPr>
          <w:rFonts w:ascii="Arial" w:hAnsi="Arial" w:cs="Arial"/>
        </w:rPr>
        <w:t xml:space="preserve">Frede V. Nielsen mener at undervisningen både kan tage udgangspunkt i alle fire </w:t>
      </w:r>
      <w:r w:rsidR="006B4E2A">
        <w:rPr>
          <w:rFonts w:ascii="Arial" w:hAnsi="Arial" w:cs="Arial"/>
        </w:rPr>
        <w:t>grundkriterier, som</w:t>
      </w:r>
      <w:r w:rsidR="00DC6739">
        <w:rPr>
          <w:rFonts w:ascii="Arial" w:hAnsi="Arial" w:cs="Arial"/>
        </w:rPr>
        <w:t xml:space="preserve"> blev gennemgået i afsnit 1.3</w:t>
      </w:r>
      <w:r w:rsidR="009F5778">
        <w:rPr>
          <w:rFonts w:ascii="Arial" w:hAnsi="Arial" w:cs="Arial"/>
        </w:rPr>
        <w:t>, men d</w:t>
      </w:r>
      <w:r w:rsidR="00CC1B55">
        <w:rPr>
          <w:rFonts w:ascii="Arial" w:hAnsi="Arial" w:cs="Arial"/>
        </w:rPr>
        <w:t>e interviewede lærere giver udtryk for, at d</w:t>
      </w:r>
      <w:r w:rsidR="00AD35D0">
        <w:rPr>
          <w:rFonts w:ascii="Arial" w:hAnsi="Arial" w:cs="Arial"/>
        </w:rPr>
        <w:t xml:space="preserve">eres undervisning </w:t>
      </w:r>
      <w:r w:rsidR="00870556">
        <w:rPr>
          <w:rFonts w:ascii="Arial" w:hAnsi="Arial" w:cs="Arial"/>
        </w:rPr>
        <w:t xml:space="preserve">i dag i langt højere grad </w:t>
      </w:r>
      <w:r w:rsidR="00AD35D0">
        <w:rPr>
          <w:rFonts w:ascii="Arial" w:hAnsi="Arial" w:cs="Arial"/>
        </w:rPr>
        <w:t xml:space="preserve">er bygget op omkring </w:t>
      </w:r>
      <w:r w:rsidR="00870556">
        <w:rPr>
          <w:rFonts w:ascii="Arial" w:hAnsi="Arial" w:cs="Arial"/>
        </w:rPr>
        <w:t>elev</w:t>
      </w:r>
      <w:r w:rsidR="00CC1B55">
        <w:rPr>
          <w:rFonts w:ascii="Arial" w:hAnsi="Arial" w:cs="Arial"/>
        </w:rPr>
        <w:t>aktiverende arbejdsformer, sekvensering</w:t>
      </w:r>
      <w:r w:rsidR="00870556">
        <w:rPr>
          <w:rFonts w:ascii="Arial" w:hAnsi="Arial" w:cs="Arial"/>
        </w:rPr>
        <w:t>er og inddragelse af IT</w:t>
      </w:r>
      <w:r w:rsidR="009F5778">
        <w:rPr>
          <w:rFonts w:ascii="Arial" w:hAnsi="Arial" w:cs="Arial"/>
        </w:rPr>
        <w:t xml:space="preserve"> og derfor tager de ud</w:t>
      </w:r>
      <w:r w:rsidR="005D326A">
        <w:rPr>
          <w:rFonts w:ascii="Arial" w:hAnsi="Arial" w:cs="Arial"/>
        </w:rPr>
        <w:t xml:space="preserve">gangspunkt i </w:t>
      </w:r>
      <w:r w:rsidR="00DC6739">
        <w:rPr>
          <w:rFonts w:ascii="Arial" w:hAnsi="Arial" w:cs="Arial"/>
        </w:rPr>
        <w:t xml:space="preserve">andet </w:t>
      </w:r>
      <w:r w:rsidR="005D326A">
        <w:rPr>
          <w:rFonts w:ascii="Arial" w:hAnsi="Arial" w:cs="Arial"/>
        </w:rPr>
        <w:t>grundkriterium</w:t>
      </w:r>
      <w:r w:rsidR="00DC6739">
        <w:rPr>
          <w:rFonts w:ascii="Arial" w:hAnsi="Arial" w:cs="Arial"/>
        </w:rPr>
        <w:t>, den etnodidaktiske tilgang.</w:t>
      </w:r>
      <w:r w:rsidR="005D326A">
        <w:rPr>
          <w:rFonts w:ascii="Arial" w:hAnsi="Arial" w:cs="Arial"/>
        </w:rPr>
        <w:t xml:space="preserve">  </w:t>
      </w:r>
      <w:r w:rsidR="00870556">
        <w:rPr>
          <w:rFonts w:ascii="Arial" w:hAnsi="Arial" w:cs="Arial"/>
        </w:rPr>
        <w:t>Fra at</w:t>
      </w:r>
      <w:r w:rsidR="00AD35D0">
        <w:rPr>
          <w:rFonts w:ascii="Arial" w:hAnsi="Arial" w:cs="Arial"/>
        </w:rPr>
        <w:t xml:space="preserve"> </w:t>
      </w:r>
      <w:r w:rsidR="00CC1B55">
        <w:rPr>
          <w:rFonts w:ascii="Arial" w:hAnsi="Arial" w:cs="Arial"/>
        </w:rPr>
        <w:t>lærerne før reformen</w:t>
      </w:r>
      <w:r w:rsidR="00AD35D0">
        <w:rPr>
          <w:rFonts w:ascii="Arial" w:hAnsi="Arial" w:cs="Arial"/>
        </w:rPr>
        <w:t xml:space="preserve"> lagde vægt på tekstlæsning, te</w:t>
      </w:r>
      <w:r w:rsidR="00870556">
        <w:rPr>
          <w:rFonts w:ascii="Arial" w:hAnsi="Arial" w:cs="Arial"/>
        </w:rPr>
        <w:t xml:space="preserve">kstforståelse, grammatik og fortolkninger, har de </w:t>
      </w:r>
      <w:r w:rsidR="00AD35D0">
        <w:rPr>
          <w:rFonts w:ascii="Arial" w:hAnsi="Arial" w:cs="Arial"/>
        </w:rPr>
        <w:t>efter reformen fokus på tekstforståel</w:t>
      </w:r>
      <w:r w:rsidR="0002668E">
        <w:rPr>
          <w:rFonts w:ascii="Arial" w:hAnsi="Arial" w:cs="Arial"/>
        </w:rPr>
        <w:t xml:space="preserve">se og mundtlig sprogfærdighed. </w:t>
      </w:r>
      <w:r w:rsidR="004A122A">
        <w:rPr>
          <w:rFonts w:ascii="Arial" w:hAnsi="Arial" w:cs="Arial"/>
        </w:rPr>
        <w:t>D</w:t>
      </w:r>
      <w:r w:rsidR="005D326A">
        <w:rPr>
          <w:rFonts w:ascii="Arial" w:hAnsi="Arial" w:cs="Arial"/>
        </w:rPr>
        <w:t xml:space="preserve">e </w:t>
      </w:r>
      <w:r w:rsidR="00DC6739">
        <w:rPr>
          <w:rFonts w:ascii="Arial" w:hAnsi="Arial" w:cs="Arial"/>
        </w:rPr>
        <w:t xml:space="preserve">berører grundkriterium 3, samfundsproblematikker, men </w:t>
      </w:r>
      <w:r w:rsidR="005D326A">
        <w:rPr>
          <w:rFonts w:ascii="Arial" w:hAnsi="Arial" w:cs="Arial"/>
        </w:rPr>
        <w:t>bevæger sig ikke ind over grun</w:t>
      </w:r>
      <w:r w:rsidR="00DC6739">
        <w:rPr>
          <w:rFonts w:ascii="Arial" w:hAnsi="Arial" w:cs="Arial"/>
        </w:rPr>
        <w:t>dkriterium</w:t>
      </w:r>
      <w:r w:rsidR="005D326A">
        <w:rPr>
          <w:rFonts w:ascii="Arial" w:hAnsi="Arial" w:cs="Arial"/>
        </w:rPr>
        <w:t xml:space="preserve"> fire</w:t>
      </w:r>
      <w:r w:rsidR="00DC6739">
        <w:rPr>
          <w:rFonts w:ascii="Arial" w:hAnsi="Arial" w:cs="Arial"/>
        </w:rPr>
        <w:t>, eksistensdidaktikken</w:t>
      </w:r>
      <w:r w:rsidR="005D326A">
        <w:rPr>
          <w:rFonts w:ascii="Arial" w:hAnsi="Arial" w:cs="Arial"/>
        </w:rPr>
        <w:t xml:space="preserve">. </w:t>
      </w:r>
      <w:r w:rsidR="0002668E">
        <w:rPr>
          <w:rFonts w:ascii="Arial" w:hAnsi="Arial" w:cs="Arial"/>
        </w:rPr>
        <w:t>D</w:t>
      </w:r>
      <w:r w:rsidR="00AD35D0">
        <w:rPr>
          <w:rFonts w:ascii="Arial" w:hAnsi="Arial" w:cs="Arial"/>
        </w:rPr>
        <w:t xml:space="preserve">e ændrede eksamenskrav lægger ikke op til </w:t>
      </w:r>
      <w:r w:rsidR="0002668E">
        <w:rPr>
          <w:rFonts w:ascii="Arial" w:hAnsi="Arial" w:cs="Arial"/>
        </w:rPr>
        <w:t xml:space="preserve">at arbejde med længere litterære værker og ej heller </w:t>
      </w:r>
      <w:r w:rsidR="00AD35D0">
        <w:rPr>
          <w:rFonts w:ascii="Arial" w:hAnsi="Arial" w:cs="Arial"/>
        </w:rPr>
        <w:t>en større fortolkning</w:t>
      </w:r>
      <w:r w:rsidR="0002668E">
        <w:rPr>
          <w:rFonts w:ascii="Arial" w:hAnsi="Arial" w:cs="Arial"/>
        </w:rPr>
        <w:t xml:space="preserve"> af teksterne</w:t>
      </w:r>
      <w:r w:rsidR="00AD35D0">
        <w:rPr>
          <w:rFonts w:ascii="Arial" w:hAnsi="Arial" w:cs="Arial"/>
        </w:rPr>
        <w:t xml:space="preserve">, </w:t>
      </w:r>
      <w:r w:rsidR="005D326A">
        <w:rPr>
          <w:rFonts w:ascii="Arial" w:hAnsi="Arial" w:cs="Arial"/>
        </w:rPr>
        <w:t xml:space="preserve">hvor større samfundssammenhænge eller eksistentielle overvejelser kommer i spil, </w:t>
      </w:r>
      <w:r w:rsidR="00AD35D0">
        <w:rPr>
          <w:rFonts w:ascii="Arial" w:hAnsi="Arial" w:cs="Arial"/>
        </w:rPr>
        <w:t xml:space="preserve">da der ikke er tid </w:t>
      </w:r>
      <w:r w:rsidR="005D326A">
        <w:rPr>
          <w:rFonts w:ascii="Arial" w:hAnsi="Arial" w:cs="Arial"/>
        </w:rPr>
        <w:t xml:space="preserve">til </w:t>
      </w:r>
      <w:r w:rsidR="00AD35D0">
        <w:rPr>
          <w:rFonts w:ascii="Arial" w:hAnsi="Arial" w:cs="Arial"/>
        </w:rPr>
        <w:t>dette</w:t>
      </w:r>
      <w:r w:rsidR="005D326A">
        <w:rPr>
          <w:rFonts w:ascii="Arial" w:hAnsi="Arial" w:cs="Arial"/>
        </w:rPr>
        <w:t xml:space="preserve"> og ej heller lagt op til det fra læreplanens side</w:t>
      </w:r>
      <w:r w:rsidR="00AD35D0">
        <w:rPr>
          <w:rFonts w:ascii="Arial" w:hAnsi="Arial" w:cs="Arial"/>
        </w:rPr>
        <w:t xml:space="preserve">. Der er derimod fokus på, at eleven kan formulere sig mundtligt på et </w:t>
      </w:r>
      <w:r w:rsidR="00AD35D0" w:rsidRPr="00CC1B55">
        <w:rPr>
          <w:rFonts w:ascii="Arial" w:hAnsi="Arial" w:cs="Arial"/>
          <w:i/>
        </w:rPr>
        <w:t>nogenlunde flydende tysk</w:t>
      </w:r>
      <w:r w:rsidR="00AD35D0">
        <w:rPr>
          <w:rFonts w:ascii="Arial" w:hAnsi="Arial" w:cs="Arial"/>
        </w:rPr>
        <w:t>. Lærerne</w:t>
      </w:r>
      <w:r w:rsidR="005D326A">
        <w:rPr>
          <w:rFonts w:ascii="Arial" w:hAnsi="Arial" w:cs="Arial"/>
        </w:rPr>
        <w:t>s valg af materialer ændres til</w:t>
      </w:r>
      <w:r w:rsidR="00AD35D0">
        <w:rPr>
          <w:rFonts w:ascii="Arial" w:hAnsi="Arial" w:cs="Arial"/>
        </w:rPr>
        <w:t xml:space="preserve"> i </w:t>
      </w:r>
      <w:r w:rsidR="00CC1B55">
        <w:rPr>
          <w:rFonts w:ascii="Arial" w:hAnsi="Arial" w:cs="Arial"/>
        </w:rPr>
        <w:t>højere</w:t>
      </w:r>
      <w:r w:rsidR="00AD35D0">
        <w:rPr>
          <w:rFonts w:ascii="Arial" w:hAnsi="Arial" w:cs="Arial"/>
        </w:rPr>
        <w:t xml:space="preserve"> grad </w:t>
      </w:r>
      <w:r w:rsidR="00CC1B55">
        <w:rPr>
          <w:rFonts w:ascii="Arial" w:hAnsi="Arial" w:cs="Arial"/>
        </w:rPr>
        <w:t xml:space="preserve">end tidligere </w:t>
      </w:r>
      <w:r w:rsidR="005D326A">
        <w:rPr>
          <w:rFonts w:ascii="Arial" w:hAnsi="Arial" w:cs="Arial"/>
        </w:rPr>
        <w:t xml:space="preserve">at omhandle </w:t>
      </w:r>
      <w:r w:rsidR="00AD35D0">
        <w:rPr>
          <w:rFonts w:ascii="Arial" w:hAnsi="Arial" w:cs="Arial"/>
        </w:rPr>
        <w:t>film, billedmateriale og nyere korte tekster frem</w:t>
      </w:r>
      <w:r w:rsidR="004E7FCF">
        <w:rPr>
          <w:rFonts w:ascii="Arial" w:hAnsi="Arial" w:cs="Arial"/>
        </w:rPr>
        <w:t xml:space="preserve"> </w:t>
      </w:r>
      <w:r w:rsidR="00AD35D0">
        <w:rPr>
          <w:rFonts w:ascii="Arial" w:hAnsi="Arial" w:cs="Arial"/>
        </w:rPr>
        <w:t xml:space="preserve">for ældre litteratur og </w:t>
      </w:r>
      <w:r w:rsidR="00CC1B55">
        <w:rPr>
          <w:rFonts w:ascii="Arial" w:hAnsi="Arial" w:cs="Arial"/>
        </w:rPr>
        <w:t>hele</w:t>
      </w:r>
      <w:r w:rsidR="00AD35D0">
        <w:rPr>
          <w:rFonts w:ascii="Arial" w:hAnsi="Arial" w:cs="Arial"/>
        </w:rPr>
        <w:t xml:space="preserve"> værker</w:t>
      </w:r>
      <w:r w:rsidR="00CC1B55">
        <w:rPr>
          <w:rFonts w:ascii="Arial" w:hAnsi="Arial" w:cs="Arial"/>
        </w:rPr>
        <w:t xml:space="preserve"> læses ikke på B-niveau</w:t>
      </w:r>
      <w:r w:rsidR="00AD35D0">
        <w:rPr>
          <w:rFonts w:ascii="Arial" w:hAnsi="Arial" w:cs="Arial"/>
        </w:rPr>
        <w:t xml:space="preserve">. </w:t>
      </w:r>
      <w:r w:rsidR="005D326A">
        <w:rPr>
          <w:rFonts w:ascii="Arial" w:hAnsi="Arial" w:cs="Arial"/>
        </w:rPr>
        <w:t xml:space="preserve">Lærerne mener </w:t>
      </w:r>
      <w:r w:rsidR="004E7FCF">
        <w:rPr>
          <w:rFonts w:ascii="Arial" w:hAnsi="Arial" w:cs="Arial"/>
        </w:rPr>
        <w:t>selv</w:t>
      </w:r>
      <w:r w:rsidR="005D326A">
        <w:rPr>
          <w:rFonts w:ascii="Arial" w:hAnsi="Arial" w:cs="Arial"/>
        </w:rPr>
        <w:t xml:space="preserve">, at det ville give eleverne en bredere almen dannelse at stifte bekendtskab med ældre </w:t>
      </w:r>
      <w:r w:rsidR="005D326A">
        <w:rPr>
          <w:rFonts w:ascii="Arial" w:hAnsi="Arial" w:cs="Arial"/>
        </w:rPr>
        <w:lastRenderedPageBreak/>
        <w:t>litteratur som J.W. von Goethe eller nobelpristageren Thomas Mann</w:t>
      </w:r>
      <w:r w:rsidR="00DC6739">
        <w:rPr>
          <w:rStyle w:val="Fodnotehenvisning"/>
          <w:rFonts w:ascii="Arial" w:hAnsi="Arial" w:cs="Arial"/>
        </w:rPr>
        <w:footnoteReference w:id="75"/>
      </w:r>
      <w:r w:rsidR="005D326A">
        <w:rPr>
          <w:rFonts w:ascii="Arial" w:hAnsi="Arial" w:cs="Arial"/>
        </w:rPr>
        <w:t xml:space="preserve">, men de fravælger det med elevernes formåen som forklaring. Derfor </w:t>
      </w:r>
      <w:r w:rsidR="00CC1B55">
        <w:rPr>
          <w:rFonts w:ascii="Arial" w:hAnsi="Arial" w:cs="Arial"/>
        </w:rPr>
        <w:t>synes det</w:t>
      </w:r>
      <w:r w:rsidR="00D52E13">
        <w:rPr>
          <w:rFonts w:ascii="Arial" w:hAnsi="Arial" w:cs="Arial"/>
        </w:rPr>
        <w:t xml:space="preserve"> ikke </w:t>
      </w:r>
      <w:r w:rsidR="00CC1B55">
        <w:rPr>
          <w:rFonts w:ascii="Arial" w:hAnsi="Arial" w:cs="Arial"/>
        </w:rPr>
        <w:t xml:space="preserve">udelukkende </w:t>
      </w:r>
      <w:r w:rsidR="00D52E13">
        <w:rPr>
          <w:rFonts w:ascii="Arial" w:hAnsi="Arial" w:cs="Arial"/>
        </w:rPr>
        <w:t xml:space="preserve">at være den intenderede læreplan, som giver </w:t>
      </w:r>
      <w:r>
        <w:rPr>
          <w:rFonts w:ascii="Arial" w:hAnsi="Arial" w:cs="Arial"/>
        </w:rPr>
        <w:t xml:space="preserve">den største udfordring </w:t>
      </w:r>
      <w:r w:rsidR="00D52E13">
        <w:rPr>
          <w:rFonts w:ascii="Arial" w:hAnsi="Arial" w:cs="Arial"/>
        </w:rPr>
        <w:t>for lærerne</w:t>
      </w:r>
      <w:r>
        <w:rPr>
          <w:rFonts w:ascii="Arial" w:hAnsi="Arial" w:cs="Arial"/>
        </w:rPr>
        <w:t xml:space="preserve">, </w:t>
      </w:r>
      <w:r w:rsidR="005D326A">
        <w:rPr>
          <w:rFonts w:ascii="Arial" w:hAnsi="Arial" w:cs="Arial"/>
        </w:rPr>
        <w:t xml:space="preserve">men </w:t>
      </w:r>
      <w:r w:rsidR="00D52E13">
        <w:rPr>
          <w:rFonts w:ascii="Arial" w:hAnsi="Arial" w:cs="Arial"/>
        </w:rPr>
        <w:t xml:space="preserve">derimod vidner lærernes udtalelser om, at det både er den ændrede elevmasse grundet et større optag såvel som </w:t>
      </w:r>
      <w:r>
        <w:rPr>
          <w:rFonts w:ascii="Arial" w:hAnsi="Arial" w:cs="Arial"/>
        </w:rPr>
        <w:t>e</w:t>
      </w:r>
      <w:r w:rsidR="00B7286D">
        <w:rPr>
          <w:rFonts w:ascii="Arial" w:hAnsi="Arial" w:cs="Arial"/>
        </w:rPr>
        <w:t>leverne</w:t>
      </w:r>
      <w:r w:rsidR="00D52E13">
        <w:rPr>
          <w:rFonts w:ascii="Arial" w:hAnsi="Arial" w:cs="Arial"/>
        </w:rPr>
        <w:t xml:space="preserve"> generelt</w:t>
      </w:r>
      <w:r w:rsidR="00B7286D">
        <w:rPr>
          <w:rFonts w:ascii="Arial" w:hAnsi="Arial" w:cs="Arial"/>
        </w:rPr>
        <w:t xml:space="preserve">, der </w:t>
      </w:r>
      <w:r w:rsidR="005D326A">
        <w:rPr>
          <w:rFonts w:ascii="Arial" w:hAnsi="Arial" w:cs="Arial"/>
        </w:rPr>
        <w:t>er den største udfordring for dem</w:t>
      </w:r>
      <w:r w:rsidR="00F35095">
        <w:rPr>
          <w:rFonts w:ascii="Arial" w:hAnsi="Arial" w:cs="Arial"/>
        </w:rPr>
        <w:t>. E</w:t>
      </w:r>
      <w:r w:rsidR="005D326A">
        <w:rPr>
          <w:rFonts w:ascii="Arial" w:hAnsi="Arial" w:cs="Arial"/>
        </w:rPr>
        <w:t>leverne</w:t>
      </w:r>
      <w:r w:rsidR="00F35095">
        <w:rPr>
          <w:rFonts w:ascii="Arial" w:hAnsi="Arial" w:cs="Arial"/>
        </w:rPr>
        <w:t xml:space="preserve"> har som en tilsyneladende væsentlig faktor </w:t>
      </w:r>
      <w:r w:rsidR="005D326A">
        <w:rPr>
          <w:rFonts w:ascii="Arial" w:hAnsi="Arial" w:cs="Arial"/>
        </w:rPr>
        <w:t>derfor som udgangspunkt</w:t>
      </w:r>
      <w:r w:rsidR="00870556">
        <w:rPr>
          <w:rFonts w:ascii="Arial" w:hAnsi="Arial" w:cs="Arial"/>
        </w:rPr>
        <w:t xml:space="preserve"> </w:t>
      </w:r>
      <w:r w:rsidR="005D326A">
        <w:rPr>
          <w:rFonts w:ascii="Arial" w:hAnsi="Arial" w:cs="Arial"/>
        </w:rPr>
        <w:t xml:space="preserve">haft </w:t>
      </w:r>
      <w:r w:rsidR="00870556">
        <w:rPr>
          <w:rFonts w:ascii="Arial" w:hAnsi="Arial" w:cs="Arial"/>
        </w:rPr>
        <w:t xml:space="preserve">større </w:t>
      </w:r>
      <w:r w:rsidR="00AD35D0">
        <w:rPr>
          <w:rFonts w:ascii="Arial" w:hAnsi="Arial" w:cs="Arial"/>
        </w:rPr>
        <w:t xml:space="preserve">betydning for </w:t>
      </w:r>
      <w:r w:rsidR="00F35095">
        <w:rPr>
          <w:rFonts w:ascii="Arial" w:hAnsi="Arial" w:cs="Arial"/>
        </w:rPr>
        <w:t>lærernes</w:t>
      </w:r>
      <w:r w:rsidR="00AD35D0">
        <w:rPr>
          <w:rFonts w:ascii="Arial" w:hAnsi="Arial" w:cs="Arial"/>
        </w:rPr>
        <w:t xml:space="preserve"> tilrettelæggelse af undervisningen</w:t>
      </w:r>
      <w:r w:rsidR="00870556">
        <w:rPr>
          <w:rFonts w:ascii="Arial" w:hAnsi="Arial" w:cs="Arial"/>
        </w:rPr>
        <w:t xml:space="preserve"> end før</w:t>
      </w:r>
      <w:r w:rsidR="00D52E13">
        <w:rPr>
          <w:rFonts w:ascii="Arial" w:hAnsi="Arial" w:cs="Arial"/>
        </w:rPr>
        <w:t xml:space="preserve">. Flere af lærerne </w:t>
      </w:r>
      <w:r w:rsidR="00D52E13" w:rsidRPr="00CB67D5">
        <w:rPr>
          <w:rFonts w:ascii="Arial" w:hAnsi="Arial" w:cs="Arial"/>
        </w:rPr>
        <w:t xml:space="preserve">beklager </w:t>
      </w:r>
      <w:r w:rsidR="00D52E13">
        <w:rPr>
          <w:rFonts w:ascii="Arial" w:hAnsi="Arial" w:cs="Arial"/>
        </w:rPr>
        <w:t>sig i interviewene over, at eleverne</w:t>
      </w:r>
      <w:r w:rsidR="00D52E13" w:rsidRPr="00CB67D5">
        <w:rPr>
          <w:rFonts w:ascii="Arial" w:hAnsi="Arial" w:cs="Arial"/>
        </w:rPr>
        <w:t xml:space="preserve"> </w:t>
      </w:r>
      <w:r w:rsidR="005D326A">
        <w:rPr>
          <w:rFonts w:ascii="Arial" w:hAnsi="Arial" w:cs="Arial"/>
        </w:rPr>
        <w:t xml:space="preserve">har en dårlig faglig basis </w:t>
      </w:r>
      <w:r w:rsidR="00D52E13">
        <w:rPr>
          <w:rFonts w:ascii="Arial" w:hAnsi="Arial" w:cs="Arial"/>
        </w:rPr>
        <w:t>med sig fra folkeskolen og at de slet ikke interesserer sig for faget tysk. Dette kan</w:t>
      </w:r>
      <w:r w:rsidR="005D326A">
        <w:rPr>
          <w:rFonts w:ascii="Arial" w:hAnsi="Arial" w:cs="Arial"/>
        </w:rPr>
        <w:t xml:space="preserve"> naturligvis</w:t>
      </w:r>
      <w:r w:rsidR="00D52E13" w:rsidRPr="00CB67D5">
        <w:rPr>
          <w:rFonts w:ascii="Arial" w:hAnsi="Arial" w:cs="Arial"/>
        </w:rPr>
        <w:t xml:space="preserve"> ikke skyldes gymnasiereformen, </w:t>
      </w:r>
      <w:r w:rsidR="00943D02">
        <w:rPr>
          <w:rFonts w:ascii="Arial" w:hAnsi="Arial" w:cs="Arial"/>
        </w:rPr>
        <w:t xml:space="preserve">og </w:t>
      </w:r>
      <w:r w:rsidR="00AD35D0">
        <w:rPr>
          <w:rFonts w:ascii="Arial" w:hAnsi="Arial" w:cs="Arial"/>
        </w:rPr>
        <w:t>derfor skal</w:t>
      </w:r>
      <w:r w:rsidR="00D52E13" w:rsidRPr="00CB67D5">
        <w:rPr>
          <w:rFonts w:ascii="Arial" w:hAnsi="Arial" w:cs="Arial"/>
        </w:rPr>
        <w:t xml:space="preserve"> </w:t>
      </w:r>
      <w:r w:rsidR="00D52E13">
        <w:rPr>
          <w:rFonts w:ascii="Arial" w:hAnsi="Arial" w:cs="Arial"/>
        </w:rPr>
        <w:t>udsagnene snarere ses</w:t>
      </w:r>
      <w:r w:rsidR="00AD35D0">
        <w:rPr>
          <w:rFonts w:ascii="Arial" w:hAnsi="Arial" w:cs="Arial"/>
        </w:rPr>
        <w:t xml:space="preserve"> som udtryk for den frustration, som lærerne oplever. De</w:t>
      </w:r>
      <w:r w:rsidR="00AD35D0" w:rsidRPr="00CB67D5">
        <w:rPr>
          <w:rFonts w:ascii="Arial" w:hAnsi="Arial" w:cs="Arial"/>
        </w:rPr>
        <w:t xml:space="preserve"> </w:t>
      </w:r>
      <w:r w:rsidR="00870556">
        <w:rPr>
          <w:rFonts w:ascii="Arial" w:hAnsi="Arial" w:cs="Arial"/>
        </w:rPr>
        <w:t xml:space="preserve">føler et </w:t>
      </w:r>
      <w:r w:rsidR="00AD35D0">
        <w:rPr>
          <w:rFonts w:ascii="Arial" w:hAnsi="Arial" w:cs="Arial"/>
        </w:rPr>
        <w:t xml:space="preserve">pres </w:t>
      </w:r>
      <w:r w:rsidR="00870556">
        <w:rPr>
          <w:rFonts w:ascii="Arial" w:hAnsi="Arial" w:cs="Arial"/>
        </w:rPr>
        <w:t xml:space="preserve">på sig og på deres undervisning </w:t>
      </w:r>
      <w:r w:rsidR="00AD35D0">
        <w:rPr>
          <w:rFonts w:ascii="Arial" w:hAnsi="Arial" w:cs="Arial"/>
        </w:rPr>
        <w:t xml:space="preserve">og </w:t>
      </w:r>
      <w:r w:rsidR="00870556">
        <w:rPr>
          <w:rFonts w:ascii="Arial" w:hAnsi="Arial" w:cs="Arial"/>
        </w:rPr>
        <w:t xml:space="preserve">de føler </w:t>
      </w:r>
      <w:r w:rsidR="00AD35D0">
        <w:rPr>
          <w:rFonts w:ascii="Arial" w:hAnsi="Arial" w:cs="Arial"/>
        </w:rPr>
        <w:t>at f</w:t>
      </w:r>
      <w:r w:rsidR="00AD35D0" w:rsidRPr="00CB67D5">
        <w:rPr>
          <w:rFonts w:ascii="Arial" w:hAnsi="Arial" w:cs="Arial"/>
        </w:rPr>
        <w:t xml:space="preserve">aget er </w:t>
      </w:r>
      <w:r w:rsidR="00AD35D0">
        <w:rPr>
          <w:rFonts w:ascii="Arial" w:hAnsi="Arial" w:cs="Arial"/>
        </w:rPr>
        <w:t>under pres</w:t>
      </w:r>
      <w:r w:rsidR="00AD35D0" w:rsidRPr="00CB67D5">
        <w:rPr>
          <w:rFonts w:ascii="Arial" w:hAnsi="Arial" w:cs="Arial"/>
        </w:rPr>
        <w:t xml:space="preserve"> </w:t>
      </w:r>
      <w:r w:rsidR="00870556">
        <w:rPr>
          <w:rFonts w:ascii="Arial" w:hAnsi="Arial" w:cs="Arial"/>
        </w:rPr>
        <w:t xml:space="preserve">både </w:t>
      </w:r>
      <w:r w:rsidR="00AD35D0" w:rsidRPr="00CB67D5">
        <w:rPr>
          <w:rFonts w:ascii="Arial" w:hAnsi="Arial" w:cs="Arial"/>
        </w:rPr>
        <w:t>udefra og indefra. Udefra på grund af elevernes manglende faglige basisviden fra folkeskolen, men også indefra, grundet det ændrede antal timer, der er til rådighed for faget efter afgivelse af timer til almen studieforberedelse</w:t>
      </w:r>
      <w:r w:rsidR="00AD35D0" w:rsidRPr="00CB67D5">
        <w:rPr>
          <w:rStyle w:val="Fodnotehenvisning"/>
          <w:rFonts w:ascii="Arial" w:hAnsi="Arial" w:cs="Arial"/>
        </w:rPr>
        <w:footnoteReference w:id="76"/>
      </w:r>
      <w:r w:rsidR="00AD35D0" w:rsidRPr="00CB67D5">
        <w:rPr>
          <w:rFonts w:ascii="Arial" w:hAnsi="Arial" w:cs="Arial"/>
        </w:rPr>
        <w:t>: ”</w:t>
      </w:r>
      <w:r w:rsidR="00AD35D0" w:rsidRPr="00CB67D5">
        <w:rPr>
          <w:rFonts w:ascii="Arial" w:hAnsi="Arial" w:cs="Arial"/>
          <w:i/>
        </w:rPr>
        <w:t xml:space="preserve">afgivelsen af undervisningstimer til </w:t>
      </w:r>
      <w:r w:rsidR="00BC6534" w:rsidRPr="00CB67D5">
        <w:rPr>
          <w:rFonts w:ascii="Arial" w:hAnsi="Arial" w:cs="Arial"/>
          <w:i/>
        </w:rPr>
        <w:t>AT,</w:t>
      </w:r>
      <w:r w:rsidR="00AD35D0" w:rsidRPr="00CB67D5">
        <w:rPr>
          <w:rFonts w:ascii="Arial" w:hAnsi="Arial" w:cs="Arial"/>
          <w:i/>
        </w:rPr>
        <w:t xml:space="preserve"> hvor faget ikke har meget at byde ind med, hvis sprogkompetencer skal i spil, elevtidsspændetrøjen, der ikke levner mulighed for ret megen beskæftigelse med korrekt skriftlig udtryksform hjemme (…) og med ny skriftlighed, som helst skal foregå i den allerede beskårede undervisningstid er et eksempel på forflygtigelse af krav til elevernes grammatikalske kunnen (…)</w:t>
      </w:r>
      <w:r w:rsidR="00AD35D0" w:rsidRPr="00CB67D5">
        <w:rPr>
          <w:rFonts w:ascii="Arial" w:hAnsi="Arial" w:cs="Arial"/>
        </w:rPr>
        <w:t>”</w:t>
      </w:r>
      <w:r w:rsidR="00AD35D0" w:rsidRPr="00CB67D5">
        <w:rPr>
          <w:rStyle w:val="Fodnotehenvisning"/>
          <w:rFonts w:ascii="Arial" w:hAnsi="Arial" w:cs="Arial"/>
        </w:rPr>
        <w:footnoteReference w:id="77"/>
      </w:r>
      <w:r w:rsidR="00AD35D0" w:rsidRPr="00CB67D5">
        <w:rPr>
          <w:rFonts w:ascii="Arial" w:hAnsi="Arial" w:cs="Arial"/>
        </w:rPr>
        <w:t>, udtaler JH, der har undervist i tysk i gymnasieskolen siden 1977</w:t>
      </w:r>
      <w:r w:rsidR="00AD35D0">
        <w:rPr>
          <w:rFonts w:ascii="Arial" w:hAnsi="Arial" w:cs="Arial"/>
        </w:rPr>
        <w:t>.</w:t>
      </w:r>
      <w:r w:rsidR="00AD35D0" w:rsidRPr="005839BE">
        <w:rPr>
          <w:rFonts w:ascii="Arial" w:hAnsi="Arial" w:cs="Arial"/>
        </w:rPr>
        <w:t xml:space="preserve"> </w:t>
      </w:r>
      <w:r w:rsidR="00AD35D0">
        <w:rPr>
          <w:rFonts w:ascii="Arial" w:hAnsi="Arial" w:cs="Arial"/>
        </w:rPr>
        <w:t>Lærerne er desuden frustrerede over fagets position i gymnasiet, de føler ikke at faget kommer til sin ret og har en negativ holdning til hvordan faget skal overleve i fremtiden: ”</w:t>
      </w:r>
      <w:r w:rsidR="00AD35D0" w:rsidRPr="00870556">
        <w:rPr>
          <w:rFonts w:ascii="Arial" w:hAnsi="Arial" w:cs="Arial"/>
          <w:i/>
        </w:rPr>
        <w:t>der er sket en tydelig devaluering af faget</w:t>
      </w:r>
      <w:r w:rsidR="00AD35D0">
        <w:rPr>
          <w:rFonts w:ascii="Arial" w:hAnsi="Arial" w:cs="Arial"/>
        </w:rPr>
        <w:t xml:space="preserve"> (…)” og ”</w:t>
      </w:r>
      <w:r w:rsidR="00AD35D0" w:rsidRPr="00870556">
        <w:rPr>
          <w:rFonts w:ascii="Arial" w:hAnsi="Arial" w:cs="Arial"/>
          <w:i/>
        </w:rPr>
        <w:t xml:space="preserve">mønsteret er ret tydeligt: et fag, der bliver manøvreret ud i periferien af alles bevidsthed mister status og </w:t>
      </w:r>
      <w:r w:rsidR="00F07157" w:rsidRPr="00870556">
        <w:rPr>
          <w:rFonts w:ascii="Arial" w:hAnsi="Arial" w:cs="Arial"/>
          <w:i/>
        </w:rPr>
        <w:t>bliver til slut uanvendeligt</w:t>
      </w:r>
      <w:r w:rsidR="00F07157">
        <w:rPr>
          <w:rFonts w:ascii="Arial" w:hAnsi="Arial" w:cs="Arial"/>
        </w:rPr>
        <w:t>”</w:t>
      </w:r>
      <w:r w:rsidR="00D52E13">
        <w:rPr>
          <w:rFonts w:ascii="Arial" w:hAnsi="Arial" w:cs="Arial"/>
        </w:rPr>
        <w:t>.</w:t>
      </w:r>
      <w:r w:rsidR="00AD35D0" w:rsidRPr="00AD35D0">
        <w:rPr>
          <w:rFonts w:ascii="Arial" w:hAnsi="Arial" w:cs="Arial"/>
        </w:rPr>
        <w:t xml:space="preserve"> </w:t>
      </w:r>
      <w:r w:rsidR="00F07157">
        <w:rPr>
          <w:rFonts w:ascii="Arial" w:hAnsi="Arial" w:cs="Arial"/>
        </w:rPr>
        <w:t>Eleverne opleves som dårlige læsere og da</w:t>
      </w:r>
      <w:r w:rsidR="00AD35D0">
        <w:rPr>
          <w:rFonts w:ascii="Arial" w:hAnsi="Arial" w:cs="Arial"/>
        </w:rPr>
        <w:t xml:space="preserve"> læseforståelse </w:t>
      </w:r>
      <w:r w:rsidR="00F07157">
        <w:rPr>
          <w:rFonts w:ascii="Arial" w:hAnsi="Arial" w:cs="Arial"/>
        </w:rPr>
        <w:t>er udgangspunkt for sprogf</w:t>
      </w:r>
      <w:r w:rsidR="00AD35D0">
        <w:rPr>
          <w:rFonts w:ascii="Arial" w:hAnsi="Arial" w:cs="Arial"/>
        </w:rPr>
        <w:t>orståelsen</w:t>
      </w:r>
      <w:r w:rsidR="00F07157">
        <w:rPr>
          <w:rFonts w:ascii="Arial" w:hAnsi="Arial" w:cs="Arial"/>
        </w:rPr>
        <w:t xml:space="preserve"> er det et problem for undervisningen. </w:t>
      </w:r>
      <w:r w:rsidR="006B3FE3">
        <w:rPr>
          <w:rFonts w:ascii="Arial" w:hAnsi="Arial" w:cs="Arial"/>
        </w:rPr>
        <w:t>Læreplanen lægger op til, at ”</w:t>
      </w:r>
      <w:r w:rsidR="006B3FE3" w:rsidRPr="006B3FE3">
        <w:rPr>
          <w:rFonts w:ascii="Arial" w:hAnsi="Arial" w:cs="Arial"/>
          <w:i/>
        </w:rPr>
        <w:t>eleverne skal kunne læse og forstå en ulæst, ubearbejdet moderne tysksproget prosatekst (…) kunne læse og forstå lettere, ubearbejdede nyere tekster (…</w:t>
      </w:r>
      <w:r w:rsidR="006B3FE3">
        <w:rPr>
          <w:rStyle w:val="Fodnotehenvisning"/>
          <w:rFonts w:ascii="Arial" w:hAnsi="Arial" w:cs="Arial"/>
          <w:i/>
        </w:rPr>
        <w:footnoteReference w:id="78"/>
      </w:r>
      <w:r w:rsidR="006B3FE3" w:rsidRPr="006B3FE3">
        <w:rPr>
          <w:rFonts w:ascii="Arial" w:hAnsi="Arial" w:cs="Arial"/>
          <w:i/>
        </w:rPr>
        <w:t>)</w:t>
      </w:r>
      <w:r w:rsidR="006B3FE3">
        <w:rPr>
          <w:rFonts w:ascii="Arial" w:hAnsi="Arial" w:cs="Arial"/>
        </w:rPr>
        <w:t xml:space="preserve">,men hvis eleverne ikke formår dette, stiller det krav til lærerens forberedelse </w:t>
      </w:r>
      <w:r w:rsidR="006B3FE3">
        <w:rPr>
          <w:rFonts w:ascii="Arial" w:hAnsi="Arial" w:cs="Arial"/>
        </w:rPr>
        <w:lastRenderedPageBreak/>
        <w:t>af undervisningen</w:t>
      </w:r>
      <w:r w:rsidR="00870556">
        <w:rPr>
          <w:rFonts w:ascii="Arial" w:hAnsi="Arial" w:cs="Arial"/>
        </w:rPr>
        <w:t xml:space="preserve"> og rolle som formidler. </w:t>
      </w:r>
      <w:r w:rsidR="00462E02">
        <w:rPr>
          <w:rFonts w:ascii="Arial" w:hAnsi="Arial" w:cs="Arial"/>
        </w:rPr>
        <w:t xml:space="preserve">En af lærerne holder stædigt fast i tekstforståelse og spørgsmålet er, hvor mange elever han derfor mister på den konto. </w:t>
      </w:r>
      <w:r w:rsidR="00870556">
        <w:rPr>
          <w:rFonts w:ascii="Arial" w:hAnsi="Arial" w:cs="Arial"/>
        </w:rPr>
        <w:t>At eleverne ikke kan eller vil læse længere tekster</w:t>
      </w:r>
      <w:r w:rsidR="00AD35D0">
        <w:rPr>
          <w:rFonts w:ascii="Arial" w:hAnsi="Arial" w:cs="Arial"/>
        </w:rPr>
        <w:t xml:space="preserve"> </w:t>
      </w:r>
      <w:r w:rsidR="00F07157">
        <w:rPr>
          <w:rFonts w:ascii="Arial" w:hAnsi="Arial" w:cs="Arial"/>
        </w:rPr>
        <w:t>afspejles</w:t>
      </w:r>
      <w:r w:rsidR="00870556">
        <w:rPr>
          <w:rFonts w:ascii="Arial" w:hAnsi="Arial" w:cs="Arial"/>
        </w:rPr>
        <w:t xml:space="preserve"> </w:t>
      </w:r>
      <w:r w:rsidR="00BC6534">
        <w:rPr>
          <w:rFonts w:ascii="Arial" w:hAnsi="Arial" w:cs="Arial"/>
        </w:rPr>
        <w:t>også i</w:t>
      </w:r>
      <w:r w:rsidR="00F07157">
        <w:rPr>
          <w:rFonts w:ascii="Arial" w:hAnsi="Arial" w:cs="Arial"/>
        </w:rPr>
        <w:t xml:space="preserve"> lærebøgerne</w:t>
      </w:r>
      <w:r w:rsidR="00AD35D0">
        <w:rPr>
          <w:rFonts w:ascii="Arial" w:hAnsi="Arial" w:cs="Arial"/>
        </w:rPr>
        <w:t xml:space="preserve">. </w:t>
      </w:r>
      <w:r w:rsidR="00870556">
        <w:rPr>
          <w:rFonts w:ascii="Arial" w:hAnsi="Arial" w:cs="Arial"/>
        </w:rPr>
        <w:t>I disse</w:t>
      </w:r>
      <w:r w:rsidR="00F07157">
        <w:rPr>
          <w:rFonts w:ascii="Arial" w:hAnsi="Arial" w:cs="Arial"/>
        </w:rPr>
        <w:t xml:space="preserve"> er </w:t>
      </w:r>
      <w:r w:rsidR="00870556">
        <w:rPr>
          <w:rFonts w:ascii="Arial" w:hAnsi="Arial" w:cs="Arial"/>
        </w:rPr>
        <w:t xml:space="preserve">teksterne </w:t>
      </w:r>
      <w:r w:rsidR="00F07157">
        <w:rPr>
          <w:rFonts w:ascii="Arial" w:hAnsi="Arial" w:cs="Arial"/>
        </w:rPr>
        <w:t>korte, de tager udgangspunkt i elevernes hverdag og de er skrevet i et sprog, der henvender sig til eleven</w:t>
      </w:r>
      <w:r w:rsidR="006B3FE3">
        <w:rPr>
          <w:rFonts w:ascii="Arial" w:hAnsi="Arial" w:cs="Arial"/>
        </w:rPr>
        <w:t>, jf. analysen af</w:t>
      </w:r>
      <w:r w:rsidR="006B3FE3" w:rsidRPr="006B3FE3">
        <w:rPr>
          <w:rFonts w:ascii="Arial" w:hAnsi="Arial" w:cs="Arial"/>
          <w:i/>
        </w:rPr>
        <w:t xml:space="preserve"> </w:t>
      </w:r>
      <w:r w:rsidR="006B3FE3">
        <w:rPr>
          <w:rFonts w:ascii="Arial" w:hAnsi="Arial" w:cs="Arial"/>
          <w:i/>
        </w:rPr>
        <w:t>tysk du kan tale</w:t>
      </w:r>
      <w:r w:rsidR="00F07157">
        <w:rPr>
          <w:rFonts w:ascii="Arial" w:hAnsi="Arial" w:cs="Arial"/>
        </w:rPr>
        <w:t xml:space="preserve">. Teksterne </w:t>
      </w:r>
      <w:r w:rsidR="00AD35D0">
        <w:rPr>
          <w:rFonts w:ascii="Arial" w:hAnsi="Arial" w:cs="Arial"/>
        </w:rPr>
        <w:t>beskæftige</w:t>
      </w:r>
      <w:r w:rsidR="00F07157">
        <w:rPr>
          <w:rFonts w:ascii="Arial" w:hAnsi="Arial" w:cs="Arial"/>
        </w:rPr>
        <w:t>r sig med emner som miljø, musik og integration</w:t>
      </w:r>
      <w:r w:rsidR="006B3FE3">
        <w:rPr>
          <w:rFonts w:ascii="Arial" w:hAnsi="Arial" w:cs="Arial"/>
        </w:rPr>
        <w:t xml:space="preserve">, som var tydeligt i Greif Zu! </w:t>
      </w:r>
      <w:r w:rsidR="00AD35D0">
        <w:rPr>
          <w:rFonts w:ascii="Arial" w:hAnsi="Arial" w:cs="Arial"/>
        </w:rPr>
        <w:t xml:space="preserve">og grammatikkerne beskæftiger sig med </w:t>
      </w:r>
      <w:r w:rsidR="00F07157">
        <w:rPr>
          <w:rFonts w:ascii="Arial" w:hAnsi="Arial" w:cs="Arial"/>
        </w:rPr>
        <w:t>den helt basale</w:t>
      </w:r>
      <w:r w:rsidR="00870556">
        <w:rPr>
          <w:rFonts w:ascii="Arial" w:hAnsi="Arial" w:cs="Arial"/>
        </w:rPr>
        <w:t xml:space="preserve"> grammatik og</w:t>
      </w:r>
      <w:r w:rsidR="00F07157">
        <w:rPr>
          <w:rFonts w:ascii="Arial" w:hAnsi="Arial" w:cs="Arial"/>
        </w:rPr>
        <w:t xml:space="preserve"> </w:t>
      </w:r>
      <w:r w:rsidR="00AD35D0">
        <w:rPr>
          <w:rFonts w:ascii="Arial" w:hAnsi="Arial" w:cs="Arial"/>
        </w:rPr>
        <w:t>har fokus på mundtlig sprogfærdighe</w:t>
      </w:r>
      <w:r w:rsidR="00F07157">
        <w:rPr>
          <w:rFonts w:ascii="Arial" w:hAnsi="Arial" w:cs="Arial"/>
        </w:rPr>
        <w:t>d o</w:t>
      </w:r>
      <w:r w:rsidR="006B3FE3">
        <w:rPr>
          <w:rFonts w:ascii="Arial" w:hAnsi="Arial" w:cs="Arial"/>
        </w:rPr>
        <w:t>m hverdagskultur, som det fremgik af analysen af Alles in Allem.</w:t>
      </w:r>
      <w:r w:rsidR="00F07157">
        <w:rPr>
          <w:rFonts w:ascii="Arial" w:hAnsi="Arial" w:cs="Arial"/>
        </w:rPr>
        <w:t xml:space="preserve"> </w:t>
      </w:r>
    </w:p>
    <w:p w14:paraId="7D5544DA" w14:textId="5BA78054" w:rsidR="004424A8" w:rsidRDefault="006B3FE3" w:rsidP="000400D5">
      <w:pPr>
        <w:spacing w:line="360" w:lineRule="auto"/>
        <w:rPr>
          <w:rFonts w:ascii="Arial" w:hAnsi="Arial" w:cs="Arial"/>
        </w:rPr>
      </w:pPr>
      <w:r>
        <w:rPr>
          <w:rFonts w:ascii="Arial" w:hAnsi="Arial" w:cs="Arial"/>
        </w:rPr>
        <w:t xml:space="preserve">Indstillingen til tyskfaget og elevernes manglende færdigheder i tysk skal ses i sammenhæng med den generelle udvikling blandt unge i samfundet, </w:t>
      </w:r>
      <w:r w:rsidRPr="00DA76A8">
        <w:rPr>
          <w:rFonts w:ascii="Arial" w:hAnsi="Arial" w:cs="Arial"/>
        </w:rPr>
        <w:t xml:space="preserve">som blandt andet </w:t>
      </w:r>
      <w:r>
        <w:rPr>
          <w:rFonts w:ascii="Arial" w:hAnsi="Arial" w:cs="Arial"/>
        </w:rPr>
        <w:t xml:space="preserve">professor i pædagogik og ungdomsforsker </w:t>
      </w:r>
      <w:r w:rsidRPr="00DA76A8">
        <w:rPr>
          <w:rFonts w:ascii="Arial" w:hAnsi="Arial" w:cs="Arial"/>
        </w:rPr>
        <w:t>Thomas Ziehe</w:t>
      </w:r>
      <w:r>
        <w:rPr>
          <w:rFonts w:ascii="Arial" w:hAnsi="Arial" w:cs="Arial"/>
        </w:rPr>
        <w:t xml:space="preserve"> har beskæftiget sig med. Ifølge Ziehe opbygger de unge en indre egen-verden med et filter, der afgør, hvad de interesserer sig for og hvad de tillader at slippe gennem filteret. Eleverne skal opleve at undervisningen har relevans for dem for at de er motiverede. Thomas Ziehe mener, at det er skolens og dermed lærernes opgave, at give eleverne lyst til at lære, så de kan skue ud over deres </w:t>
      </w:r>
      <w:r w:rsidR="00BC6534">
        <w:rPr>
          <w:rFonts w:ascii="Arial" w:hAnsi="Arial" w:cs="Arial"/>
        </w:rPr>
        <w:t>egen verden</w:t>
      </w:r>
      <w:r>
        <w:rPr>
          <w:rStyle w:val="Fodnotehenvisning"/>
          <w:rFonts w:ascii="Arial" w:hAnsi="Arial" w:cs="Arial"/>
        </w:rPr>
        <w:footnoteReference w:id="79"/>
      </w:r>
      <w:r>
        <w:rPr>
          <w:rFonts w:ascii="Arial" w:hAnsi="Arial" w:cs="Arial"/>
        </w:rPr>
        <w:t>. Men det betyder, at lærerne vil føle</w:t>
      </w:r>
      <w:r w:rsidR="00AD35D0">
        <w:rPr>
          <w:rFonts w:ascii="Arial" w:hAnsi="Arial" w:cs="Arial"/>
        </w:rPr>
        <w:t xml:space="preserve"> sig</w:t>
      </w:r>
      <w:r>
        <w:rPr>
          <w:rFonts w:ascii="Arial" w:hAnsi="Arial" w:cs="Arial"/>
        </w:rPr>
        <w:t xml:space="preserve"> udfordrede på deres faglighed. De skal tilpasse undervisningen d</w:t>
      </w:r>
      <w:r w:rsidR="005D326A">
        <w:rPr>
          <w:rFonts w:ascii="Arial" w:hAnsi="Arial" w:cs="Arial"/>
        </w:rPr>
        <w:t xml:space="preserve">en elevmasse de har adgang til, og forandre den måde de har undervist på tidligere, hvilket kan være </w:t>
      </w:r>
      <w:r w:rsidR="00AD35D0">
        <w:rPr>
          <w:rFonts w:ascii="Arial" w:hAnsi="Arial" w:cs="Arial"/>
        </w:rPr>
        <w:t>svær at ryste af sig</w:t>
      </w:r>
      <w:r w:rsidR="000F7585">
        <w:rPr>
          <w:rFonts w:ascii="Arial" w:hAnsi="Arial" w:cs="Arial"/>
        </w:rPr>
        <w:t xml:space="preserve"> </w:t>
      </w:r>
      <w:r>
        <w:rPr>
          <w:rFonts w:ascii="Arial" w:hAnsi="Arial" w:cs="Arial"/>
        </w:rPr>
        <w:t>og derfor</w:t>
      </w:r>
      <w:r w:rsidR="00AD35D0">
        <w:rPr>
          <w:rFonts w:ascii="Arial" w:hAnsi="Arial" w:cs="Arial"/>
        </w:rPr>
        <w:t xml:space="preserve"> kæmper de med tilpasse sig</w:t>
      </w:r>
      <w:r w:rsidR="008912DE">
        <w:rPr>
          <w:rFonts w:ascii="Arial" w:hAnsi="Arial" w:cs="Arial"/>
        </w:rPr>
        <w:t>: JR</w:t>
      </w:r>
      <w:r w:rsidR="000269FF">
        <w:rPr>
          <w:rFonts w:ascii="Arial" w:hAnsi="Arial" w:cs="Arial"/>
        </w:rPr>
        <w:t xml:space="preserve">: </w:t>
      </w:r>
      <w:r w:rsidR="000269FF" w:rsidRPr="00CB67D5">
        <w:rPr>
          <w:rFonts w:ascii="Arial" w:hAnsi="Arial" w:cs="Arial"/>
        </w:rPr>
        <w:t>”</w:t>
      </w:r>
      <w:r w:rsidR="000269FF" w:rsidRPr="00CB67D5">
        <w:rPr>
          <w:rFonts w:ascii="Arial" w:hAnsi="Arial" w:cs="Arial"/>
          <w:i/>
        </w:rPr>
        <w:t>tidligere brugte jeg mere tid på grammatik, men nu bruger jeg måske en ¼ af tiden på grammatik og jeg lader det være op til eleverne, hvor meget de vil beskæftige sig med grammatikken</w:t>
      </w:r>
      <w:r w:rsidR="000269FF" w:rsidRPr="00CB67D5">
        <w:rPr>
          <w:rFonts w:ascii="Arial" w:hAnsi="Arial" w:cs="Arial"/>
        </w:rPr>
        <w:t>”</w:t>
      </w:r>
      <w:r w:rsidR="008912DE">
        <w:rPr>
          <w:rFonts w:ascii="Arial" w:hAnsi="Arial" w:cs="Arial"/>
        </w:rPr>
        <w:t xml:space="preserve"> og AB:</w:t>
      </w:r>
      <w:r w:rsidR="000269FF" w:rsidRPr="00CB67D5">
        <w:rPr>
          <w:rFonts w:ascii="Arial" w:hAnsi="Arial" w:cs="Arial"/>
        </w:rPr>
        <w:t xml:space="preserve"> ”</w:t>
      </w:r>
      <w:r w:rsidR="000269FF" w:rsidRPr="00F31EDF">
        <w:rPr>
          <w:rFonts w:ascii="Arial" w:hAnsi="Arial" w:cs="Arial"/>
          <w:i/>
        </w:rPr>
        <w:t>T</w:t>
      </w:r>
      <w:r w:rsidR="000269FF" w:rsidRPr="00CB67D5">
        <w:rPr>
          <w:rFonts w:ascii="Arial" w:hAnsi="Arial" w:cs="Arial"/>
          <w:i/>
        </w:rPr>
        <w:t>idligere underviste jeg meget mere i grammatik og gik i detaljer med mange grammatiske strukturer</w:t>
      </w:r>
      <w:r w:rsidR="000269FF">
        <w:rPr>
          <w:rFonts w:ascii="Arial" w:hAnsi="Arial" w:cs="Arial"/>
          <w:i/>
        </w:rPr>
        <w:t xml:space="preserve">”, </w:t>
      </w:r>
      <w:r w:rsidR="00AD35D0">
        <w:rPr>
          <w:rFonts w:ascii="Arial" w:hAnsi="Arial" w:cs="Arial"/>
        </w:rPr>
        <w:t>men</w:t>
      </w:r>
      <w:r w:rsidR="00F07157">
        <w:rPr>
          <w:rFonts w:ascii="Arial" w:hAnsi="Arial" w:cs="Arial"/>
        </w:rPr>
        <w:t xml:space="preserve"> elevernes tilbagemeldinger for</w:t>
      </w:r>
      <w:r w:rsidR="00AD35D0">
        <w:rPr>
          <w:rFonts w:ascii="Arial" w:hAnsi="Arial" w:cs="Arial"/>
        </w:rPr>
        <w:t xml:space="preserve">tæller noget andet. </w:t>
      </w:r>
      <w:r w:rsidR="000269FF">
        <w:rPr>
          <w:rFonts w:ascii="Arial" w:hAnsi="Arial" w:cs="Arial"/>
        </w:rPr>
        <w:t xml:space="preserve">På to af de adspurgte skoler angiver hhv. 77,3 % og </w:t>
      </w:r>
      <w:r w:rsidR="00980981">
        <w:rPr>
          <w:rFonts w:ascii="Arial" w:hAnsi="Arial" w:cs="Arial"/>
        </w:rPr>
        <w:t>66,</w:t>
      </w:r>
      <w:r w:rsidR="00BC6534">
        <w:rPr>
          <w:rFonts w:ascii="Arial" w:hAnsi="Arial" w:cs="Arial"/>
        </w:rPr>
        <w:t>7 %</w:t>
      </w:r>
      <w:r w:rsidR="00980981">
        <w:rPr>
          <w:rFonts w:ascii="Arial" w:hAnsi="Arial" w:cs="Arial"/>
        </w:rPr>
        <w:t xml:space="preserve"> af </w:t>
      </w:r>
      <w:r w:rsidR="000269FF">
        <w:rPr>
          <w:rFonts w:ascii="Arial" w:hAnsi="Arial" w:cs="Arial"/>
        </w:rPr>
        <w:t>eleverne</w:t>
      </w:r>
      <w:r w:rsidR="00980981">
        <w:rPr>
          <w:rFonts w:ascii="Arial" w:hAnsi="Arial" w:cs="Arial"/>
        </w:rPr>
        <w:t>, at deres lærer underviser mest i grammatik og kun 18,</w:t>
      </w:r>
      <w:r w:rsidR="00BC6534">
        <w:rPr>
          <w:rFonts w:ascii="Arial" w:hAnsi="Arial" w:cs="Arial"/>
        </w:rPr>
        <w:t>2 %</w:t>
      </w:r>
      <w:r w:rsidR="00980981">
        <w:rPr>
          <w:rFonts w:ascii="Arial" w:hAnsi="Arial" w:cs="Arial"/>
        </w:rPr>
        <w:t xml:space="preserve"> og 24 % svarer ordforråd. </w:t>
      </w:r>
      <w:r w:rsidR="000948F1">
        <w:rPr>
          <w:rFonts w:ascii="Arial" w:hAnsi="Arial" w:cs="Arial"/>
        </w:rPr>
        <w:t xml:space="preserve">Der er en diskrepans mellem lærernes vægtning af grammatikken og elevernes erfarede undervisning. Ud fra spørgeskemaerne fremgår det, at eleverne efterlyser mere mundtlig sprogfærdighed og ordforrådstræning på trods af, at lærerne i deres interviews fortæller, at de lægger vægt på mundtlighed og tilrettelægger deres undervisning herefter gennem gruppearbejde og mundtlige øvelser: </w:t>
      </w:r>
      <w:r>
        <w:rPr>
          <w:rFonts w:ascii="Arial" w:hAnsi="Arial" w:cs="Arial"/>
        </w:rPr>
        <w:t>”</w:t>
      </w:r>
      <w:r>
        <w:rPr>
          <w:rFonts w:ascii="Arial" w:hAnsi="Arial" w:cs="Arial"/>
          <w:i/>
        </w:rPr>
        <w:t>jeg træner mest mundtlig sprogfærdighed, fordi læreplanen lægger op til det</w:t>
      </w:r>
      <w:r>
        <w:rPr>
          <w:rStyle w:val="Fodnotehenvisning"/>
          <w:rFonts w:ascii="Arial" w:hAnsi="Arial" w:cs="Arial"/>
          <w:i/>
        </w:rPr>
        <w:footnoteReference w:id="80"/>
      </w:r>
      <w:r w:rsidR="000400D5">
        <w:rPr>
          <w:rFonts w:ascii="Arial" w:hAnsi="Arial" w:cs="Arial"/>
          <w:i/>
        </w:rPr>
        <w:t xml:space="preserve">. </w:t>
      </w:r>
      <w:r w:rsidR="000948F1" w:rsidRPr="000948F1">
        <w:rPr>
          <w:rFonts w:ascii="Arial" w:hAnsi="Arial" w:cs="Arial"/>
        </w:rPr>
        <w:t xml:space="preserve"> </w:t>
      </w:r>
      <w:r w:rsidR="000948F1">
        <w:rPr>
          <w:rFonts w:ascii="Arial" w:hAnsi="Arial" w:cs="Arial"/>
        </w:rPr>
        <w:t xml:space="preserve">Til gengæld er lærere og </w:t>
      </w:r>
      <w:r w:rsidR="000948F1">
        <w:rPr>
          <w:rFonts w:ascii="Arial" w:hAnsi="Arial" w:cs="Arial"/>
        </w:rPr>
        <w:lastRenderedPageBreak/>
        <w:t>elever enige i, at de tekster der læses er korte tek</w:t>
      </w:r>
      <w:r>
        <w:rPr>
          <w:rFonts w:ascii="Arial" w:hAnsi="Arial" w:cs="Arial"/>
        </w:rPr>
        <w:t>ster, se bilag 2</w:t>
      </w:r>
      <w:r w:rsidR="00362420">
        <w:rPr>
          <w:rFonts w:ascii="Arial" w:hAnsi="Arial" w:cs="Arial"/>
        </w:rPr>
        <w:t>,</w:t>
      </w:r>
      <w:r>
        <w:rPr>
          <w:rFonts w:ascii="Arial" w:hAnsi="Arial" w:cs="Arial"/>
        </w:rPr>
        <w:t xml:space="preserve"> og at den stør</w:t>
      </w:r>
      <w:r w:rsidR="000948F1">
        <w:rPr>
          <w:rFonts w:ascii="Arial" w:hAnsi="Arial" w:cs="Arial"/>
        </w:rPr>
        <w:t>s</w:t>
      </w:r>
      <w:r>
        <w:rPr>
          <w:rFonts w:ascii="Arial" w:hAnsi="Arial" w:cs="Arial"/>
        </w:rPr>
        <w:t>t</w:t>
      </w:r>
      <w:r w:rsidR="000948F1">
        <w:rPr>
          <w:rFonts w:ascii="Arial" w:hAnsi="Arial" w:cs="Arial"/>
        </w:rPr>
        <w:t>e del af teksterne stammer fra efter 1945.</w:t>
      </w:r>
      <w:r w:rsidR="000F7585" w:rsidRPr="000F7585">
        <w:rPr>
          <w:rFonts w:ascii="Arial" w:hAnsi="Arial" w:cs="Arial"/>
        </w:rPr>
        <w:t xml:space="preserve"> </w:t>
      </w:r>
      <w:r w:rsidR="000F7585">
        <w:rPr>
          <w:rFonts w:ascii="Arial" w:hAnsi="Arial" w:cs="Arial"/>
        </w:rPr>
        <w:t>Hanne Leth Andersen og Christina Blach foretog i 2010 en analyse af sprogundervisningen i tysk og fransk i et længdeperspektiv</w:t>
      </w:r>
      <w:r w:rsidR="00362420">
        <w:rPr>
          <w:rFonts w:ascii="Arial" w:hAnsi="Arial" w:cs="Arial"/>
        </w:rPr>
        <w:t xml:space="preserve">. De to forskere </w:t>
      </w:r>
      <w:r w:rsidR="000F7585">
        <w:rPr>
          <w:rFonts w:ascii="Arial" w:hAnsi="Arial" w:cs="Arial"/>
        </w:rPr>
        <w:t xml:space="preserve">sammenligner undervisningen gennem læreplaner og interviews med elever og undervisere fra folkeskolen, gymnasiet og universitetet. </w:t>
      </w:r>
      <w:r w:rsidR="003328D0">
        <w:rPr>
          <w:rFonts w:ascii="Arial" w:hAnsi="Arial" w:cs="Arial"/>
        </w:rPr>
        <w:t xml:space="preserve">Af </w:t>
      </w:r>
      <w:r w:rsidR="000F7585">
        <w:rPr>
          <w:rFonts w:ascii="Arial" w:hAnsi="Arial" w:cs="Arial"/>
        </w:rPr>
        <w:t xml:space="preserve">deres analyse </w:t>
      </w:r>
      <w:r w:rsidR="003328D0">
        <w:rPr>
          <w:rFonts w:ascii="Arial" w:hAnsi="Arial" w:cs="Arial"/>
        </w:rPr>
        <w:t>fremgår det ligesom i nærværende</w:t>
      </w:r>
      <w:r w:rsidR="00362420">
        <w:rPr>
          <w:rFonts w:ascii="Arial" w:hAnsi="Arial" w:cs="Arial"/>
        </w:rPr>
        <w:t xml:space="preserve"> afhandling</w:t>
      </w:r>
      <w:r w:rsidR="000F7585">
        <w:rPr>
          <w:rFonts w:ascii="Arial" w:hAnsi="Arial" w:cs="Arial"/>
        </w:rPr>
        <w:t xml:space="preserve">, at </w:t>
      </w:r>
      <w:r w:rsidR="003328D0">
        <w:rPr>
          <w:rFonts w:ascii="Arial" w:hAnsi="Arial" w:cs="Arial"/>
        </w:rPr>
        <w:t>eleverne oplever at grammatikken</w:t>
      </w:r>
      <w:r w:rsidR="000F7585">
        <w:rPr>
          <w:rFonts w:ascii="Arial" w:hAnsi="Arial" w:cs="Arial"/>
        </w:rPr>
        <w:t xml:space="preserve"> fylder mest i undervisningen</w:t>
      </w:r>
      <w:r w:rsidR="000F7585">
        <w:rPr>
          <w:rStyle w:val="Fodnotehenvisning"/>
          <w:rFonts w:ascii="Arial" w:hAnsi="Arial" w:cs="Arial"/>
        </w:rPr>
        <w:footnoteReference w:id="81"/>
      </w:r>
      <w:r w:rsidR="000F7585">
        <w:rPr>
          <w:rFonts w:ascii="Arial" w:hAnsi="Arial" w:cs="Arial"/>
        </w:rPr>
        <w:t xml:space="preserve"> og at de selv helst vil lægge vægten på </w:t>
      </w:r>
      <w:r w:rsidR="00BC6534">
        <w:rPr>
          <w:rFonts w:ascii="Arial" w:hAnsi="Arial" w:cs="Arial"/>
        </w:rPr>
        <w:t>mundtlige</w:t>
      </w:r>
      <w:r w:rsidR="003328D0">
        <w:rPr>
          <w:rFonts w:ascii="Arial" w:hAnsi="Arial" w:cs="Arial"/>
        </w:rPr>
        <w:t xml:space="preserve"> sprogfærdigheder. </w:t>
      </w:r>
      <w:r w:rsidR="004424A8">
        <w:rPr>
          <w:rFonts w:ascii="Arial" w:hAnsi="Arial" w:cs="Arial"/>
        </w:rPr>
        <w:t>Henholdsvis 63,6 % og 57,</w:t>
      </w:r>
      <w:r w:rsidR="00BC6534">
        <w:rPr>
          <w:rFonts w:ascii="Arial" w:hAnsi="Arial" w:cs="Arial"/>
        </w:rPr>
        <w:t>3 %</w:t>
      </w:r>
      <w:r w:rsidR="004424A8">
        <w:rPr>
          <w:rFonts w:ascii="Arial" w:hAnsi="Arial" w:cs="Arial"/>
        </w:rPr>
        <w:t xml:space="preserve"> af de adspurgte elever</w:t>
      </w:r>
      <w:r w:rsidR="00F52828">
        <w:rPr>
          <w:rFonts w:ascii="Arial" w:hAnsi="Arial" w:cs="Arial"/>
        </w:rPr>
        <w:t xml:space="preserve"> svarer</w:t>
      </w:r>
      <w:r w:rsidR="004424A8">
        <w:rPr>
          <w:rFonts w:ascii="Arial" w:hAnsi="Arial" w:cs="Arial"/>
        </w:rPr>
        <w:t xml:space="preserve">, at læreren burde lægge mest vægt på ordforråd. </w:t>
      </w:r>
      <w:r w:rsidR="003328D0">
        <w:rPr>
          <w:rFonts w:ascii="Arial" w:hAnsi="Arial" w:cs="Arial"/>
        </w:rPr>
        <w:t>At disse udsagn</w:t>
      </w:r>
      <w:r w:rsidR="000F7585">
        <w:rPr>
          <w:rFonts w:ascii="Arial" w:hAnsi="Arial" w:cs="Arial"/>
        </w:rPr>
        <w:t xml:space="preserve"> ikke udelukkende </w:t>
      </w:r>
      <w:r w:rsidR="003328D0">
        <w:rPr>
          <w:rFonts w:ascii="Arial" w:hAnsi="Arial" w:cs="Arial"/>
        </w:rPr>
        <w:t xml:space="preserve">bunder i </w:t>
      </w:r>
      <w:r w:rsidR="000F7585">
        <w:rPr>
          <w:rFonts w:ascii="Arial" w:hAnsi="Arial" w:cs="Arial"/>
        </w:rPr>
        <w:t xml:space="preserve">lærernes </w:t>
      </w:r>
      <w:r w:rsidR="003328D0">
        <w:rPr>
          <w:rFonts w:ascii="Arial" w:hAnsi="Arial" w:cs="Arial"/>
        </w:rPr>
        <w:t xml:space="preserve">sprogsyn, </w:t>
      </w:r>
      <w:r w:rsidR="004424A8">
        <w:rPr>
          <w:rFonts w:ascii="Arial" w:hAnsi="Arial" w:cs="Arial"/>
        </w:rPr>
        <w:t xml:space="preserve">men også i sprogets opbygning, </w:t>
      </w:r>
      <w:r w:rsidR="003328D0">
        <w:rPr>
          <w:rFonts w:ascii="Arial" w:hAnsi="Arial" w:cs="Arial"/>
        </w:rPr>
        <w:t>mene</w:t>
      </w:r>
      <w:r w:rsidR="004424A8">
        <w:rPr>
          <w:rFonts w:ascii="Arial" w:hAnsi="Arial" w:cs="Arial"/>
        </w:rPr>
        <w:t>r Karen Sonne Jacobsen</w:t>
      </w:r>
      <w:r w:rsidR="003328D0">
        <w:rPr>
          <w:rStyle w:val="Fodnotehenvisning"/>
          <w:rFonts w:ascii="Arial" w:hAnsi="Arial" w:cs="Arial"/>
        </w:rPr>
        <w:footnoteReference w:id="82"/>
      </w:r>
      <w:r w:rsidR="003328D0">
        <w:rPr>
          <w:rFonts w:ascii="Arial" w:hAnsi="Arial" w:cs="Arial"/>
        </w:rPr>
        <w:t xml:space="preserve">. Hun </w:t>
      </w:r>
      <w:r w:rsidR="004424A8">
        <w:rPr>
          <w:rFonts w:ascii="Arial" w:hAnsi="Arial" w:cs="Arial"/>
        </w:rPr>
        <w:t xml:space="preserve">påpeger i sin artikel </w:t>
      </w:r>
      <w:r w:rsidR="004424A8" w:rsidRPr="004424A8">
        <w:rPr>
          <w:rFonts w:ascii="Arial" w:hAnsi="Arial" w:cs="Arial"/>
          <w:i/>
        </w:rPr>
        <w:t>Sprogfærdigheder</w:t>
      </w:r>
      <w:r w:rsidR="004424A8">
        <w:rPr>
          <w:rStyle w:val="Fodnotehenvisning"/>
          <w:rFonts w:ascii="Arial" w:hAnsi="Arial" w:cs="Arial"/>
          <w:i/>
        </w:rPr>
        <w:footnoteReference w:id="83"/>
      </w:r>
      <w:r w:rsidR="003328D0">
        <w:rPr>
          <w:rFonts w:ascii="Arial" w:hAnsi="Arial" w:cs="Arial"/>
        </w:rPr>
        <w:t xml:space="preserve">, at eleverne oplever alle dele af undervisningen som grammatik, fordi tysk er et sprog med mange </w:t>
      </w:r>
      <w:r w:rsidR="00BB5758">
        <w:rPr>
          <w:rFonts w:ascii="Arial" w:hAnsi="Arial" w:cs="Arial"/>
        </w:rPr>
        <w:t>bøjninger</w:t>
      </w:r>
      <w:r w:rsidR="003328D0">
        <w:rPr>
          <w:rFonts w:ascii="Arial" w:hAnsi="Arial" w:cs="Arial"/>
        </w:rPr>
        <w:t xml:space="preserve"> og regler.</w:t>
      </w:r>
      <w:r w:rsidR="00AA4AC6">
        <w:rPr>
          <w:rFonts w:ascii="Arial" w:hAnsi="Arial" w:cs="Arial"/>
        </w:rPr>
        <w:t xml:space="preserve"> </w:t>
      </w:r>
    </w:p>
    <w:p w14:paraId="4B3F63AB" w14:textId="77777777" w:rsidR="004424A8" w:rsidRPr="004A6DFA" w:rsidRDefault="004424A8" w:rsidP="000400D5">
      <w:pPr>
        <w:spacing w:line="360" w:lineRule="auto"/>
        <w:rPr>
          <w:rFonts w:ascii="Arial" w:hAnsi="Arial" w:cs="Arial"/>
        </w:rPr>
      </w:pPr>
      <w:r>
        <w:rPr>
          <w:rFonts w:ascii="Arial" w:hAnsi="Arial" w:cs="Arial"/>
        </w:rPr>
        <w:t xml:space="preserve">De nye lærebøger forsøger at imødekomme både læreplanens og elevernes krav og tilgodeser begge ved at fokusere på mundtlighed og emner, der vedkommer eleverne og som giver dem viden om Tyskland og tyskernes kultur. Kravet om kulturforståelse fylder meget og flere lærebøger kredser om begrebet ”Landeskunde” – egentlig geografi, men i denne sammenhæng: </w:t>
      </w:r>
      <w:r w:rsidR="000A290C">
        <w:rPr>
          <w:rFonts w:ascii="Arial" w:hAnsi="Arial" w:cs="Arial"/>
        </w:rPr>
        <w:t>V</w:t>
      </w:r>
      <w:r>
        <w:rPr>
          <w:rFonts w:ascii="Arial" w:hAnsi="Arial" w:cs="Arial"/>
        </w:rPr>
        <w:t xml:space="preserve">iden om Tyskland. Men da studiet af sprog ikke kan adskilles fra studiet af kultur kan lærerne støde på problemer i undervisningen og som en af de interviewede lærere udtalte: </w:t>
      </w:r>
      <w:r w:rsidR="004A6DFA">
        <w:rPr>
          <w:rFonts w:ascii="Arial" w:hAnsi="Arial" w:cs="Arial"/>
        </w:rPr>
        <w:t>”</w:t>
      </w:r>
      <w:r w:rsidR="004A6DFA" w:rsidRPr="004A6DFA">
        <w:rPr>
          <w:rFonts w:ascii="Arial" w:hAnsi="Arial" w:cs="Arial"/>
          <w:i/>
        </w:rPr>
        <w:t>så lægger jeg mest vægt op at eleverne taler et sprog til brug i hverdagen og på arbejde, men grammatisk skal det give mening</w:t>
      </w:r>
      <w:r w:rsidR="004A6DFA">
        <w:rPr>
          <w:rFonts w:ascii="Arial" w:hAnsi="Arial" w:cs="Arial"/>
          <w:i/>
        </w:rPr>
        <w:t>”</w:t>
      </w:r>
      <w:r w:rsidR="004A6DFA">
        <w:rPr>
          <w:rFonts w:ascii="Arial" w:hAnsi="Arial" w:cs="Arial"/>
        </w:rPr>
        <w:t>, grammatik kan altså ikke tages ud af sproget</w:t>
      </w:r>
      <w:r w:rsidR="009A2BF5">
        <w:rPr>
          <w:rFonts w:ascii="Arial" w:hAnsi="Arial" w:cs="Arial"/>
        </w:rPr>
        <w:t xml:space="preserve"> - </w:t>
      </w:r>
      <w:r w:rsidR="004A6DFA">
        <w:rPr>
          <w:rFonts w:ascii="Arial" w:hAnsi="Arial" w:cs="Arial"/>
        </w:rPr>
        <w:t>det er det fundament sproget er bygget på.</w:t>
      </w:r>
    </w:p>
    <w:p w14:paraId="59DF765B" w14:textId="7D4E1FDC" w:rsidR="00DC56EE" w:rsidRDefault="000400D5" w:rsidP="000400D5">
      <w:pPr>
        <w:spacing w:line="360" w:lineRule="auto"/>
        <w:rPr>
          <w:rFonts w:ascii="Arial" w:hAnsi="Arial" w:cs="Arial"/>
        </w:rPr>
      </w:pPr>
      <w:r>
        <w:rPr>
          <w:rFonts w:ascii="Arial" w:hAnsi="Arial" w:cs="Arial"/>
        </w:rPr>
        <w:t xml:space="preserve">Lærerne befinder sig </w:t>
      </w:r>
      <w:r w:rsidR="004A6DFA">
        <w:rPr>
          <w:rFonts w:ascii="Arial" w:hAnsi="Arial" w:cs="Arial"/>
        </w:rPr>
        <w:t xml:space="preserve">altså </w:t>
      </w:r>
      <w:r>
        <w:rPr>
          <w:rFonts w:ascii="Arial" w:hAnsi="Arial" w:cs="Arial"/>
        </w:rPr>
        <w:t>i et krydspres mellem ændrede læreplanskrav og en ændret elevmasse på den ene side og deres egen fagforståelse og egne didaktiseringsvaner på den anden side. Reformen har haft konsekvenser for deres måde at tilrettelægge undervisningen på, me</w:t>
      </w:r>
      <w:r w:rsidR="009A2BF5">
        <w:rPr>
          <w:rFonts w:ascii="Arial" w:hAnsi="Arial" w:cs="Arial"/>
        </w:rPr>
        <w:t>n</w:t>
      </w:r>
      <w:r w:rsidR="007D5423">
        <w:rPr>
          <w:rFonts w:ascii="Arial" w:hAnsi="Arial" w:cs="Arial"/>
        </w:rPr>
        <w:t xml:space="preserve"> </w:t>
      </w:r>
      <w:r>
        <w:rPr>
          <w:rFonts w:ascii="Arial" w:hAnsi="Arial" w:cs="Arial"/>
        </w:rPr>
        <w:t>d</w:t>
      </w:r>
      <w:r w:rsidR="007D5423">
        <w:rPr>
          <w:rFonts w:ascii="Arial" w:hAnsi="Arial" w:cs="Arial"/>
        </w:rPr>
        <w:t>e</w:t>
      </w:r>
      <w:r>
        <w:rPr>
          <w:rFonts w:ascii="Arial" w:hAnsi="Arial" w:cs="Arial"/>
        </w:rPr>
        <w:t xml:space="preserve">t er </w:t>
      </w:r>
      <w:r w:rsidR="006B3FE3">
        <w:rPr>
          <w:rFonts w:ascii="Arial" w:hAnsi="Arial" w:cs="Arial"/>
        </w:rPr>
        <w:t xml:space="preserve">altså ikke </w:t>
      </w:r>
      <w:r w:rsidR="007D5423">
        <w:rPr>
          <w:rFonts w:ascii="Arial" w:hAnsi="Arial" w:cs="Arial"/>
        </w:rPr>
        <w:t xml:space="preserve">de nye læreplanskrav, der </w:t>
      </w:r>
      <w:r w:rsidR="006B3FE3">
        <w:rPr>
          <w:rFonts w:ascii="Arial" w:hAnsi="Arial" w:cs="Arial"/>
        </w:rPr>
        <w:t>er den største udfordring for</w:t>
      </w:r>
      <w:r w:rsidR="007D5423">
        <w:rPr>
          <w:rFonts w:ascii="Arial" w:hAnsi="Arial" w:cs="Arial"/>
        </w:rPr>
        <w:t xml:space="preserve"> lærernes didaktiseringsprocesser, men derimod </w:t>
      </w:r>
      <w:r w:rsidR="006B3FE3">
        <w:rPr>
          <w:rFonts w:ascii="Arial" w:hAnsi="Arial" w:cs="Arial"/>
        </w:rPr>
        <w:t xml:space="preserve">at de skal omstille sig til </w:t>
      </w:r>
      <w:r w:rsidR="007D5423">
        <w:rPr>
          <w:rFonts w:ascii="Arial" w:hAnsi="Arial" w:cs="Arial"/>
        </w:rPr>
        <w:t>den ændrede elevmasse.</w:t>
      </w:r>
      <w:r w:rsidR="0061355F">
        <w:rPr>
          <w:rFonts w:ascii="Arial" w:hAnsi="Arial" w:cs="Arial"/>
        </w:rPr>
        <w:t xml:space="preserve"> </w:t>
      </w:r>
    </w:p>
    <w:p w14:paraId="33A2AA01" w14:textId="77777777" w:rsidR="00CB64A6" w:rsidRDefault="00CB64A6">
      <w:pPr>
        <w:rPr>
          <w:rFonts w:ascii="Verdana" w:eastAsiaTheme="majorEastAsia" w:hAnsi="Verdana" w:cstheme="majorBidi"/>
          <w:b/>
          <w:bCs/>
          <w:color w:val="345A8A" w:themeColor="accent1" w:themeShade="B5"/>
        </w:rPr>
      </w:pPr>
      <w:r>
        <w:br w:type="page"/>
      </w:r>
    </w:p>
    <w:p w14:paraId="6CCC55BA" w14:textId="3AED109A" w:rsidR="00DC56EE" w:rsidRDefault="00215294" w:rsidP="00215294">
      <w:pPr>
        <w:pStyle w:val="Overskrift1"/>
      </w:pPr>
      <w:bookmarkStart w:id="37" w:name="_Toc393435595"/>
      <w:r>
        <w:lastRenderedPageBreak/>
        <w:t xml:space="preserve">7 </w:t>
      </w:r>
      <w:r w:rsidR="005934E4">
        <w:t>Konklusion</w:t>
      </w:r>
      <w:bookmarkEnd w:id="37"/>
    </w:p>
    <w:p w14:paraId="7601A426" w14:textId="77777777" w:rsidR="00892FF0" w:rsidRPr="00892FF0" w:rsidRDefault="00892FF0" w:rsidP="00892FF0"/>
    <w:p w14:paraId="38032F14" w14:textId="6FA56216" w:rsidR="00DC56EE" w:rsidRDefault="009D6602" w:rsidP="00892FF0">
      <w:pPr>
        <w:widowControl w:val="0"/>
        <w:autoSpaceDE w:val="0"/>
        <w:autoSpaceDN w:val="0"/>
        <w:adjustRightInd w:val="0"/>
        <w:spacing w:line="360" w:lineRule="auto"/>
        <w:rPr>
          <w:rFonts w:ascii="Arial" w:hAnsi="Arial" w:cs="Arial"/>
        </w:rPr>
      </w:pPr>
      <w:r>
        <w:rPr>
          <w:rFonts w:ascii="Arial" w:hAnsi="Arial" w:cs="Arial"/>
        </w:rPr>
        <w:t xml:space="preserve">Analyserne af læreplanerne og lærebøgerne </w:t>
      </w:r>
      <w:r w:rsidR="007B3929">
        <w:rPr>
          <w:rFonts w:ascii="Arial" w:hAnsi="Arial" w:cs="Arial"/>
        </w:rPr>
        <w:t xml:space="preserve">viser, at disse </w:t>
      </w:r>
      <w:r>
        <w:rPr>
          <w:rFonts w:ascii="Arial" w:hAnsi="Arial" w:cs="Arial"/>
        </w:rPr>
        <w:t xml:space="preserve">afspejler diskursen i samfundet omkring </w:t>
      </w:r>
      <w:r w:rsidR="007B3929">
        <w:rPr>
          <w:rFonts w:ascii="Arial" w:hAnsi="Arial" w:cs="Arial"/>
        </w:rPr>
        <w:t xml:space="preserve">deres </w:t>
      </w:r>
      <w:r w:rsidR="00362616">
        <w:rPr>
          <w:rFonts w:ascii="Arial" w:hAnsi="Arial" w:cs="Arial"/>
        </w:rPr>
        <w:t>tilblivelse</w:t>
      </w:r>
      <w:r w:rsidR="007B3929">
        <w:rPr>
          <w:rFonts w:ascii="Arial" w:hAnsi="Arial" w:cs="Arial"/>
        </w:rPr>
        <w:t xml:space="preserve">. De viser tydelige tegn på </w:t>
      </w:r>
      <w:r>
        <w:rPr>
          <w:rFonts w:ascii="Arial" w:hAnsi="Arial" w:cs="Arial"/>
        </w:rPr>
        <w:t>hvilke krav samfundet stiller til de unge mennesker, der skal i gang med en gymnasial uddannelse</w:t>
      </w:r>
      <w:r w:rsidR="007B3929">
        <w:rPr>
          <w:rFonts w:ascii="Arial" w:hAnsi="Arial" w:cs="Arial"/>
        </w:rPr>
        <w:t xml:space="preserve"> og hvordan disse skal kunne opnå disse krav</w:t>
      </w:r>
      <w:r>
        <w:rPr>
          <w:rFonts w:ascii="Arial" w:hAnsi="Arial" w:cs="Arial"/>
        </w:rPr>
        <w:t xml:space="preserve">. Læreplanen fra 1987 har </w:t>
      </w:r>
      <w:r w:rsidR="00362616">
        <w:rPr>
          <w:rFonts w:ascii="Arial" w:hAnsi="Arial" w:cs="Arial"/>
        </w:rPr>
        <w:t xml:space="preserve">som det fremgik af analysen </w:t>
      </w:r>
      <w:r>
        <w:rPr>
          <w:rFonts w:ascii="Arial" w:hAnsi="Arial" w:cs="Arial"/>
        </w:rPr>
        <w:t>et helt andet fokus end læreplanen fra 1999, hvor erhvervslivet og kompetencebegrebet er med til at sætte dagsordenen. Op til 2005</w:t>
      </w:r>
      <w:r w:rsidR="00C42BFE">
        <w:rPr>
          <w:rFonts w:ascii="Arial" w:hAnsi="Arial" w:cs="Arial"/>
        </w:rPr>
        <w:t>-</w:t>
      </w:r>
      <w:r>
        <w:rPr>
          <w:rFonts w:ascii="Arial" w:hAnsi="Arial" w:cs="Arial"/>
        </w:rPr>
        <w:t>reformen ses det, at politikere, erhvervsliv og interesseorganisationer har haft stor indflydelse på læreplanens indhold og derfor også på hvilke begreber, der er blevet anvendt. Der er langt større fokus på interkulturelle kompetencer, d</w:t>
      </w:r>
      <w:r w:rsidR="00E90F1D">
        <w:rPr>
          <w:rFonts w:ascii="Arial" w:hAnsi="Arial" w:cs="Arial"/>
        </w:rPr>
        <w:t>vs.</w:t>
      </w:r>
      <w:r>
        <w:rPr>
          <w:rFonts w:ascii="Arial" w:hAnsi="Arial" w:cs="Arial"/>
        </w:rPr>
        <w:t xml:space="preserve"> at kunne begå sig i en globaliseret verden og vise forståelse for andre kultur</w:t>
      </w:r>
      <w:r w:rsidR="00E90F1D">
        <w:rPr>
          <w:rFonts w:ascii="Arial" w:hAnsi="Arial" w:cs="Arial"/>
        </w:rPr>
        <w:t>er,</w:t>
      </w:r>
      <w:r>
        <w:rPr>
          <w:rFonts w:ascii="Arial" w:hAnsi="Arial" w:cs="Arial"/>
        </w:rPr>
        <w:t xml:space="preserve"> og </w:t>
      </w:r>
      <w:r w:rsidR="007B3929">
        <w:rPr>
          <w:rFonts w:ascii="Arial" w:hAnsi="Arial" w:cs="Arial"/>
        </w:rPr>
        <w:t xml:space="preserve">kunne anvende disse </w:t>
      </w:r>
      <w:r w:rsidR="00E90F1D">
        <w:rPr>
          <w:rFonts w:ascii="Arial" w:hAnsi="Arial" w:cs="Arial"/>
        </w:rPr>
        <w:t xml:space="preserve">kompetencer </w:t>
      </w:r>
      <w:r w:rsidR="007B3929">
        <w:rPr>
          <w:rFonts w:ascii="Arial" w:hAnsi="Arial" w:cs="Arial"/>
        </w:rPr>
        <w:t>i konkrete situationer udadtil. Emnerne, som eleverne mødes med i lærebøgerne</w:t>
      </w:r>
      <w:r w:rsidR="00E90F1D">
        <w:rPr>
          <w:rFonts w:ascii="Arial" w:hAnsi="Arial" w:cs="Arial"/>
        </w:rPr>
        <w:t>,</w:t>
      </w:r>
      <w:r w:rsidR="007B3929">
        <w:rPr>
          <w:rFonts w:ascii="Arial" w:hAnsi="Arial" w:cs="Arial"/>
        </w:rPr>
        <w:t xml:space="preserve"> tager udgangspunkt i elevernes hverdag og de problematikker, der vedrører dem. Og anvendelsesaspektet er </w:t>
      </w:r>
      <w:r w:rsidR="00E90F1D">
        <w:rPr>
          <w:rFonts w:ascii="Arial" w:hAnsi="Arial" w:cs="Arial"/>
        </w:rPr>
        <w:t xml:space="preserve">i </w:t>
      </w:r>
      <w:r w:rsidR="007B3929">
        <w:rPr>
          <w:rFonts w:ascii="Arial" w:hAnsi="Arial" w:cs="Arial"/>
        </w:rPr>
        <w:t xml:space="preserve">fokus. Indadtil skal eleverne rustes til en studieverden og til at kunne bidrage til samfundet, det gælder ikke kun for faget tysk, men </w:t>
      </w:r>
      <w:r w:rsidR="00E90F1D">
        <w:rPr>
          <w:rFonts w:ascii="Arial" w:hAnsi="Arial" w:cs="Arial"/>
        </w:rPr>
        <w:t xml:space="preserve">er </w:t>
      </w:r>
      <w:r w:rsidR="007B3929">
        <w:rPr>
          <w:rFonts w:ascii="Arial" w:hAnsi="Arial" w:cs="Arial"/>
        </w:rPr>
        <w:t xml:space="preserve">et gennemgående træk i læreplanerne, der er bygget ens op for alle </w:t>
      </w:r>
      <w:r w:rsidR="0061355F">
        <w:rPr>
          <w:rFonts w:ascii="Arial" w:hAnsi="Arial" w:cs="Arial"/>
        </w:rPr>
        <w:t>gymnasia</w:t>
      </w:r>
      <w:r w:rsidR="00946666">
        <w:rPr>
          <w:rFonts w:ascii="Arial" w:hAnsi="Arial" w:cs="Arial"/>
        </w:rPr>
        <w:t xml:space="preserve">le </w:t>
      </w:r>
      <w:r w:rsidR="007B3929">
        <w:rPr>
          <w:rFonts w:ascii="Arial" w:hAnsi="Arial" w:cs="Arial"/>
        </w:rPr>
        <w:t>fag.</w:t>
      </w:r>
    </w:p>
    <w:p w14:paraId="6D31F40B" w14:textId="77777777" w:rsidR="007B3929" w:rsidRDefault="007B3929" w:rsidP="00892FF0">
      <w:pPr>
        <w:widowControl w:val="0"/>
        <w:autoSpaceDE w:val="0"/>
        <w:autoSpaceDN w:val="0"/>
        <w:adjustRightInd w:val="0"/>
        <w:spacing w:line="360" w:lineRule="auto"/>
        <w:rPr>
          <w:rFonts w:ascii="Arial" w:hAnsi="Arial" w:cs="Arial"/>
        </w:rPr>
      </w:pPr>
    </w:p>
    <w:p w14:paraId="47EA2425" w14:textId="2EC6A826" w:rsidR="000F1539" w:rsidRDefault="000F1539" w:rsidP="00892FF0">
      <w:pPr>
        <w:widowControl w:val="0"/>
        <w:autoSpaceDE w:val="0"/>
        <w:autoSpaceDN w:val="0"/>
        <w:adjustRightInd w:val="0"/>
        <w:spacing w:line="360" w:lineRule="auto"/>
        <w:rPr>
          <w:rFonts w:ascii="Arial" w:hAnsi="Arial" w:cs="Arial"/>
        </w:rPr>
      </w:pPr>
      <w:r>
        <w:rPr>
          <w:rFonts w:ascii="Arial" w:hAnsi="Arial" w:cs="Arial"/>
        </w:rPr>
        <w:t>Formålet med a</w:t>
      </w:r>
      <w:r w:rsidR="007B3929">
        <w:rPr>
          <w:rFonts w:ascii="Arial" w:hAnsi="Arial" w:cs="Arial"/>
        </w:rPr>
        <w:t>nalysen af lærerinterviewene v</w:t>
      </w:r>
      <w:r>
        <w:rPr>
          <w:rFonts w:ascii="Arial" w:hAnsi="Arial" w:cs="Arial"/>
        </w:rPr>
        <w:t>a</w:t>
      </w:r>
      <w:r w:rsidR="007B3929">
        <w:rPr>
          <w:rFonts w:ascii="Arial" w:hAnsi="Arial" w:cs="Arial"/>
        </w:rPr>
        <w:t xml:space="preserve">r, at </w:t>
      </w:r>
      <w:r>
        <w:rPr>
          <w:rFonts w:ascii="Arial" w:hAnsi="Arial" w:cs="Arial"/>
        </w:rPr>
        <w:t xml:space="preserve">afdække hvorvidt lærerne føler sig udfordret af læreplanskravene. Af analysen fremgik det, at </w:t>
      </w:r>
      <w:r w:rsidR="007B3929">
        <w:rPr>
          <w:rFonts w:ascii="Arial" w:hAnsi="Arial" w:cs="Arial"/>
        </w:rPr>
        <w:t>lærerne har været nødt til at genoverveje deres didaktiseringsprocesser</w:t>
      </w:r>
      <w:r>
        <w:rPr>
          <w:rFonts w:ascii="Arial" w:hAnsi="Arial" w:cs="Arial"/>
        </w:rPr>
        <w:t xml:space="preserve"> efter reformen</w:t>
      </w:r>
      <w:r w:rsidR="007B3929">
        <w:rPr>
          <w:rFonts w:ascii="Arial" w:hAnsi="Arial" w:cs="Arial"/>
        </w:rPr>
        <w:t xml:space="preserve">. </w:t>
      </w:r>
      <w:r>
        <w:rPr>
          <w:rFonts w:ascii="Arial" w:hAnsi="Arial" w:cs="Arial"/>
        </w:rPr>
        <w:t>Fokus i undervisningen har flyttet sig og lærerne har måttet indrette undervisningen efter dette. Deres fagsyn</w:t>
      </w:r>
      <w:r w:rsidR="00606DA4" w:rsidRPr="00606DA4">
        <w:rPr>
          <w:rFonts w:ascii="Arial" w:hAnsi="Arial" w:cs="Arial"/>
        </w:rPr>
        <w:t xml:space="preserve"> </w:t>
      </w:r>
      <w:r w:rsidR="00606DA4">
        <w:rPr>
          <w:rFonts w:ascii="Arial" w:hAnsi="Arial" w:cs="Arial"/>
        </w:rPr>
        <w:t xml:space="preserve">har ændret sig og </w:t>
      </w:r>
      <w:r>
        <w:rPr>
          <w:rFonts w:ascii="Arial" w:hAnsi="Arial" w:cs="Arial"/>
        </w:rPr>
        <w:t xml:space="preserve">hvor de </w:t>
      </w:r>
      <w:r w:rsidR="00606DA4">
        <w:rPr>
          <w:rFonts w:ascii="Arial" w:hAnsi="Arial" w:cs="Arial"/>
        </w:rPr>
        <w:t xml:space="preserve">tidligere primært </w:t>
      </w:r>
      <w:r>
        <w:rPr>
          <w:rFonts w:ascii="Arial" w:hAnsi="Arial" w:cs="Arial"/>
        </w:rPr>
        <w:t xml:space="preserve">anså tysk som et kultur- og dannelsesfag </w:t>
      </w:r>
      <w:r w:rsidR="00606DA4">
        <w:rPr>
          <w:rFonts w:ascii="Arial" w:hAnsi="Arial" w:cs="Arial"/>
        </w:rPr>
        <w:t xml:space="preserve">og i anden række som et færdighedsfag har disse to nu byttet plads og tysk er primært et færdighedsfag, hvor den mundtlige sprogfærdighed har det primære sigte og kulturviden kommer i anden række. </w:t>
      </w:r>
    </w:p>
    <w:p w14:paraId="5C7C037D" w14:textId="77777777" w:rsidR="00CB64A6" w:rsidRDefault="00CB64A6" w:rsidP="00892FF0">
      <w:pPr>
        <w:widowControl w:val="0"/>
        <w:autoSpaceDE w:val="0"/>
        <w:autoSpaceDN w:val="0"/>
        <w:adjustRightInd w:val="0"/>
        <w:spacing w:line="360" w:lineRule="auto"/>
        <w:rPr>
          <w:rFonts w:ascii="Arial" w:hAnsi="Arial" w:cs="Arial"/>
        </w:rPr>
      </w:pPr>
    </w:p>
    <w:p w14:paraId="306C4BC6" w14:textId="5268822D" w:rsidR="007B3929" w:rsidRDefault="000F1539" w:rsidP="00892FF0">
      <w:pPr>
        <w:widowControl w:val="0"/>
        <w:autoSpaceDE w:val="0"/>
        <w:autoSpaceDN w:val="0"/>
        <w:adjustRightInd w:val="0"/>
        <w:spacing w:line="360" w:lineRule="auto"/>
        <w:rPr>
          <w:rFonts w:ascii="Arial" w:hAnsi="Arial" w:cs="Arial"/>
        </w:rPr>
      </w:pPr>
      <w:r>
        <w:rPr>
          <w:rFonts w:ascii="Arial" w:hAnsi="Arial" w:cs="Arial"/>
        </w:rPr>
        <w:t>Det fremgår desuden at lærerne</w:t>
      </w:r>
      <w:r w:rsidR="007B3929">
        <w:rPr>
          <w:rFonts w:ascii="Arial" w:hAnsi="Arial" w:cs="Arial"/>
        </w:rPr>
        <w:t xml:space="preserve"> </w:t>
      </w:r>
      <w:r>
        <w:rPr>
          <w:rFonts w:ascii="Arial" w:hAnsi="Arial" w:cs="Arial"/>
        </w:rPr>
        <w:t xml:space="preserve">oveni </w:t>
      </w:r>
      <w:r w:rsidR="007B3929">
        <w:rPr>
          <w:rFonts w:ascii="Arial" w:hAnsi="Arial" w:cs="Arial"/>
        </w:rPr>
        <w:t>føler sig pressede af gymnasiereformen, fordi de mener der er sket en nedprioritering og en devaluering af faget. Faget har afgivet timer til almen studieforberedelse og til almen sprogforståelse</w:t>
      </w:r>
      <w:r w:rsidR="00362616">
        <w:rPr>
          <w:rFonts w:ascii="Arial" w:hAnsi="Arial" w:cs="Arial"/>
        </w:rPr>
        <w:t xml:space="preserve"> (AP)</w:t>
      </w:r>
      <w:r w:rsidR="0031560B">
        <w:rPr>
          <w:rFonts w:ascii="Arial" w:hAnsi="Arial" w:cs="Arial"/>
        </w:rPr>
        <w:t xml:space="preserve"> </w:t>
      </w:r>
      <w:r w:rsidR="007B3929">
        <w:rPr>
          <w:rStyle w:val="Fodnotehenvisning"/>
          <w:rFonts w:ascii="Arial" w:hAnsi="Arial" w:cs="Arial"/>
        </w:rPr>
        <w:footnoteReference w:id="84"/>
      </w:r>
      <w:r w:rsidR="007B3929">
        <w:rPr>
          <w:rFonts w:ascii="Arial" w:hAnsi="Arial" w:cs="Arial"/>
        </w:rPr>
        <w:t xml:space="preserve">, men </w:t>
      </w:r>
      <w:r w:rsidR="00462E02">
        <w:rPr>
          <w:rFonts w:ascii="Arial" w:hAnsi="Arial" w:cs="Arial"/>
        </w:rPr>
        <w:t xml:space="preserve">lærerne </w:t>
      </w:r>
      <w:r w:rsidR="007B3929">
        <w:rPr>
          <w:rFonts w:ascii="Arial" w:hAnsi="Arial" w:cs="Arial"/>
        </w:rPr>
        <w:t>synes ikke de får meget igen</w:t>
      </w:r>
      <w:r w:rsidR="00462E02">
        <w:rPr>
          <w:rFonts w:ascii="Arial" w:hAnsi="Arial" w:cs="Arial"/>
        </w:rPr>
        <w:t xml:space="preserve"> for de tabte timer</w:t>
      </w:r>
      <w:r w:rsidR="007B3929">
        <w:rPr>
          <w:rFonts w:ascii="Arial" w:hAnsi="Arial" w:cs="Arial"/>
        </w:rPr>
        <w:t xml:space="preserve">, fordi eleverne ikke kan koble deres grammatikviden fra </w:t>
      </w:r>
      <w:r w:rsidR="007B3929">
        <w:rPr>
          <w:rFonts w:ascii="Arial" w:hAnsi="Arial" w:cs="Arial"/>
        </w:rPr>
        <w:lastRenderedPageBreak/>
        <w:t>AP til tysk</w:t>
      </w:r>
      <w:r w:rsidR="00462E02">
        <w:rPr>
          <w:rFonts w:ascii="Arial" w:hAnsi="Arial" w:cs="Arial"/>
        </w:rPr>
        <w:t>fagets grammatikundervisning</w:t>
      </w:r>
      <w:r w:rsidR="007B3929">
        <w:rPr>
          <w:rFonts w:ascii="Arial" w:hAnsi="Arial" w:cs="Arial"/>
        </w:rPr>
        <w:t xml:space="preserve"> og fordi tysk som oftest ikke deltager i tværfagligt samarbejde, da faget ikke indgår i en studieretning på de besøgte gymnasier. </w:t>
      </w:r>
      <w:r w:rsidR="00462E02">
        <w:rPr>
          <w:rFonts w:ascii="Arial" w:hAnsi="Arial" w:cs="Arial"/>
        </w:rPr>
        <w:t xml:space="preserve">Men i langt højere grad viser det sig gennem de semistrukturerede interviews, at lærerne føler sig udfordrede af eleverne. Elevmassen har forandret sig gennem de seneste år, hvilket er en naturlig konsekvens af forandringen i samfundet og de muligheder, videnssamfundet giver de unge, som Thomas Ziehe påpeger. </w:t>
      </w:r>
    </w:p>
    <w:p w14:paraId="45A3B57C" w14:textId="77777777" w:rsidR="00F705A3" w:rsidRDefault="00F705A3" w:rsidP="00892FF0">
      <w:pPr>
        <w:widowControl w:val="0"/>
        <w:autoSpaceDE w:val="0"/>
        <w:autoSpaceDN w:val="0"/>
        <w:adjustRightInd w:val="0"/>
        <w:spacing w:line="360" w:lineRule="auto"/>
        <w:rPr>
          <w:rFonts w:ascii="Arial" w:hAnsi="Arial" w:cs="Arial"/>
        </w:rPr>
      </w:pPr>
    </w:p>
    <w:p w14:paraId="37852BA3" w14:textId="6CED9977" w:rsidR="0061355F" w:rsidRDefault="00F705A3" w:rsidP="00892FF0">
      <w:pPr>
        <w:widowControl w:val="0"/>
        <w:autoSpaceDE w:val="0"/>
        <w:autoSpaceDN w:val="0"/>
        <w:adjustRightInd w:val="0"/>
        <w:spacing w:line="360" w:lineRule="auto"/>
        <w:rPr>
          <w:rFonts w:ascii="Arial" w:hAnsi="Arial" w:cs="Arial"/>
        </w:rPr>
      </w:pPr>
      <w:r>
        <w:rPr>
          <w:rFonts w:ascii="Arial" w:hAnsi="Arial" w:cs="Arial"/>
        </w:rPr>
        <w:t xml:space="preserve">Endvidere peger analyserne på, at der er en diskrepans mellem lærernes opfattelse af den intenderede </w:t>
      </w:r>
      <w:r w:rsidR="00DD00F5">
        <w:rPr>
          <w:rFonts w:ascii="Arial" w:hAnsi="Arial" w:cs="Arial"/>
        </w:rPr>
        <w:t xml:space="preserve">læreplan </w:t>
      </w:r>
      <w:r>
        <w:rPr>
          <w:rFonts w:ascii="Arial" w:hAnsi="Arial" w:cs="Arial"/>
        </w:rPr>
        <w:t xml:space="preserve">og elevernes erfarede læreplan. Lærerne giver til kende, at de </w:t>
      </w:r>
      <w:r w:rsidR="0061355F">
        <w:rPr>
          <w:rFonts w:ascii="Arial" w:hAnsi="Arial" w:cs="Arial"/>
        </w:rPr>
        <w:t xml:space="preserve">primært </w:t>
      </w:r>
      <w:r>
        <w:rPr>
          <w:rFonts w:ascii="Arial" w:hAnsi="Arial" w:cs="Arial"/>
        </w:rPr>
        <w:t>underviser i mundtlig sprogfærdighed og ordforråd</w:t>
      </w:r>
      <w:r w:rsidR="0061355F">
        <w:rPr>
          <w:rFonts w:ascii="Arial" w:hAnsi="Arial" w:cs="Arial"/>
        </w:rPr>
        <w:t>stilegnelse</w:t>
      </w:r>
      <w:r>
        <w:rPr>
          <w:rFonts w:ascii="Arial" w:hAnsi="Arial" w:cs="Arial"/>
        </w:rPr>
        <w:t>, men elevernes tilkendegivelser peger i en anden retning</w:t>
      </w:r>
      <w:r w:rsidR="0061355F">
        <w:rPr>
          <w:rFonts w:ascii="Arial" w:hAnsi="Arial" w:cs="Arial"/>
        </w:rPr>
        <w:t xml:space="preserve">, nemlig at der i alt for høj grad fokuseres på grammatik. </w:t>
      </w:r>
      <w:r>
        <w:rPr>
          <w:rFonts w:ascii="Arial" w:hAnsi="Arial" w:cs="Arial"/>
        </w:rPr>
        <w:t xml:space="preserve">Man kunne </w:t>
      </w:r>
      <w:r w:rsidR="00DD00F5">
        <w:rPr>
          <w:rFonts w:ascii="Arial" w:hAnsi="Arial" w:cs="Arial"/>
        </w:rPr>
        <w:t xml:space="preserve">i forlængelse af denne afhandling og i en videre undersøgelse </w:t>
      </w:r>
      <w:r>
        <w:rPr>
          <w:rFonts w:ascii="Arial" w:hAnsi="Arial" w:cs="Arial"/>
        </w:rPr>
        <w:t xml:space="preserve">diskutere, hvorvidt Karen Sonne </w:t>
      </w:r>
      <w:r w:rsidR="0061355F">
        <w:rPr>
          <w:rFonts w:ascii="Arial" w:hAnsi="Arial" w:cs="Arial"/>
        </w:rPr>
        <w:t xml:space="preserve">Jacobsen </w:t>
      </w:r>
      <w:r>
        <w:rPr>
          <w:rFonts w:ascii="Arial" w:hAnsi="Arial" w:cs="Arial"/>
        </w:rPr>
        <w:t>har ret i sin antagelse, at alt ved det tyske sprog for eleverne opfattes som grammatik</w:t>
      </w:r>
      <w:r w:rsidR="0061355F">
        <w:rPr>
          <w:rFonts w:ascii="Arial" w:hAnsi="Arial" w:cs="Arial"/>
        </w:rPr>
        <w:t>, men det er tydeligt at elever og lærere har en forskellig</w:t>
      </w:r>
      <w:r w:rsidR="00606DA4">
        <w:rPr>
          <w:rFonts w:ascii="Arial" w:hAnsi="Arial" w:cs="Arial"/>
        </w:rPr>
        <w:t xml:space="preserve"> opfattelse af fokus i undervisn</w:t>
      </w:r>
      <w:r w:rsidR="0061355F">
        <w:rPr>
          <w:rFonts w:ascii="Arial" w:hAnsi="Arial" w:cs="Arial"/>
        </w:rPr>
        <w:t xml:space="preserve">ingen. </w:t>
      </w:r>
    </w:p>
    <w:p w14:paraId="7F0106C7" w14:textId="77777777" w:rsidR="0061355F" w:rsidRDefault="0061355F" w:rsidP="00892FF0">
      <w:pPr>
        <w:widowControl w:val="0"/>
        <w:autoSpaceDE w:val="0"/>
        <w:autoSpaceDN w:val="0"/>
        <w:adjustRightInd w:val="0"/>
        <w:spacing w:line="360" w:lineRule="auto"/>
        <w:rPr>
          <w:rFonts w:ascii="Arial" w:hAnsi="Arial" w:cs="Arial"/>
        </w:rPr>
      </w:pPr>
    </w:p>
    <w:p w14:paraId="3476259F" w14:textId="4DFB2E3C" w:rsidR="00F705A3" w:rsidRDefault="0061355F" w:rsidP="00892FF0">
      <w:pPr>
        <w:widowControl w:val="0"/>
        <w:autoSpaceDE w:val="0"/>
        <w:autoSpaceDN w:val="0"/>
        <w:adjustRightInd w:val="0"/>
        <w:spacing w:line="360" w:lineRule="auto"/>
        <w:rPr>
          <w:rFonts w:ascii="Arial" w:hAnsi="Arial" w:cs="Arial"/>
        </w:rPr>
      </w:pPr>
      <w:r>
        <w:rPr>
          <w:rFonts w:ascii="Arial" w:hAnsi="Arial" w:cs="Arial"/>
        </w:rPr>
        <w:t>Analysen af l</w:t>
      </w:r>
      <w:r w:rsidR="00F705A3">
        <w:rPr>
          <w:rFonts w:ascii="Arial" w:hAnsi="Arial" w:cs="Arial"/>
        </w:rPr>
        <w:t>ærebøgerne følger den intenderede læreplan</w:t>
      </w:r>
      <w:r w:rsidR="00215294">
        <w:rPr>
          <w:rFonts w:ascii="Arial" w:hAnsi="Arial" w:cs="Arial"/>
        </w:rPr>
        <w:t>, hvorfor de efter 2011</w:t>
      </w:r>
      <w:r w:rsidR="00F705A3">
        <w:rPr>
          <w:rFonts w:ascii="Arial" w:hAnsi="Arial" w:cs="Arial"/>
        </w:rPr>
        <w:t xml:space="preserve"> har </w:t>
      </w:r>
      <w:r w:rsidR="00215294">
        <w:rPr>
          <w:rFonts w:ascii="Arial" w:hAnsi="Arial" w:cs="Arial"/>
        </w:rPr>
        <w:t xml:space="preserve">et øget </w:t>
      </w:r>
      <w:r w:rsidR="00F705A3">
        <w:rPr>
          <w:rFonts w:ascii="Arial" w:hAnsi="Arial" w:cs="Arial"/>
        </w:rPr>
        <w:t>fokus på mundtlig sprogfærdighed og</w:t>
      </w:r>
      <w:r w:rsidR="00215294">
        <w:rPr>
          <w:rFonts w:ascii="Arial" w:hAnsi="Arial" w:cs="Arial"/>
        </w:rPr>
        <w:t xml:space="preserve"> </w:t>
      </w:r>
      <w:r w:rsidR="00F705A3">
        <w:rPr>
          <w:rFonts w:ascii="Arial" w:hAnsi="Arial" w:cs="Arial"/>
        </w:rPr>
        <w:t>interkulturelle kompetencer. De tager som nævnt udgangspunkt i eleverne og deres livsverden</w:t>
      </w:r>
      <w:r w:rsidR="00215294">
        <w:rPr>
          <w:rFonts w:ascii="Arial" w:hAnsi="Arial" w:cs="Arial"/>
        </w:rPr>
        <w:t xml:space="preserve"> i et forsøg på at imødekomme den ændrede elevmasse og teknologiske muligheder. Desuden fremgår det af analysen, at lærebøgerne er prægede af deres tilblivelsestidspunkt. </w:t>
      </w:r>
    </w:p>
    <w:p w14:paraId="338E1ADB" w14:textId="77777777" w:rsidR="00F705A3" w:rsidRDefault="00F705A3" w:rsidP="00892FF0">
      <w:pPr>
        <w:widowControl w:val="0"/>
        <w:autoSpaceDE w:val="0"/>
        <w:autoSpaceDN w:val="0"/>
        <w:adjustRightInd w:val="0"/>
        <w:spacing w:line="360" w:lineRule="auto"/>
        <w:rPr>
          <w:rFonts w:ascii="Arial" w:hAnsi="Arial" w:cs="Arial"/>
        </w:rPr>
      </w:pPr>
    </w:p>
    <w:p w14:paraId="6DA91215" w14:textId="53B7FB05" w:rsidR="009C59EE" w:rsidRDefault="00F705A3" w:rsidP="00892FF0">
      <w:pPr>
        <w:widowControl w:val="0"/>
        <w:autoSpaceDE w:val="0"/>
        <w:autoSpaceDN w:val="0"/>
        <w:adjustRightInd w:val="0"/>
        <w:spacing w:line="360" w:lineRule="auto"/>
        <w:rPr>
          <w:rFonts w:ascii="Arial" w:hAnsi="Arial" w:cs="Arial"/>
        </w:rPr>
      </w:pPr>
      <w:r>
        <w:rPr>
          <w:rFonts w:ascii="Arial" w:hAnsi="Arial" w:cs="Arial"/>
        </w:rPr>
        <w:t xml:space="preserve">Analyserne tilsammen indikerer altså, at læreplansændringerne har udfordret lærernes daglige praksis og at der er en del frustration forbundet med overgangen til de nye læreplaner og til </w:t>
      </w:r>
      <w:r w:rsidR="009542E7">
        <w:rPr>
          <w:rFonts w:ascii="Arial" w:hAnsi="Arial" w:cs="Arial"/>
        </w:rPr>
        <w:t>de</w:t>
      </w:r>
      <w:r w:rsidR="00F00EF9">
        <w:rPr>
          <w:rFonts w:ascii="Arial" w:hAnsi="Arial" w:cs="Arial"/>
        </w:rPr>
        <w:t>n type</w:t>
      </w:r>
      <w:r w:rsidR="009542E7">
        <w:rPr>
          <w:rFonts w:ascii="Arial" w:hAnsi="Arial" w:cs="Arial"/>
        </w:rPr>
        <w:t xml:space="preserve"> </w:t>
      </w:r>
      <w:r>
        <w:rPr>
          <w:rFonts w:ascii="Arial" w:hAnsi="Arial" w:cs="Arial"/>
        </w:rPr>
        <w:t xml:space="preserve">elever, </w:t>
      </w:r>
      <w:r w:rsidR="00F00EF9">
        <w:rPr>
          <w:rFonts w:ascii="Arial" w:hAnsi="Arial" w:cs="Arial"/>
        </w:rPr>
        <w:t>man som lærer møder</w:t>
      </w:r>
      <w:r>
        <w:rPr>
          <w:rFonts w:ascii="Arial" w:hAnsi="Arial" w:cs="Arial"/>
        </w:rPr>
        <w:t xml:space="preserve"> i dag. </w:t>
      </w:r>
      <w:r w:rsidR="009C59EE">
        <w:rPr>
          <w:rFonts w:ascii="Arial" w:hAnsi="Arial" w:cs="Arial"/>
        </w:rPr>
        <w:t xml:space="preserve">Lærerne forsøger at leve op til læreplanens krav, men ofte på bekostning af deres egen faglighed, hvilket fører til frustrationer. Lærerne beklager at eleverne har et svagt udgangspunkt og et anstrengt forhold til faget, når de starter </w:t>
      </w:r>
      <w:r w:rsidR="00215294">
        <w:rPr>
          <w:rFonts w:ascii="Arial" w:hAnsi="Arial" w:cs="Arial"/>
        </w:rPr>
        <w:t>i</w:t>
      </w:r>
      <w:r w:rsidR="009C59EE">
        <w:rPr>
          <w:rFonts w:ascii="Arial" w:hAnsi="Arial" w:cs="Arial"/>
        </w:rPr>
        <w:t xml:space="preserve"> gymnasiet, hvilket peger hen imod en øget indsats både fra lærernes side for at </w:t>
      </w:r>
      <w:r w:rsidR="00215294">
        <w:rPr>
          <w:rFonts w:ascii="Arial" w:hAnsi="Arial" w:cs="Arial"/>
        </w:rPr>
        <w:t xml:space="preserve">kunne </w:t>
      </w:r>
      <w:r w:rsidR="009C59EE">
        <w:rPr>
          <w:rFonts w:ascii="Arial" w:hAnsi="Arial" w:cs="Arial"/>
        </w:rPr>
        <w:t xml:space="preserve">motivere eleverne til at tage tyskfaget til sig. Men hvis det sker på bekostning af lærernes glæde ved at undervise, fordi de må slå knude på sig selv i et forsøg på at imødekomme elevernes </w:t>
      </w:r>
      <w:r w:rsidR="00215294">
        <w:rPr>
          <w:rFonts w:ascii="Arial" w:hAnsi="Arial" w:cs="Arial"/>
        </w:rPr>
        <w:t>”</w:t>
      </w:r>
      <w:r w:rsidR="009C59EE">
        <w:rPr>
          <w:rFonts w:ascii="Arial" w:hAnsi="Arial" w:cs="Arial"/>
        </w:rPr>
        <w:t>zapperkultur</w:t>
      </w:r>
      <w:r w:rsidR="00215294">
        <w:rPr>
          <w:rFonts w:ascii="Arial" w:hAnsi="Arial" w:cs="Arial"/>
        </w:rPr>
        <w:t>”</w:t>
      </w:r>
      <w:r w:rsidR="009C59EE">
        <w:rPr>
          <w:rFonts w:ascii="Arial" w:hAnsi="Arial" w:cs="Arial"/>
        </w:rPr>
        <w:t>, er det måske ikke den bedste løsning på langt sigt. I stedet kan man</w:t>
      </w:r>
      <w:r w:rsidR="00D63CF6">
        <w:rPr>
          <w:rFonts w:ascii="Arial" w:hAnsi="Arial" w:cs="Arial"/>
        </w:rPr>
        <w:t xml:space="preserve"> </w:t>
      </w:r>
      <w:r w:rsidR="00021B34">
        <w:rPr>
          <w:rFonts w:ascii="Arial" w:hAnsi="Arial" w:cs="Arial"/>
        </w:rPr>
        <w:t xml:space="preserve">måske </w:t>
      </w:r>
      <w:r w:rsidR="009C59EE">
        <w:rPr>
          <w:rFonts w:ascii="Arial" w:hAnsi="Arial" w:cs="Arial"/>
        </w:rPr>
        <w:t>håbe</w:t>
      </w:r>
      <w:r w:rsidR="00D63CF6">
        <w:rPr>
          <w:rFonts w:ascii="Arial" w:hAnsi="Arial" w:cs="Arial"/>
        </w:rPr>
        <w:t xml:space="preserve"> på</w:t>
      </w:r>
      <w:r w:rsidR="009C59EE">
        <w:rPr>
          <w:rFonts w:ascii="Arial" w:hAnsi="Arial" w:cs="Arial"/>
        </w:rPr>
        <w:t xml:space="preserve">, at udviklingen i samfundet er ved at vende </w:t>
      </w:r>
      <w:r w:rsidR="009C59EE">
        <w:rPr>
          <w:rFonts w:ascii="Arial" w:hAnsi="Arial" w:cs="Arial"/>
        </w:rPr>
        <w:lastRenderedPageBreak/>
        <w:t>og at fremrykningen af tyskundervisningen til 5. Klasse vil have en gavnlig effekt på de kommende generationer af tyskelever.</w:t>
      </w:r>
      <w:r w:rsidR="00E95414">
        <w:rPr>
          <w:rFonts w:ascii="Arial" w:hAnsi="Arial" w:cs="Arial"/>
        </w:rPr>
        <w:t xml:space="preserve"> Dette kunne være interessant at evaluere på igennem om 5 – 7 år når disse elever kommer igennem gymnasiet.</w:t>
      </w:r>
    </w:p>
    <w:p w14:paraId="5CCABA54" w14:textId="77777777" w:rsidR="00E94202" w:rsidRDefault="00E94202">
      <w:pPr>
        <w:rPr>
          <w:rFonts w:ascii="Verdana" w:eastAsiaTheme="majorEastAsia" w:hAnsi="Verdana" w:cstheme="majorBidi"/>
          <w:b/>
          <w:bCs/>
          <w:color w:val="345A8A" w:themeColor="accent1" w:themeShade="B5"/>
        </w:rPr>
      </w:pPr>
      <w:r>
        <w:br w:type="page"/>
      </w:r>
    </w:p>
    <w:p w14:paraId="0A279742" w14:textId="65392845" w:rsidR="00BB5758" w:rsidRPr="007D4427" w:rsidRDefault="00BB5758" w:rsidP="00F97631">
      <w:pPr>
        <w:pStyle w:val="Overskrift1"/>
      </w:pPr>
      <w:bookmarkStart w:id="38" w:name="_Toc393435596"/>
      <w:r w:rsidRPr="007D4427">
        <w:lastRenderedPageBreak/>
        <w:t>Litteraturliste</w:t>
      </w:r>
      <w:bookmarkEnd w:id="38"/>
    </w:p>
    <w:p w14:paraId="2BE27A8C" w14:textId="77777777" w:rsidR="00BB5758" w:rsidRPr="007C097C" w:rsidRDefault="00BB5758" w:rsidP="00BB5758">
      <w:pPr>
        <w:rPr>
          <w:rFonts w:ascii="Verdana" w:hAnsi="Verdana"/>
        </w:rPr>
      </w:pPr>
    </w:p>
    <w:p w14:paraId="2A840FD9" w14:textId="77777777" w:rsidR="00BB5758" w:rsidRPr="007C097C" w:rsidRDefault="00BB5758" w:rsidP="00BB5758">
      <w:pPr>
        <w:pStyle w:val="Fodnotetekst"/>
        <w:rPr>
          <w:rFonts w:ascii="Verdana" w:hAnsi="Verdana"/>
        </w:rPr>
      </w:pPr>
    </w:p>
    <w:p w14:paraId="2760BA25" w14:textId="77777777" w:rsidR="00BB5758" w:rsidRPr="007C097C" w:rsidRDefault="00BB5758" w:rsidP="00BB5758">
      <w:pPr>
        <w:pStyle w:val="Fodnotetekst"/>
        <w:rPr>
          <w:rFonts w:ascii="Verdana" w:hAnsi="Verdana"/>
        </w:rPr>
      </w:pPr>
      <w:r w:rsidRPr="007C097C">
        <w:rPr>
          <w:rFonts w:ascii="Verdana" w:hAnsi="Verdana"/>
        </w:rPr>
        <w:t xml:space="preserve">Andersen, Hanne Leth og Blach, Christina: </w:t>
      </w:r>
      <w:r w:rsidRPr="00686492">
        <w:rPr>
          <w:rFonts w:ascii="Verdana" w:hAnsi="Verdana"/>
          <w:i/>
        </w:rPr>
        <w:t>tysk og fransk fra grundskole til universitet</w:t>
      </w:r>
      <w:r w:rsidRPr="007C097C">
        <w:rPr>
          <w:rFonts w:ascii="Verdana" w:hAnsi="Verdana"/>
        </w:rPr>
        <w:t xml:space="preserve">, Aarhus universitetsforlag, </w:t>
      </w:r>
    </w:p>
    <w:p w14:paraId="44D1EDC4" w14:textId="77777777" w:rsidR="00BB5758" w:rsidRDefault="00BB5758" w:rsidP="00BB5758">
      <w:pPr>
        <w:pStyle w:val="Fodnotetekst"/>
        <w:rPr>
          <w:rFonts w:ascii="Verdana" w:hAnsi="Verdana"/>
        </w:rPr>
      </w:pPr>
    </w:p>
    <w:p w14:paraId="449B4741" w14:textId="77777777" w:rsidR="00BB5758" w:rsidRPr="007C097C" w:rsidRDefault="00BB5758" w:rsidP="00BB5758">
      <w:pPr>
        <w:pStyle w:val="Fodnotetekst"/>
        <w:rPr>
          <w:rFonts w:ascii="Verdana" w:hAnsi="Verdana"/>
        </w:rPr>
      </w:pPr>
      <w:r w:rsidRPr="007C097C">
        <w:rPr>
          <w:rFonts w:ascii="Verdana" w:hAnsi="Verdana"/>
        </w:rPr>
        <w:t>Ander</w:t>
      </w:r>
      <w:r>
        <w:rPr>
          <w:rFonts w:ascii="Verdana" w:hAnsi="Verdana"/>
        </w:rPr>
        <w:t xml:space="preserve">sen, </w:t>
      </w:r>
      <w:r w:rsidRPr="007C097C">
        <w:rPr>
          <w:rFonts w:ascii="Verdana" w:hAnsi="Verdana"/>
        </w:rPr>
        <w:t>Niels Åkerstrøm</w:t>
      </w:r>
      <w:r>
        <w:rPr>
          <w:rFonts w:ascii="Verdana" w:hAnsi="Verdana"/>
        </w:rPr>
        <w:t xml:space="preserve">: </w:t>
      </w:r>
      <w:r w:rsidRPr="007C097C">
        <w:rPr>
          <w:rFonts w:ascii="Verdana" w:hAnsi="Verdana"/>
          <w:i/>
        </w:rPr>
        <w:t>Diskursive analysestrategier</w:t>
      </w:r>
      <w:r w:rsidRPr="007C097C">
        <w:rPr>
          <w:rFonts w:ascii="Verdana" w:hAnsi="Verdana"/>
        </w:rPr>
        <w:t>. Nyt fra samfundsvidenskaberne</w:t>
      </w:r>
      <w:r>
        <w:rPr>
          <w:rFonts w:ascii="Verdana" w:hAnsi="Verdana"/>
        </w:rPr>
        <w:t>,</w:t>
      </w:r>
      <w:r w:rsidRPr="007C097C">
        <w:rPr>
          <w:rFonts w:ascii="Verdana" w:hAnsi="Verdana"/>
        </w:rPr>
        <w:t>1999</w:t>
      </w:r>
    </w:p>
    <w:p w14:paraId="1409544B" w14:textId="77777777" w:rsidR="00BB5758" w:rsidRDefault="00BB5758" w:rsidP="00BB5758">
      <w:pPr>
        <w:pStyle w:val="Fodnotetekst"/>
        <w:rPr>
          <w:rFonts w:ascii="Verdana" w:hAnsi="Verdana"/>
        </w:rPr>
      </w:pPr>
    </w:p>
    <w:p w14:paraId="689C101B" w14:textId="3DEA041B" w:rsidR="00EF5E5D" w:rsidRPr="00F153A5" w:rsidRDefault="00BB5758" w:rsidP="00F153A5">
      <w:pPr>
        <w:widowControl w:val="0"/>
        <w:autoSpaceDE w:val="0"/>
        <w:autoSpaceDN w:val="0"/>
        <w:adjustRightInd w:val="0"/>
        <w:spacing w:after="240"/>
        <w:rPr>
          <w:rFonts w:ascii="Verdana" w:eastAsia="Times New Roman" w:hAnsi="Verdana" w:cs="Times New Roman"/>
          <w:noProof/>
        </w:rPr>
      </w:pPr>
      <w:r w:rsidRPr="005F1EA5">
        <w:rPr>
          <w:rFonts w:ascii="Verdana" w:eastAsia="Times New Roman" w:hAnsi="Verdana" w:cs="Times New Roman"/>
          <w:noProof/>
        </w:rPr>
        <w:t xml:space="preserve">Brinkmann, S. og Tanggaard, L. (red.), </w:t>
      </w:r>
      <w:r w:rsidRPr="005F1EA5">
        <w:rPr>
          <w:rFonts w:ascii="Verdana" w:eastAsia="Times New Roman" w:hAnsi="Verdana" w:cs="Times New Roman"/>
          <w:i/>
          <w:noProof/>
        </w:rPr>
        <w:t>Kvalitative metoder – en grundbog</w:t>
      </w:r>
      <w:r w:rsidRPr="005F1EA5">
        <w:rPr>
          <w:rFonts w:ascii="Verdana" w:eastAsia="Times New Roman" w:hAnsi="Verdana" w:cs="Times New Roman"/>
          <w:noProof/>
        </w:rPr>
        <w:t>. København: Hans Reitzel.</w:t>
      </w:r>
    </w:p>
    <w:p w14:paraId="4622BE44" w14:textId="77777777" w:rsidR="00EF5E5D" w:rsidRDefault="00EF5E5D" w:rsidP="00BB5758">
      <w:pPr>
        <w:pStyle w:val="Fodnotetekst"/>
        <w:rPr>
          <w:rFonts w:ascii="Verdana" w:hAnsi="Verdana"/>
        </w:rPr>
      </w:pPr>
    </w:p>
    <w:p w14:paraId="4D72509E" w14:textId="77777777" w:rsidR="00BB5758" w:rsidRDefault="00BB5758" w:rsidP="00BB5758">
      <w:pPr>
        <w:pStyle w:val="Fodnotetekst"/>
        <w:rPr>
          <w:rFonts w:ascii="Verdana" w:hAnsi="Verdana"/>
        </w:rPr>
      </w:pPr>
      <w:r>
        <w:rPr>
          <w:rFonts w:ascii="Verdana" w:hAnsi="Verdana"/>
        </w:rPr>
        <w:t xml:space="preserve">De gymnasiale uddannelser – Redegørelse til Folketinget, UVM 2003, </w:t>
      </w:r>
      <w:hyperlink r:id="rId22" w:history="1">
        <w:r w:rsidRPr="00BD0DD1">
          <w:rPr>
            <w:rStyle w:val="Hyperlink"/>
            <w:rFonts w:ascii="Verdana" w:hAnsi="Verdana"/>
          </w:rPr>
          <w:t>http://pub.uvm.dk/2003/gym/index.html</w:t>
        </w:r>
      </w:hyperlink>
    </w:p>
    <w:p w14:paraId="358B918B" w14:textId="77777777" w:rsidR="00BB5758" w:rsidRPr="007C097C" w:rsidRDefault="00BB5758" w:rsidP="00BB5758">
      <w:pPr>
        <w:pStyle w:val="Fodnotetekst"/>
        <w:rPr>
          <w:rFonts w:ascii="Verdana" w:hAnsi="Verdana"/>
        </w:rPr>
      </w:pPr>
    </w:p>
    <w:p w14:paraId="465B5AA9" w14:textId="77777777" w:rsidR="00BB5758" w:rsidRPr="007C097C" w:rsidRDefault="00BB5758" w:rsidP="00BB5758">
      <w:pPr>
        <w:rPr>
          <w:rFonts w:ascii="Verdana" w:hAnsi="Verdana"/>
        </w:rPr>
      </w:pPr>
      <w:r w:rsidRPr="007C097C">
        <w:rPr>
          <w:rFonts w:ascii="Verdana" w:hAnsi="Verdana"/>
        </w:rPr>
        <w:t xml:space="preserve">Det nationale kompetenceregnskab, hentet fra internettet: </w:t>
      </w:r>
      <w:hyperlink r:id="rId23" w:history="1">
        <w:r w:rsidRPr="007C097C">
          <w:rPr>
            <w:rStyle w:val="Hyperlink"/>
            <w:rFonts w:ascii="Verdana" w:hAnsi="Verdana"/>
          </w:rPr>
          <w:t>http://pub.uvm.dk/2005/NKRresume/kompetenceregnskab.pdf</w:t>
        </w:r>
      </w:hyperlink>
    </w:p>
    <w:p w14:paraId="39B1E514" w14:textId="77777777" w:rsidR="00BB5758" w:rsidRDefault="00BB5758" w:rsidP="00BB5758">
      <w:pPr>
        <w:pStyle w:val="Fodnotetekst"/>
        <w:rPr>
          <w:rFonts w:ascii="Verdana" w:hAnsi="Verdana"/>
        </w:rPr>
      </w:pPr>
    </w:p>
    <w:p w14:paraId="78AE0861" w14:textId="77777777" w:rsidR="00BB5758" w:rsidRPr="00591070" w:rsidRDefault="00BB5758" w:rsidP="00BB5758">
      <w:pPr>
        <w:pStyle w:val="Fodnotetekst"/>
        <w:rPr>
          <w:rFonts w:ascii="Verdana" w:hAnsi="Verdana"/>
        </w:rPr>
      </w:pPr>
      <w:r>
        <w:rPr>
          <w:rFonts w:ascii="Verdana" w:hAnsi="Verdana"/>
        </w:rPr>
        <w:t xml:space="preserve">Ditlevsen, Marianne m.fl.: </w:t>
      </w:r>
      <w:r w:rsidRPr="00591070">
        <w:rPr>
          <w:rFonts w:ascii="Verdana" w:hAnsi="Verdana"/>
          <w:i/>
        </w:rPr>
        <w:t>Sprog på arbejde</w:t>
      </w:r>
      <w:r>
        <w:rPr>
          <w:rFonts w:ascii="Verdana" w:hAnsi="Verdana"/>
          <w:i/>
        </w:rPr>
        <w:t xml:space="preserve"> – kommunikation i faglige tekster, </w:t>
      </w:r>
      <w:r>
        <w:rPr>
          <w:rFonts w:ascii="Verdana" w:hAnsi="Verdana"/>
        </w:rPr>
        <w:t>forlaget Samfundslitteratur, 2007</w:t>
      </w:r>
    </w:p>
    <w:p w14:paraId="3D94C5AA" w14:textId="77777777" w:rsidR="007D4427" w:rsidRDefault="007D4427" w:rsidP="00BB5758">
      <w:pPr>
        <w:pStyle w:val="Fodnotetekst"/>
        <w:rPr>
          <w:rFonts w:ascii="Verdana" w:hAnsi="Verdana"/>
        </w:rPr>
      </w:pPr>
    </w:p>
    <w:p w14:paraId="3CC1E7AA" w14:textId="77777777" w:rsidR="00BB5758" w:rsidRDefault="00BB5758" w:rsidP="00BB5758">
      <w:pPr>
        <w:pStyle w:val="Fodnotetekst"/>
        <w:rPr>
          <w:rFonts w:ascii="Verdana" w:hAnsi="Verdana"/>
        </w:rPr>
      </w:pPr>
      <w:r w:rsidRPr="007C097C">
        <w:rPr>
          <w:rFonts w:ascii="Verdana" w:hAnsi="Verdana"/>
        </w:rPr>
        <w:t xml:space="preserve">Geist, Hanne og Fristrup, Helle: </w:t>
      </w:r>
      <w:r w:rsidRPr="00686492">
        <w:rPr>
          <w:rFonts w:ascii="Verdana" w:hAnsi="Verdana"/>
          <w:i/>
        </w:rPr>
        <w:t>Nye skolegrammatikker ønskes</w:t>
      </w:r>
      <w:r w:rsidRPr="007C097C">
        <w:rPr>
          <w:rFonts w:ascii="Verdana" w:hAnsi="Verdana"/>
        </w:rPr>
        <w:t xml:space="preserve">, fra: </w:t>
      </w:r>
    </w:p>
    <w:p w14:paraId="75E13155" w14:textId="77777777" w:rsidR="00BB5758" w:rsidRPr="00F153A5" w:rsidRDefault="00BB5758" w:rsidP="00BB5758">
      <w:pPr>
        <w:pStyle w:val="Fodnotetekst"/>
        <w:rPr>
          <w:rFonts w:ascii="Verdana" w:hAnsi="Verdana"/>
          <w:lang w:val="en-GB"/>
        </w:rPr>
      </w:pPr>
      <w:r w:rsidRPr="00F153A5">
        <w:rPr>
          <w:rFonts w:ascii="Verdana" w:hAnsi="Verdana"/>
          <w:lang w:val="en-GB"/>
        </w:rPr>
        <w:t xml:space="preserve">Sprogforum nr. 27, 2003 </w:t>
      </w:r>
    </w:p>
    <w:p w14:paraId="5B2E7C25" w14:textId="77777777" w:rsidR="00BB5758" w:rsidRPr="00F153A5" w:rsidRDefault="00BB5758" w:rsidP="00BB5758">
      <w:pPr>
        <w:pStyle w:val="Fodnotetekst"/>
        <w:rPr>
          <w:rFonts w:ascii="Verdana" w:hAnsi="Verdana"/>
          <w:lang w:val="en-GB"/>
        </w:rPr>
      </w:pPr>
    </w:p>
    <w:p w14:paraId="215D716F" w14:textId="77777777" w:rsidR="00BB5758" w:rsidRPr="00F153A5" w:rsidRDefault="00BB5758" w:rsidP="00BB5758">
      <w:pPr>
        <w:pStyle w:val="Fodnotetekst"/>
        <w:rPr>
          <w:rFonts w:ascii="Verdana" w:hAnsi="Verdana"/>
          <w:lang w:val="en-GB"/>
        </w:rPr>
      </w:pPr>
      <w:r w:rsidRPr="00F153A5">
        <w:rPr>
          <w:rFonts w:ascii="Verdana" w:hAnsi="Verdana"/>
          <w:lang w:val="en-GB"/>
        </w:rPr>
        <w:t xml:space="preserve">Goodlad, John: The Domains of Curriculum and </w:t>
      </w:r>
      <w:r>
        <w:rPr>
          <w:rFonts w:ascii="Verdana" w:hAnsi="Verdana"/>
          <w:lang w:val="en-GB"/>
        </w:rPr>
        <w:t>their S</w:t>
      </w:r>
      <w:r w:rsidRPr="00E95329">
        <w:rPr>
          <w:rFonts w:ascii="Verdana" w:hAnsi="Verdana"/>
          <w:lang w:val="en-GB"/>
        </w:rPr>
        <w:t>tudy, i</w:t>
      </w:r>
      <w:r w:rsidRPr="00F153A5">
        <w:rPr>
          <w:rFonts w:ascii="Verdana" w:hAnsi="Verdana"/>
          <w:lang w:val="en-GB"/>
        </w:rPr>
        <w:t xml:space="preserve">: Goodlad, J. et.al: </w:t>
      </w:r>
      <w:r>
        <w:rPr>
          <w:rFonts w:ascii="Verdana" w:hAnsi="Verdana"/>
          <w:lang w:val="en-GB"/>
        </w:rPr>
        <w:t>Curriculum I</w:t>
      </w:r>
      <w:r w:rsidRPr="00E95329">
        <w:rPr>
          <w:rFonts w:ascii="Verdana" w:hAnsi="Verdana"/>
          <w:lang w:val="en-GB"/>
        </w:rPr>
        <w:t xml:space="preserve">nquiry. The </w:t>
      </w:r>
      <w:r>
        <w:rPr>
          <w:rFonts w:ascii="Verdana" w:hAnsi="Verdana"/>
          <w:lang w:val="en-GB"/>
        </w:rPr>
        <w:t>study of Curriculum P</w:t>
      </w:r>
      <w:r w:rsidRPr="00E95329">
        <w:rPr>
          <w:rFonts w:ascii="Verdana" w:hAnsi="Verdana"/>
          <w:lang w:val="en-GB"/>
        </w:rPr>
        <w:t>ractice</w:t>
      </w:r>
      <w:r w:rsidRPr="00F153A5">
        <w:rPr>
          <w:rFonts w:ascii="Verdana" w:hAnsi="Verdana"/>
          <w:lang w:val="en-GB"/>
        </w:rPr>
        <w:t>, Mc Graw Hill Book Company, New York 1979</w:t>
      </w:r>
    </w:p>
    <w:p w14:paraId="18D56892" w14:textId="77777777" w:rsidR="00BB5758" w:rsidRPr="00F153A5" w:rsidRDefault="00BB5758" w:rsidP="00BB5758">
      <w:pPr>
        <w:pStyle w:val="Fodnotetekst"/>
        <w:rPr>
          <w:rFonts w:ascii="Verdana" w:hAnsi="Verdana"/>
          <w:lang w:val="en-GB"/>
        </w:rPr>
      </w:pPr>
    </w:p>
    <w:p w14:paraId="4E197A30" w14:textId="77777777" w:rsidR="00BB5758" w:rsidRDefault="00BB5758" w:rsidP="00BB5758">
      <w:pPr>
        <w:rPr>
          <w:rFonts w:ascii="Verdana" w:hAnsi="Verdana"/>
        </w:rPr>
      </w:pPr>
      <w:r w:rsidRPr="007C097C">
        <w:rPr>
          <w:rFonts w:ascii="Verdana" w:hAnsi="Verdana"/>
        </w:rPr>
        <w:t xml:space="preserve">Gymnasieloven, </w:t>
      </w:r>
      <w:r w:rsidRPr="00686492">
        <w:rPr>
          <w:rFonts w:ascii="Verdana" w:hAnsi="Verdana"/>
          <w:i/>
        </w:rPr>
        <w:t>bekendtgørelse af lov om uddannelsen til studentereksamen</w:t>
      </w:r>
    </w:p>
    <w:p w14:paraId="42715269" w14:textId="77777777" w:rsidR="00BB5758" w:rsidRDefault="00153D3A" w:rsidP="00BB5758">
      <w:pPr>
        <w:rPr>
          <w:rFonts w:ascii="Verdana" w:hAnsi="Verdana"/>
        </w:rPr>
      </w:pPr>
      <w:hyperlink r:id="rId24" w:history="1">
        <w:r w:rsidR="00BB5758" w:rsidRPr="00BD0DD1">
          <w:rPr>
            <w:rStyle w:val="Hyperlink"/>
            <w:rFonts w:ascii="Verdana" w:hAnsi="Verdana"/>
          </w:rPr>
          <w:t>https://www.retsinformation.dk/Forms/R0710.aspx?id=158241</w:t>
        </w:r>
      </w:hyperlink>
    </w:p>
    <w:p w14:paraId="10737138" w14:textId="77777777" w:rsidR="00BB5758" w:rsidRPr="007C097C" w:rsidRDefault="00BB5758" w:rsidP="00BB5758">
      <w:pPr>
        <w:rPr>
          <w:rFonts w:ascii="Verdana" w:hAnsi="Verdana"/>
        </w:rPr>
      </w:pPr>
    </w:p>
    <w:p w14:paraId="37CB3A79" w14:textId="77777777" w:rsidR="00BB5758" w:rsidRPr="00FE1D2D" w:rsidRDefault="00BB5758" w:rsidP="00BB5758">
      <w:pPr>
        <w:rPr>
          <w:rFonts w:ascii="Verdana" w:hAnsi="Verdana"/>
        </w:rPr>
      </w:pPr>
      <w:r>
        <w:rPr>
          <w:rFonts w:ascii="Verdana" w:hAnsi="Verdana"/>
        </w:rPr>
        <w:t xml:space="preserve">Hansen, Kasper Møller: </w:t>
      </w:r>
      <w:r>
        <w:rPr>
          <w:rFonts w:ascii="Verdana" w:hAnsi="Verdana"/>
          <w:i/>
        </w:rPr>
        <w:t xml:space="preserve">Spørgeskemadesign, </w:t>
      </w:r>
      <w:r>
        <w:rPr>
          <w:rFonts w:ascii="Verdana" w:hAnsi="Verdana"/>
        </w:rPr>
        <w:t xml:space="preserve">fra: Bøgh, Anders m.fl.: </w:t>
      </w:r>
      <w:r w:rsidRPr="00FE1D2D">
        <w:rPr>
          <w:rFonts w:ascii="Verdana" w:hAnsi="Verdana"/>
          <w:i/>
        </w:rPr>
        <w:t>Metoder i statskundskab</w:t>
      </w:r>
      <w:r>
        <w:rPr>
          <w:rFonts w:ascii="Verdana" w:hAnsi="Verdana"/>
        </w:rPr>
        <w:t>, Hans Reitzels forlag 2010</w:t>
      </w:r>
    </w:p>
    <w:p w14:paraId="0A8F1897" w14:textId="77777777" w:rsidR="00BB5758" w:rsidRDefault="00BB5758" w:rsidP="00BB5758">
      <w:pPr>
        <w:rPr>
          <w:rFonts w:ascii="Verdana" w:hAnsi="Verdana"/>
        </w:rPr>
      </w:pPr>
    </w:p>
    <w:p w14:paraId="2EAF0A29" w14:textId="77777777" w:rsidR="00BB5758" w:rsidRDefault="00BB5758" w:rsidP="00BB5758">
      <w:pPr>
        <w:rPr>
          <w:rFonts w:ascii="Verdana" w:hAnsi="Verdana"/>
        </w:rPr>
      </w:pPr>
      <w:r>
        <w:rPr>
          <w:rFonts w:ascii="Verdana" w:hAnsi="Verdana"/>
        </w:rPr>
        <w:t xml:space="preserve">Hansen, Thomas Illum: </w:t>
      </w:r>
      <w:r w:rsidRPr="00FE6BA6">
        <w:rPr>
          <w:rFonts w:ascii="Verdana" w:hAnsi="Verdana"/>
          <w:i/>
        </w:rPr>
        <w:t>Hvor sidder kvaliteten?</w:t>
      </w:r>
      <w:r>
        <w:rPr>
          <w:rFonts w:ascii="Verdana" w:hAnsi="Verdana"/>
        </w:rPr>
        <w:t xml:space="preserve"> Fra: læremiddel.dk</w:t>
      </w:r>
    </w:p>
    <w:p w14:paraId="0C258E4E" w14:textId="77777777" w:rsidR="00BB5758" w:rsidRDefault="00BB5758" w:rsidP="00BB5758">
      <w:pPr>
        <w:rPr>
          <w:rFonts w:ascii="Verdana" w:hAnsi="Verdana"/>
        </w:rPr>
      </w:pPr>
      <w:r>
        <w:rPr>
          <w:rFonts w:ascii="Verdana" w:hAnsi="Verdana"/>
        </w:rPr>
        <w:t xml:space="preserve">Hentet fra internettet: </w:t>
      </w:r>
      <w:hyperlink r:id="rId25" w:history="1">
        <w:r w:rsidRPr="00BD0DD1">
          <w:rPr>
            <w:rStyle w:val="Hyperlink"/>
            <w:rFonts w:ascii="Verdana" w:hAnsi="Verdana"/>
          </w:rPr>
          <w:t>http://gymnasiedage.dk/pparkiv/powerpoints09/Hvor_sidder_kvaliteten.pdf</w:t>
        </w:r>
      </w:hyperlink>
    </w:p>
    <w:p w14:paraId="17D0FDC9" w14:textId="77777777" w:rsidR="00BB5758" w:rsidRDefault="00BB5758" w:rsidP="00BB5758">
      <w:pPr>
        <w:rPr>
          <w:rFonts w:ascii="Verdana" w:hAnsi="Verdana"/>
        </w:rPr>
      </w:pPr>
    </w:p>
    <w:p w14:paraId="181B2D65" w14:textId="77777777" w:rsidR="00BB5758" w:rsidRDefault="00BB5758" w:rsidP="00BB5758">
      <w:pPr>
        <w:rPr>
          <w:rFonts w:ascii="Verdana" w:hAnsi="Verdana"/>
        </w:rPr>
      </w:pPr>
      <w:r>
        <w:rPr>
          <w:rFonts w:ascii="Verdana" w:hAnsi="Verdana"/>
        </w:rPr>
        <w:t xml:space="preserve">Häckert, Lone og Lohse, Birgit: </w:t>
      </w:r>
      <w:r w:rsidRPr="005D4DF1">
        <w:rPr>
          <w:rFonts w:ascii="Verdana" w:hAnsi="Verdana"/>
          <w:i/>
        </w:rPr>
        <w:t>Alles in Allem – tysk øvelsesgrammatik</w:t>
      </w:r>
      <w:r>
        <w:rPr>
          <w:rFonts w:ascii="Verdana" w:hAnsi="Verdana"/>
        </w:rPr>
        <w:t>, Gyldendal 2008</w:t>
      </w:r>
    </w:p>
    <w:p w14:paraId="65A93768" w14:textId="77777777" w:rsidR="00BB5758" w:rsidRDefault="00BB5758" w:rsidP="00BB5758">
      <w:pPr>
        <w:rPr>
          <w:rFonts w:ascii="Verdana" w:hAnsi="Verdana"/>
        </w:rPr>
      </w:pPr>
    </w:p>
    <w:p w14:paraId="71F8DA81" w14:textId="137E27CB" w:rsidR="007D4427" w:rsidRDefault="007D4427" w:rsidP="007D4427">
      <w:pPr>
        <w:pStyle w:val="Fodnotetekst"/>
        <w:rPr>
          <w:rFonts w:ascii="Verdana" w:hAnsi="Verdana"/>
        </w:rPr>
      </w:pPr>
      <w:r>
        <w:rPr>
          <w:rFonts w:ascii="Verdana" w:hAnsi="Verdana"/>
        </w:rPr>
        <w:t xml:space="preserve">Harder, Peter og Øhrgaard, Per m.fl.: </w:t>
      </w:r>
      <w:r w:rsidRPr="00F97631">
        <w:rPr>
          <w:rFonts w:ascii="Verdana" w:hAnsi="Verdana"/>
          <w:i/>
        </w:rPr>
        <w:t xml:space="preserve">Fremtidens sprogfag – vinduer mod en større verden, fremmedsprog i Danmark – hvorfor </w:t>
      </w:r>
      <w:r w:rsidR="00F97631" w:rsidRPr="00F97631">
        <w:rPr>
          <w:rFonts w:ascii="Verdana" w:hAnsi="Verdana"/>
          <w:i/>
        </w:rPr>
        <w:t>og hvordan?</w:t>
      </w:r>
      <w:r>
        <w:rPr>
          <w:rFonts w:ascii="Verdana" w:hAnsi="Verdana"/>
        </w:rPr>
        <w:t xml:space="preserve"> Rapport fra arbejdsgruppen om kernefaglighed i fremmedsprogene, uddannelsesstyrelsens temahæfteserie nr. 5, </w:t>
      </w:r>
      <w:r w:rsidR="00F97631">
        <w:rPr>
          <w:rFonts w:ascii="Verdana" w:hAnsi="Verdana"/>
        </w:rPr>
        <w:t xml:space="preserve">UVM </w:t>
      </w:r>
      <w:r>
        <w:rPr>
          <w:rFonts w:ascii="Verdana" w:hAnsi="Verdana"/>
        </w:rPr>
        <w:t>2003</w:t>
      </w:r>
    </w:p>
    <w:p w14:paraId="581FDA90" w14:textId="77777777" w:rsidR="007D4427" w:rsidRDefault="007D4427" w:rsidP="00BB5758">
      <w:pPr>
        <w:rPr>
          <w:rFonts w:ascii="Verdana" w:hAnsi="Verdana"/>
        </w:rPr>
      </w:pPr>
    </w:p>
    <w:p w14:paraId="27BF8812" w14:textId="77777777" w:rsidR="00BB5758" w:rsidRDefault="00BB5758" w:rsidP="00BB5758">
      <w:pPr>
        <w:rPr>
          <w:rFonts w:ascii="Verdana" w:hAnsi="Verdana"/>
        </w:rPr>
      </w:pPr>
      <w:r>
        <w:rPr>
          <w:rFonts w:ascii="Verdana" w:hAnsi="Verdana"/>
        </w:rPr>
        <w:t xml:space="preserve">Klitnæs, Paul: </w:t>
      </w:r>
      <w:r w:rsidRPr="005D4DF1">
        <w:rPr>
          <w:rFonts w:ascii="Verdana" w:hAnsi="Verdana"/>
          <w:i/>
        </w:rPr>
        <w:t>Tysk du kan tale</w:t>
      </w:r>
      <w:r>
        <w:rPr>
          <w:rFonts w:ascii="Verdana" w:hAnsi="Verdana"/>
        </w:rPr>
        <w:t>, Systime 2011</w:t>
      </w:r>
    </w:p>
    <w:p w14:paraId="79D3D49B" w14:textId="77777777" w:rsidR="00BB5758" w:rsidRDefault="00BB5758" w:rsidP="00BB5758">
      <w:pPr>
        <w:rPr>
          <w:rFonts w:ascii="Verdana" w:hAnsi="Verdana"/>
        </w:rPr>
      </w:pPr>
    </w:p>
    <w:p w14:paraId="4E9035BE" w14:textId="77777777" w:rsidR="00BB5758" w:rsidRPr="00841477" w:rsidRDefault="00BB5758" w:rsidP="00BB5758">
      <w:pPr>
        <w:rPr>
          <w:rFonts w:ascii="Verdana" w:hAnsi="Verdana"/>
        </w:rPr>
      </w:pPr>
      <w:r>
        <w:rPr>
          <w:rFonts w:ascii="Verdana" w:hAnsi="Verdana"/>
        </w:rPr>
        <w:t xml:space="preserve">Koselleck, Reinhardt: </w:t>
      </w:r>
      <w:r>
        <w:rPr>
          <w:rFonts w:ascii="Verdana" w:hAnsi="Verdana"/>
          <w:i/>
        </w:rPr>
        <w:t>Begreber, tid og erfaring</w:t>
      </w:r>
      <w:r>
        <w:rPr>
          <w:rFonts w:ascii="Verdana" w:hAnsi="Verdana"/>
        </w:rPr>
        <w:t>, Hans Reitzels forlag, København 2007</w:t>
      </w:r>
    </w:p>
    <w:p w14:paraId="0D6AA88C" w14:textId="77777777" w:rsidR="00BB5758" w:rsidRDefault="00BB5758" w:rsidP="00BB5758">
      <w:pPr>
        <w:rPr>
          <w:rFonts w:ascii="Verdana" w:hAnsi="Verdana"/>
        </w:rPr>
      </w:pPr>
    </w:p>
    <w:p w14:paraId="1479F838" w14:textId="0F252413" w:rsidR="00BB5758" w:rsidRDefault="00BB5758" w:rsidP="00BB5758">
      <w:pPr>
        <w:rPr>
          <w:rFonts w:ascii="Verdana" w:hAnsi="Verdana"/>
        </w:rPr>
      </w:pPr>
      <w:r w:rsidRPr="00614A8F">
        <w:rPr>
          <w:rFonts w:ascii="Verdana" w:hAnsi="Verdana"/>
        </w:rPr>
        <w:t>Kristánsdóttir, B</w:t>
      </w:r>
      <w:r>
        <w:rPr>
          <w:rFonts w:ascii="Verdana" w:hAnsi="Verdana"/>
        </w:rPr>
        <w:t xml:space="preserve">: </w:t>
      </w:r>
      <w:r w:rsidRPr="00841477">
        <w:rPr>
          <w:rFonts w:ascii="Verdana" w:hAnsi="Verdana"/>
          <w:i/>
        </w:rPr>
        <w:t>Nysprog om tosprog: Sprogbrug, politik og pædagogik</w:t>
      </w:r>
      <w:r>
        <w:rPr>
          <w:rFonts w:ascii="Verdana" w:hAnsi="Verdana"/>
        </w:rPr>
        <w:t xml:space="preserve"> i:</w:t>
      </w:r>
      <w:r w:rsidRPr="00841477">
        <w:rPr>
          <w:rFonts w:ascii="Verdana" w:hAnsi="Verdana"/>
        </w:rPr>
        <w:t xml:space="preserve"> C. Haas, A. Holmen, C. Horst &amp; B. Kristjánsdóttir (Eds.), Ret til dansk - Uddannelse, sprog og kulturarv. København: Aarhus Universitetsforlag</w:t>
      </w:r>
      <w:r>
        <w:rPr>
          <w:rFonts w:ascii="Verdana" w:hAnsi="Verdana"/>
        </w:rPr>
        <w:t xml:space="preserve"> 2011</w:t>
      </w:r>
    </w:p>
    <w:p w14:paraId="1EE59F2E" w14:textId="77777777" w:rsidR="00C31FF7" w:rsidRDefault="00C31FF7" w:rsidP="00BB5758">
      <w:pPr>
        <w:rPr>
          <w:rFonts w:ascii="Verdana" w:hAnsi="Verdana"/>
        </w:rPr>
      </w:pPr>
    </w:p>
    <w:p w14:paraId="01F02538" w14:textId="6A187CFA" w:rsidR="00C31FF7" w:rsidRDefault="00C31FF7" w:rsidP="00BB5758">
      <w:pPr>
        <w:rPr>
          <w:rFonts w:ascii="Verdana" w:hAnsi="Verdana"/>
        </w:rPr>
      </w:pPr>
      <w:r>
        <w:rPr>
          <w:rFonts w:ascii="Verdana" w:hAnsi="Verdana"/>
        </w:rPr>
        <w:t xml:space="preserve">Krogh, Ellen: Keynoteforelæsning fra: </w:t>
      </w:r>
      <w:r w:rsidRPr="0082081E">
        <w:rPr>
          <w:rFonts w:ascii="Verdana" w:eastAsia="Times New Roman" w:hAnsi="Verdana" w:cs="Times New Roman"/>
          <w:i/>
          <w:noProof/>
        </w:rPr>
        <w:t>Gymnasiepædagogik</w:t>
      </w:r>
      <w:r w:rsidRPr="005F1EA5">
        <w:rPr>
          <w:rFonts w:ascii="Verdana" w:eastAsia="Times New Roman" w:hAnsi="Verdana" w:cs="Times New Roman"/>
          <w:noProof/>
        </w:rPr>
        <w:t xml:space="preserve"> nr. 72, 2009</w:t>
      </w:r>
    </w:p>
    <w:p w14:paraId="74D077F5" w14:textId="77777777" w:rsidR="00C31FF7" w:rsidRDefault="00C31FF7" w:rsidP="00BB5758">
      <w:pPr>
        <w:rPr>
          <w:rFonts w:ascii="Verdana" w:hAnsi="Verdana"/>
        </w:rPr>
      </w:pPr>
    </w:p>
    <w:p w14:paraId="26343EE2" w14:textId="77777777" w:rsidR="00BB5758" w:rsidRDefault="00BB5758" w:rsidP="00BB5758">
      <w:pPr>
        <w:rPr>
          <w:rFonts w:ascii="Verdana" w:hAnsi="Verdana"/>
        </w:rPr>
      </w:pPr>
      <w:r w:rsidRPr="007C097C">
        <w:rPr>
          <w:rFonts w:ascii="Verdana" w:hAnsi="Verdana"/>
        </w:rPr>
        <w:t xml:space="preserve">Mehlsen, Camilla: </w:t>
      </w:r>
      <w:r w:rsidRPr="00686492">
        <w:rPr>
          <w:rFonts w:ascii="Verdana" w:hAnsi="Verdana"/>
          <w:i/>
        </w:rPr>
        <w:t>Det store kompetence boom</w:t>
      </w:r>
      <w:r w:rsidRPr="007C097C">
        <w:rPr>
          <w:rFonts w:ascii="Verdana" w:hAnsi="Verdana"/>
        </w:rPr>
        <w:t xml:space="preserve"> fra Gymnasieforskning.dk</w:t>
      </w:r>
      <w:r>
        <w:rPr>
          <w:rFonts w:ascii="Verdana" w:hAnsi="Verdana"/>
        </w:rPr>
        <w:t>, artikel hentet fra internettet</w:t>
      </w:r>
      <w:r w:rsidRPr="007C097C">
        <w:rPr>
          <w:rFonts w:ascii="Verdana" w:hAnsi="Verdana"/>
        </w:rPr>
        <w:t xml:space="preserve">:  </w:t>
      </w:r>
      <w:hyperlink r:id="rId26" w:history="1">
        <w:r w:rsidRPr="007C097C">
          <w:rPr>
            <w:rStyle w:val="Hyperlink"/>
            <w:rFonts w:ascii="Verdana" w:hAnsi="Verdana"/>
          </w:rPr>
          <w:t>http://www.gymnasieforskning.dk/wp-content/uploads/2013/09/Det-store-kompetenceboom.pdf</w:t>
        </w:r>
      </w:hyperlink>
    </w:p>
    <w:p w14:paraId="3D5D22F8" w14:textId="77777777" w:rsidR="00BB5758" w:rsidRPr="007C097C" w:rsidRDefault="00BB5758" w:rsidP="00BB5758">
      <w:pPr>
        <w:rPr>
          <w:rFonts w:ascii="Verdana" w:hAnsi="Verdana"/>
        </w:rPr>
      </w:pPr>
    </w:p>
    <w:p w14:paraId="1CCD8A31" w14:textId="060136B8" w:rsidR="007D4427" w:rsidRPr="00F97631" w:rsidRDefault="007D4427" w:rsidP="00BB5758">
      <w:pPr>
        <w:rPr>
          <w:rFonts w:ascii="Verdana" w:hAnsi="Verdana" w:cs="Arial"/>
          <w:i/>
        </w:rPr>
      </w:pPr>
      <w:r>
        <w:rPr>
          <w:rFonts w:ascii="Verdana" w:hAnsi="Verdana"/>
        </w:rPr>
        <w:t xml:space="preserve">Mondahl, Margrethe m.fl.: </w:t>
      </w:r>
      <w:r w:rsidRPr="00F97631">
        <w:rPr>
          <w:rFonts w:ascii="Verdana" w:hAnsi="Verdana" w:cs="Arial"/>
          <w:i/>
        </w:rPr>
        <w:t>Sprogkernen – en undersøgelse af fremmedsprogsundervisningen i det almene gymnasium</w:t>
      </w:r>
      <w:r>
        <w:rPr>
          <w:rFonts w:ascii="Verdana" w:hAnsi="Verdana" w:cs="Arial"/>
          <w:i/>
        </w:rPr>
        <w:t>, 2011</w:t>
      </w:r>
    </w:p>
    <w:p w14:paraId="143B3645" w14:textId="77777777" w:rsidR="007D4427" w:rsidRDefault="007D4427" w:rsidP="00BB5758">
      <w:pPr>
        <w:rPr>
          <w:rFonts w:ascii="Verdana" w:hAnsi="Verdana"/>
        </w:rPr>
      </w:pPr>
    </w:p>
    <w:p w14:paraId="391346C8" w14:textId="77777777" w:rsidR="00BB5758" w:rsidRPr="007C097C" w:rsidRDefault="00BB5758" w:rsidP="00BB5758">
      <w:pPr>
        <w:rPr>
          <w:rFonts w:ascii="Verdana" w:hAnsi="Verdana"/>
        </w:rPr>
      </w:pPr>
      <w:r w:rsidRPr="007C097C">
        <w:rPr>
          <w:rFonts w:ascii="Verdana" w:hAnsi="Verdana"/>
        </w:rPr>
        <w:t xml:space="preserve">Nevers, Jeppe: </w:t>
      </w:r>
      <w:r w:rsidRPr="00686492">
        <w:rPr>
          <w:rFonts w:ascii="Verdana" w:hAnsi="Verdana"/>
          <w:i/>
        </w:rPr>
        <w:t>Til begreberne!</w:t>
      </w:r>
      <w:r w:rsidRPr="007C097C">
        <w:rPr>
          <w:rFonts w:ascii="Verdana" w:hAnsi="Verdana"/>
        </w:rPr>
        <w:t xml:space="preserve"> </w:t>
      </w:r>
      <w:r>
        <w:rPr>
          <w:rFonts w:ascii="Verdana" w:hAnsi="Verdana"/>
        </w:rPr>
        <w:t>i</w:t>
      </w:r>
      <w:r w:rsidRPr="007C097C">
        <w:rPr>
          <w:rFonts w:ascii="Verdana" w:hAnsi="Verdana"/>
        </w:rPr>
        <w:t>: Hansen, P. Og Nevers, J. (red.). historiefagets teoretiske udfordring. Syddansk universitet, 81-107</w:t>
      </w:r>
    </w:p>
    <w:p w14:paraId="338F3375" w14:textId="77777777" w:rsidR="00BB5758" w:rsidRPr="007C097C" w:rsidRDefault="00BB5758" w:rsidP="00BB5758">
      <w:pPr>
        <w:rPr>
          <w:rFonts w:ascii="Verdana" w:hAnsi="Verdana"/>
        </w:rPr>
      </w:pPr>
    </w:p>
    <w:p w14:paraId="55AC4BA3" w14:textId="37BD513A" w:rsidR="00EF5E5D" w:rsidRDefault="00EF5E5D" w:rsidP="00BB5758">
      <w:pPr>
        <w:rPr>
          <w:rFonts w:ascii="Verdana" w:hAnsi="Verdana" w:cs="Arial"/>
        </w:rPr>
      </w:pPr>
      <w:r>
        <w:rPr>
          <w:rFonts w:ascii="Verdana" w:hAnsi="Verdana" w:cs="Arial"/>
        </w:rPr>
        <w:t xml:space="preserve">Frede V. Nielsen: </w:t>
      </w:r>
      <w:r w:rsidR="00A72A5D">
        <w:rPr>
          <w:rFonts w:ascii="Verdana" w:hAnsi="Verdana" w:cs="Arial"/>
          <w:i/>
        </w:rPr>
        <w:t xml:space="preserve">Sammenlignende fagdidaktik, </w:t>
      </w:r>
      <w:r w:rsidR="000D0ADA">
        <w:rPr>
          <w:rFonts w:ascii="Verdana" w:hAnsi="Verdana" w:cs="Arial"/>
          <w:i/>
        </w:rPr>
        <w:t>Genstandsfelt, perspektiver</w:t>
      </w:r>
      <w:r w:rsidR="00A72A5D">
        <w:rPr>
          <w:rFonts w:ascii="Verdana" w:hAnsi="Verdana" w:cs="Arial"/>
          <w:i/>
        </w:rPr>
        <w:t xml:space="preserve"> og dimensioner, </w:t>
      </w:r>
      <w:r w:rsidR="00A72A5D">
        <w:rPr>
          <w:rFonts w:ascii="Verdana" w:hAnsi="Verdana" w:cs="Arial"/>
        </w:rPr>
        <w:t>Cursiv nr. 7: Krogh , Ellen og Nielsen, Frede V. (red): Sammenlignende fagdidaktik, Institut for didaktik, DPU,</w:t>
      </w:r>
      <w:r w:rsidR="000D0ADA">
        <w:rPr>
          <w:rFonts w:ascii="Verdana" w:hAnsi="Verdana" w:cs="Arial"/>
        </w:rPr>
        <w:t xml:space="preserve"> </w:t>
      </w:r>
      <w:r w:rsidR="00A72A5D">
        <w:rPr>
          <w:rFonts w:ascii="Verdana" w:hAnsi="Verdana" w:cs="Arial"/>
        </w:rPr>
        <w:t>Århus Universitetsforlag 2011</w:t>
      </w:r>
    </w:p>
    <w:p w14:paraId="7662A5CE" w14:textId="77777777" w:rsidR="00A72A5D" w:rsidRDefault="00A72A5D" w:rsidP="00BB5758">
      <w:pPr>
        <w:rPr>
          <w:rFonts w:ascii="Verdana" w:hAnsi="Verdana" w:cs="Arial"/>
        </w:rPr>
      </w:pPr>
    </w:p>
    <w:p w14:paraId="417FD476" w14:textId="0FB1FF34" w:rsidR="00A72A5D" w:rsidRPr="00A72A5D" w:rsidRDefault="00A72A5D" w:rsidP="00BB5758">
      <w:pPr>
        <w:rPr>
          <w:rFonts w:ascii="Verdana" w:hAnsi="Verdana" w:cs="Arial"/>
        </w:rPr>
      </w:pPr>
      <w:r>
        <w:rPr>
          <w:rFonts w:ascii="Verdana" w:hAnsi="Verdana" w:cs="Arial"/>
        </w:rPr>
        <w:t xml:space="preserve">Nielsen, Frede V.: </w:t>
      </w:r>
      <w:r w:rsidRPr="00E53642">
        <w:rPr>
          <w:rFonts w:ascii="Verdana" w:hAnsi="Verdana" w:cs="Arial"/>
          <w:i/>
        </w:rPr>
        <w:t>Fagdidaktikkens kernefaglighed</w:t>
      </w:r>
      <w:r>
        <w:rPr>
          <w:rFonts w:ascii="Verdana" w:hAnsi="Verdana" w:cs="Arial"/>
        </w:rPr>
        <w:t xml:space="preserve"> i: Schnack, Karsten: </w:t>
      </w:r>
      <w:r w:rsidRPr="00E53642">
        <w:rPr>
          <w:rFonts w:ascii="Verdana" w:hAnsi="Verdana" w:cs="Arial"/>
          <w:i/>
        </w:rPr>
        <w:t>Didaktik på kryds og tværs</w:t>
      </w:r>
      <w:r>
        <w:rPr>
          <w:rFonts w:ascii="Verdana" w:hAnsi="Verdana" w:cs="Arial"/>
        </w:rPr>
        <w:t>, Århus Universitetsforlag, 2004</w:t>
      </w:r>
    </w:p>
    <w:p w14:paraId="4DDE7F29" w14:textId="77777777" w:rsidR="00EF5E5D" w:rsidRDefault="00EF5E5D" w:rsidP="00BB5758">
      <w:pPr>
        <w:rPr>
          <w:rFonts w:ascii="Verdana" w:hAnsi="Verdana" w:cs="Arial"/>
        </w:rPr>
      </w:pPr>
    </w:p>
    <w:p w14:paraId="17B5F050" w14:textId="77777777" w:rsidR="00BB5758" w:rsidRPr="007C097C" w:rsidRDefault="00BB5758" w:rsidP="00BB5758">
      <w:pPr>
        <w:rPr>
          <w:rFonts w:ascii="Verdana" w:hAnsi="Verdana" w:cs="Arial"/>
        </w:rPr>
      </w:pPr>
      <w:r>
        <w:rPr>
          <w:rFonts w:ascii="Verdana" w:hAnsi="Verdana" w:cs="Arial"/>
        </w:rPr>
        <w:t xml:space="preserve">Pleichinger, Dorthe: </w:t>
      </w:r>
      <w:r w:rsidRPr="00686492">
        <w:rPr>
          <w:rFonts w:ascii="Verdana" w:hAnsi="Verdana" w:cs="Arial"/>
          <w:i/>
        </w:rPr>
        <w:t>Stavning er faktisk noget meget personligt</w:t>
      </w:r>
      <w:r>
        <w:rPr>
          <w:rFonts w:ascii="Verdana" w:hAnsi="Verdana" w:cs="Arial"/>
        </w:rPr>
        <w:t xml:space="preserve">, fra: Uddannelsesbladet nr. 6, juni 2014, Uddannelsesforbundet, artikel hentet fra internettet: </w:t>
      </w:r>
      <w:hyperlink r:id="rId27" w:history="1">
        <w:r w:rsidRPr="00BD0DD1">
          <w:rPr>
            <w:rStyle w:val="Hyperlink"/>
            <w:rFonts w:ascii="Verdana" w:hAnsi="Verdana" w:cs="Arial"/>
          </w:rPr>
          <w:t>http://www.uddannelsesforbundet.dk/~/media/Files/Om%20forbundet/Uddannelsesbladet/Bladet%202014/Uddannelsesbladet_6_2014.ashx</w:t>
        </w:r>
      </w:hyperlink>
    </w:p>
    <w:p w14:paraId="39D0FA9D" w14:textId="77777777" w:rsidR="00BB5758" w:rsidRPr="007C097C" w:rsidRDefault="00BB5758" w:rsidP="00BB5758">
      <w:pPr>
        <w:rPr>
          <w:rFonts w:ascii="Verdana" w:hAnsi="Verdana"/>
        </w:rPr>
      </w:pPr>
      <w:r w:rsidRPr="007C097C">
        <w:rPr>
          <w:rFonts w:ascii="Verdana" w:hAnsi="Verdana"/>
        </w:rPr>
        <w:t xml:space="preserve">  </w:t>
      </w:r>
    </w:p>
    <w:p w14:paraId="212B32CD" w14:textId="74E1F595" w:rsidR="00BB5758" w:rsidRPr="00E53642" w:rsidRDefault="00BB5758" w:rsidP="00BB5758">
      <w:pPr>
        <w:rPr>
          <w:rFonts w:ascii="Verdana" w:hAnsi="Verdana" w:cs="Arial"/>
        </w:rPr>
      </w:pPr>
      <w:r w:rsidRPr="007C097C">
        <w:rPr>
          <w:rFonts w:ascii="Verdana" w:hAnsi="Verdana"/>
        </w:rPr>
        <w:t>Sonne, Karen</w:t>
      </w:r>
      <w:r w:rsidRPr="007C097C">
        <w:rPr>
          <w:rFonts w:ascii="Verdana" w:hAnsi="Verdana" w:cs="Arial"/>
        </w:rPr>
        <w:t xml:space="preserve">: </w:t>
      </w:r>
      <w:r>
        <w:rPr>
          <w:rFonts w:ascii="Verdana" w:hAnsi="Verdana" w:cs="Arial"/>
          <w:i/>
        </w:rPr>
        <w:t xml:space="preserve">Sprogfærdigheder i læreplaner for fremmedsprog i et sammenlignende fagdidaktisk perspektiv, </w:t>
      </w:r>
      <w:r>
        <w:rPr>
          <w:rFonts w:ascii="Verdana" w:hAnsi="Verdana" w:cs="Arial"/>
        </w:rPr>
        <w:t xml:space="preserve">i: </w:t>
      </w:r>
      <w:r w:rsidRPr="00591070">
        <w:rPr>
          <w:rFonts w:ascii="Verdana" w:hAnsi="Verdana" w:cs="Arial"/>
        </w:rPr>
        <w:t>Cursiv nr.7</w:t>
      </w:r>
      <w:r w:rsidR="00A72A5D">
        <w:rPr>
          <w:rFonts w:ascii="Verdana" w:hAnsi="Verdana" w:cs="Arial"/>
        </w:rPr>
        <w:t>: Krogh , Ellen og Nielsen, Frede V. (red): Sammenlignende fagdidaktik, Institut for didaktik, DPU,</w:t>
      </w:r>
      <w:r w:rsidR="000D0ADA">
        <w:rPr>
          <w:rFonts w:ascii="Verdana" w:hAnsi="Verdana" w:cs="Arial"/>
        </w:rPr>
        <w:t xml:space="preserve"> </w:t>
      </w:r>
      <w:r w:rsidR="00A72A5D">
        <w:rPr>
          <w:rFonts w:ascii="Verdana" w:hAnsi="Verdana" w:cs="Arial"/>
        </w:rPr>
        <w:t>Århus Universitetsforlag 2011</w:t>
      </w:r>
    </w:p>
    <w:p w14:paraId="1148AD2E" w14:textId="77777777" w:rsidR="00BB5758" w:rsidRDefault="00BB5758" w:rsidP="00BB5758">
      <w:pPr>
        <w:rPr>
          <w:rFonts w:ascii="Verdana" w:hAnsi="Verdana" w:cs="Arial"/>
        </w:rPr>
      </w:pPr>
    </w:p>
    <w:p w14:paraId="2C2874DC" w14:textId="77777777" w:rsidR="00BB5758" w:rsidRDefault="00BB5758" w:rsidP="00BB5758">
      <w:pPr>
        <w:rPr>
          <w:rFonts w:ascii="Verdana" w:hAnsi="Verdana" w:cs="Arial"/>
        </w:rPr>
      </w:pPr>
      <w:r w:rsidRPr="007C097C">
        <w:rPr>
          <w:rFonts w:ascii="Verdana" w:hAnsi="Verdana" w:cs="Arial"/>
        </w:rPr>
        <w:t xml:space="preserve">Steffensen, Angreth: </w:t>
      </w:r>
      <w:r w:rsidRPr="00686492">
        <w:rPr>
          <w:rFonts w:ascii="Verdana" w:hAnsi="Verdana" w:cs="Arial"/>
          <w:i/>
        </w:rPr>
        <w:t>Lærebogen i tysk – et historisk rids</w:t>
      </w:r>
      <w:r w:rsidRPr="007C097C">
        <w:rPr>
          <w:rFonts w:ascii="Verdana" w:hAnsi="Verdana" w:cs="Arial"/>
        </w:rPr>
        <w:t>, fra: Sprogforum nr. 35, 2005</w:t>
      </w:r>
    </w:p>
    <w:p w14:paraId="2717E9C6" w14:textId="77777777" w:rsidR="00BB5758" w:rsidRDefault="00BB5758" w:rsidP="00BB5758">
      <w:pPr>
        <w:rPr>
          <w:rFonts w:ascii="Verdana" w:hAnsi="Verdana" w:cs="Arial"/>
        </w:rPr>
      </w:pPr>
    </w:p>
    <w:p w14:paraId="45DEE227" w14:textId="379B90A7" w:rsidR="00920D3F" w:rsidRDefault="00BB5758" w:rsidP="00E94202">
      <w:pPr>
        <w:rPr>
          <w:rFonts w:ascii="Arial" w:hAnsi="Arial" w:cs="Arial"/>
        </w:rPr>
      </w:pPr>
      <w:r>
        <w:rPr>
          <w:rFonts w:ascii="Verdana" w:hAnsi="Verdana" w:cs="Arial"/>
        </w:rPr>
        <w:t>Tilling, Gitte m.fl.:</w:t>
      </w:r>
      <w:r w:rsidRPr="005D4DF1">
        <w:rPr>
          <w:rFonts w:ascii="Verdana" w:hAnsi="Verdana" w:cs="Arial"/>
          <w:i/>
        </w:rPr>
        <w:t xml:space="preserve"> Greif zu!</w:t>
      </w:r>
      <w:r>
        <w:rPr>
          <w:rFonts w:ascii="Verdana" w:hAnsi="Verdana" w:cs="Arial"/>
          <w:i/>
        </w:rPr>
        <w:t xml:space="preserve">, </w:t>
      </w:r>
      <w:r>
        <w:rPr>
          <w:rFonts w:ascii="Verdana" w:hAnsi="Verdana" w:cs="Arial"/>
        </w:rPr>
        <w:t>Gyldendal 2014</w:t>
      </w:r>
    </w:p>
    <w:p w14:paraId="0DF5C40C" w14:textId="77777777" w:rsidR="00E94202" w:rsidRDefault="00E94202">
      <w:pPr>
        <w:rPr>
          <w:rFonts w:ascii="Verdana" w:eastAsiaTheme="majorEastAsia" w:hAnsi="Verdana" w:cstheme="majorBidi"/>
          <w:b/>
          <w:bCs/>
          <w:color w:val="345A8A" w:themeColor="accent1" w:themeShade="B5"/>
        </w:rPr>
      </w:pPr>
      <w:r>
        <w:br w:type="page"/>
      </w:r>
    </w:p>
    <w:p w14:paraId="421FC41A" w14:textId="07CBF346" w:rsidR="00942A25" w:rsidRDefault="00942A25" w:rsidP="002C4BFE">
      <w:pPr>
        <w:pStyle w:val="Overskrift1"/>
      </w:pPr>
      <w:bookmarkStart w:id="39" w:name="_Toc393435597"/>
      <w:r>
        <w:lastRenderedPageBreak/>
        <w:t>Bilag 1 Interviewguide</w:t>
      </w:r>
      <w:bookmarkEnd w:id="39"/>
    </w:p>
    <w:p w14:paraId="57B2E20D" w14:textId="77777777" w:rsidR="00942A25" w:rsidRDefault="00942A25" w:rsidP="00942A25">
      <w:pPr>
        <w:spacing w:line="360" w:lineRule="auto"/>
      </w:pPr>
    </w:p>
    <w:tbl>
      <w:tblPr>
        <w:tblStyle w:val="Tabel-Gitter"/>
        <w:tblW w:w="0" w:type="auto"/>
        <w:tblLook w:val="04A0" w:firstRow="1" w:lastRow="0" w:firstColumn="1" w:lastColumn="0" w:noHBand="0" w:noVBand="1"/>
      </w:tblPr>
      <w:tblGrid>
        <w:gridCol w:w="4886"/>
        <w:gridCol w:w="4886"/>
      </w:tblGrid>
      <w:tr w:rsidR="00942A25" w14:paraId="5557F563" w14:textId="77777777" w:rsidTr="00A332A3">
        <w:tc>
          <w:tcPr>
            <w:tcW w:w="4886" w:type="dxa"/>
          </w:tcPr>
          <w:p w14:paraId="0496E6F1" w14:textId="77777777" w:rsidR="00942A25" w:rsidRPr="00A35F80" w:rsidRDefault="00942A25" w:rsidP="00A332A3">
            <w:pPr>
              <w:spacing w:line="360" w:lineRule="auto"/>
              <w:rPr>
                <w:b/>
              </w:rPr>
            </w:pPr>
            <w:r w:rsidRPr="00A35F80">
              <w:rPr>
                <w:b/>
              </w:rPr>
              <w:t>Forskningsspørgsmål:</w:t>
            </w:r>
          </w:p>
        </w:tc>
        <w:tc>
          <w:tcPr>
            <w:tcW w:w="4886" w:type="dxa"/>
          </w:tcPr>
          <w:p w14:paraId="2C265357" w14:textId="77777777" w:rsidR="00942A25" w:rsidRPr="00A35F80" w:rsidRDefault="00942A25" w:rsidP="00A332A3">
            <w:pPr>
              <w:spacing w:line="360" w:lineRule="auto"/>
              <w:rPr>
                <w:b/>
              </w:rPr>
            </w:pPr>
            <w:r w:rsidRPr="00A35F80">
              <w:rPr>
                <w:b/>
              </w:rPr>
              <w:t>Interviewspørgsmål:</w:t>
            </w:r>
          </w:p>
        </w:tc>
      </w:tr>
      <w:tr w:rsidR="00942A25" w14:paraId="1AC5E7D6" w14:textId="77777777" w:rsidTr="00A332A3">
        <w:tc>
          <w:tcPr>
            <w:tcW w:w="4886" w:type="dxa"/>
            <w:vMerge w:val="restart"/>
          </w:tcPr>
          <w:p w14:paraId="2A6DCD6E" w14:textId="77777777" w:rsidR="00942A25" w:rsidRDefault="00942A25" w:rsidP="00A332A3">
            <w:pPr>
              <w:spacing w:line="360" w:lineRule="auto"/>
            </w:pPr>
            <w:r>
              <w:t xml:space="preserve">På hvilke områder oplever tysklæreren at </w:t>
            </w:r>
          </w:p>
          <w:p w14:paraId="1E4076DA" w14:textId="5BFE2D94" w:rsidR="00942A25" w:rsidRDefault="00942A25" w:rsidP="00BC6534">
            <w:pPr>
              <w:spacing w:line="360" w:lineRule="auto"/>
            </w:pPr>
            <w:r>
              <w:t>faget har ændret sig i løbet af de sidste ti år – både mht. Faglige krav fra</w:t>
            </w:r>
            <w:r w:rsidR="00BC6534">
              <w:t xml:space="preserve"> </w:t>
            </w:r>
            <w:r>
              <w:t>styredokumenterne og mht. Elevernes kunnen</w:t>
            </w:r>
          </w:p>
        </w:tc>
        <w:tc>
          <w:tcPr>
            <w:tcW w:w="4886" w:type="dxa"/>
          </w:tcPr>
          <w:p w14:paraId="2A1C4D15" w14:textId="77777777" w:rsidR="00942A25" w:rsidRDefault="00942A25" w:rsidP="00A332A3">
            <w:pPr>
              <w:spacing w:line="360" w:lineRule="auto"/>
            </w:pPr>
            <w:r>
              <w:t>Siden hvornår har du undervist i tysk på gymnasiet?</w:t>
            </w:r>
          </w:p>
        </w:tc>
      </w:tr>
      <w:tr w:rsidR="00942A25" w14:paraId="14E348EF" w14:textId="77777777" w:rsidTr="00A332A3">
        <w:tc>
          <w:tcPr>
            <w:tcW w:w="4886" w:type="dxa"/>
            <w:vMerge/>
          </w:tcPr>
          <w:p w14:paraId="355BC1FA" w14:textId="77777777" w:rsidR="00942A25" w:rsidRDefault="00942A25" w:rsidP="00A332A3">
            <w:pPr>
              <w:spacing w:line="360" w:lineRule="auto"/>
            </w:pPr>
          </w:p>
        </w:tc>
        <w:tc>
          <w:tcPr>
            <w:tcW w:w="4886" w:type="dxa"/>
          </w:tcPr>
          <w:p w14:paraId="1C2D675E" w14:textId="77777777" w:rsidR="00942A25" w:rsidRDefault="00942A25" w:rsidP="00A332A3">
            <w:pPr>
              <w:spacing w:line="360" w:lineRule="auto"/>
            </w:pPr>
            <w:r>
              <w:t>På hvilke(t) niveau underviser du? (A, B eller C)</w:t>
            </w:r>
          </w:p>
        </w:tc>
      </w:tr>
      <w:tr w:rsidR="00942A25" w14:paraId="1D6329AD" w14:textId="77777777" w:rsidTr="00A332A3">
        <w:tc>
          <w:tcPr>
            <w:tcW w:w="4886" w:type="dxa"/>
            <w:vMerge/>
          </w:tcPr>
          <w:p w14:paraId="6E71ACBF" w14:textId="77777777" w:rsidR="00942A25" w:rsidRDefault="00942A25" w:rsidP="00A332A3">
            <w:pPr>
              <w:spacing w:line="360" w:lineRule="auto"/>
            </w:pPr>
          </w:p>
        </w:tc>
        <w:tc>
          <w:tcPr>
            <w:tcW w:w="4886" w:type="dxa"/>
          </w:tcPr>
          <w:p w14:paraId="19FD16DF" w14:textId="77777777" w:rsidR="00942A25" w:rsidRDefault="00942A25" w:rsidP="00A332A3">
            <w:pPr>
              <w:spacing w:line="360" w:lineRule="auto"/>
            </w:pPr>
            <w:r>
              <w:t>Oplever du, at kravene til tyskfaget har ændret sig siden reformen?</w:t>
            </w:r>
          </w:p>
        </w:tc>
      </w:tr>
      <w:tr w:rsidR="00942A25" w14:paraId="72DC95BA" w14:textId="77777777" w:rsidTr="00A332A3">
        <w:tc>
          <w:tcPr>
            <w:tcW w:w="4886" w:type="dxa"/>
            <w:vMerge/>
          </w:tcPr>
          <w:p w14:paraId="0042A253" w14:textId="77777777" w:rsidR="00942A25" w:rsidRDefault="00942A25" w:rsidP="00A332A3">
            <w:pPr>
              <w:spacing w:line="360" w:lineRule="auto"/>
            </w:pPr>
          </w:p>
        </w:tc>
        <w:tc>
          <w:tcPr>
            <w:tcW w:w="4886" w:type="dxa"/>
          </w:tcPr>
          <w:p w14:paraId="175A00C7" w14:textId="77777777" w:rsidR="00942A25" w:rsidRDefault="00942A25" w:rsidP="00A332A3">
            <w:pPr>
              <w:spacing w:line="360" w:lineRule="auto"/>
            </w:pPr>
            <w:r>
              <w:t>Hvis ja: på hvilke områder?</w:t>
            </w:r>
          </w:p>
        </w:tc>
      </w:tr>
      <w:tr w:rsidR="00942A25" w14:paraId="321A0424" w14:textId="77777777" w:rsidTr="00A332A3">
        <w:tc>
          <w:tcPr>
            <w:tcW w:w="4886" w:type="dxa"/>
            <w:vMerge/>
          </w:tcPr>
          <w:p w14:paraId="1368FB10" w14:textId="77777777" w:rsidR="00942A25" w:rsidRDefault="00942A25" w:rsidP="00A332A3">
            <w:pPr>
              <w:spacing w:line="360" w:lineRule="auto"/>
            </w:pPr>
          </w:p>
        </w:tc>
        <w:tc>
          <w:tcPr>
            <w:tcW w:w="4886" w:type="dxa"/>
          </w:tcPr>
          <w:p w14:paraId="3D744F7B" w14:textId="77777777" w:rsidR="00942A25" w:rsidRDefault="00942A25" w:rsidP="00A332A3">
            <w:pPr>
              <w:spacing w:line="360" w:lineRule="auto"/>
            </w:pPr>
            <w:r>
              <w:t xml:space="preserve">Hvilke krav til elevernes tyskkundskaber vejer tungest ifølge dig? </w:t>
            </w:r>
          </w:p>
        </w:tc>
      </w:tr>
      <w:tr w:rsidR="00942A25" w14:paraId="2FE9DC89" w14:textId="77777777" w:rsidTr="00A332A3">
        <w:tc>
          <w:tcPr>
            <w:tcW w:w="4886" w:type="dxa"/>
            <w:vMerge/>
          </w:tcPr>
          <w:p w14:paraId="2B1DA67B" w14:textId="77777777" w:rsidR="00942A25" w:rsidRDefault="00942A25" w:rsidP="00A332A3">
            <w:pPr>
              <w:spacing w:line="360" w:lineRule="auto"/>
            </w:pPr>
          </w:p>
        </w:tc>
        <w:tc>
          <w:tcPr>
            <w:tcW w:w="4886" w:type="dxa"/>
          </w:tcPr>
          <w:p w14:paraId="2B888883" w14:textId="77777777" w:rsidR="00942A25" w:rsidRDefault="00942A25" w:rsidP="00A332A3">
            <w:pPr>
              <w:spacing w:line="360" w:lineRule="auto"/>
            </w:pPr>
            <w:r>
              <w:t>Og stemmer det overens med læreplanens krav?</w:t>
            </w:r>
          </w:p>
        </w:tc>
      </w:tr>
      <w:tr w:rsidR="00942A25" w14:paraId="3EF5EC57" w14:textId="77777777" w:rsidTr="00A332A3">
        <w:tc>
          <w:tcPr>
            <w:tcW w:w="4886" w:type="dxa"/>
            <w:vMerge w:val="restart"/>
          </w:tcPr>
          <w:p w14:paraId="39BE5088" w14:textId="77777777" w:rsidR="00942A25" w:rsidRDefault="00942A25" w:rsidP="00A332A3">
            <w:pPr>
              <w:spacing w:line="360" w:lineRule="auto"/>
            </w:pPr>
            <w:r>
              <w:t>Opfattes tyskfaget som et dannelsesfag eller som et færdighedsfag?</w:t>
            </w:r>
          </w:p>
          <w:p w14:paraId="5524464D" w14:textId="77777777" w:rsidR="00942A25" w:rsidRDefault="00942A25" w:rsidP="00A332A3">
            <w:pPr>
              <w:spacing w:line="360" w:lineRule="auto"/>
            </w:pPr>
          </w:p>
          <w:p w14:paraId="6BA9CA17" w14:textId="77777777" w:rsidR="00942A25" w:rsidRDefault="00942A25" w:rsidP="00A332A3">
            <w:pPr>
              <w:spacing w:line="360" w:lineRule="auto"/>
            </w:pPr>
          </w:p>
          <w:p w14:paraId="6BBAD78D" w14:textId="77777777" w:rsidR="00942A25" w:rsidRDefault="00942A25" w:rsidP="00A332A3">
            <w:pPr>
              <w:spacing w:line="360" w:lineRule="auto"/>
            </w:pPr>
          </w:p>
          <w:p w14:paraId="79EC3E85" w14:textId="77777777" w:rsidR="00942A25" w:rsidRDefault="00942A25" w:rsidP="00A332A3">
            <w:pPr>
              <w:spacing w:line="360" w:lineRule="auto"/>
            </w:pPr>
          </w:p>
        </w:tc>
        <w:tc>
          <w:tcPr>
            <w:tcW w:w="4886" w:type="dxa"/>
          </w:tcPr>
          <w:p w14:paraId="77276FB8" w14:textId="031544BD" w:rsidR="00942A25" w:rsidRDefault="00942A25" w:rsidP="000D0ADA">
            <w:pPr>
              <w:spacing w:line="360" w:lineRule="auto"/>
            </w:pPr>
            <w:r>
              <w:t xml:space="preserve">Tænker du tysk som et dannelsesfag eller et </w:t>
            </w:r>
            <w:r w:rsidR="000D0ADA">
              <w:t>færdigheds</w:t>
            </w:r>
            <w:r>
              <w:t>sfag?  Uddyb gerne dit svar.</w:t>
            </w:r>
          </w:p>
        </w:tc>
      </w:tr>
      <w:tr w:rsidR="00942A25" w14:paraId="5BE8D4C2" w14:textId="77777777" w:rsidTr="00A332A3">
        <w:tc>
          <w:tcPr>
            <w:tcW w:w="4886" w:type="dxa"/>
            <w:vMerge/>
          </w:tcPr>
          <w:p w14:paraId="7B78A13D" w14:textId="77777777" w:rsidR="00942A25" w:rsidRDefault="00942A25" w:rsidP="00A332A3">
            <w:pPr>
              <w:spacing w:line="360" w:lineRule="auto"/>
            </w:pPr>
          </w:p>
        </w:tc>
        <w:tc>
          <w:tcPr>
            <w:tcW w:w="4886" w:type="dxa"/>
          </w:tcPr>
          <w:p w14:paraId="5DCEA6FB" w14:textId="77777777" w:rsidR="00942A25" w:rsidRDefault="00942A25" w:rsidP="00A332A3">
            <w:pPr>
              <w:spacing w:line="360" w:lineRule="auto"/>
            </w:pPr>
            <w:r>
              <w:t>Har det ændret sig over tid? – f.eks. fra dengang du selv gik i gymnasiet?</w:t>
            </w:r>
          </w:p>
        </w:tc>
      </w:tr>
      <w:tr w:rsidR="00942A25" w14:paraId="5C318F4C" w14:textId="77777777" w:rsidTr="00A332A3">
        <w:tc>
          <w:tcPr>
            <w:tcW w:w="4886" w:type="dxa"/>
            <w:vMerge/>
          </w:tcPr>
          <w:p w14:paraId="0E36EDB2" w14:textId="77777777" w:rsidR="00942A25" w:rsidRDefault="00942A25" w:rsidP="00A332A3">
            <w:pPr>
              <w:spacing w:line="360" w:lineRule="auto"/>
            </w:pPr>
          </w:p>
        </w:tc>
        <w:tc>
          <w:tcPr>
            <w:tcW w:w="4886" w:type="dxa"/>
          </w:tcPr>
          <w:p w14:paraId="6C49899F" w14:textId="77777777" w:rsidR="00942A25" w:rsidRDefault="00942A25" w:rsidP="00A332A3">
            <w:pPr>
              <w:spacing w:line="360" w:lineRule="auto"/>
            </w:pPr>
            <w:r>
              <w:t>Hvilke færdigheder lægger du mest vægt på i din undervisning? (mundtlighed eller skriftlighed)</w:t>
            </w:r>
          </w:p>
        </w:tc>
      </w:tr>
      <w:tr w:rsidR="00942A25" w14:paraId="60C6C644" w14:textId="77777777" w:rsidTr="00A332A3">
        <w:tc>
          <w:tcPr>
            <w:tcW w:w="4886" w:type="dxa"/>
            <w:vMerge/>
          </w:tcPr>
          <w:p w14:paraId="74533E15" w14:textId="77777777" w:rsidR="00942A25" w:rsidRDefault="00942A25" w:rsidP="00A332A3">
            <w:pPr>
              <w:spacing w:line="360" w:lineRule="auto"/>
            </w:pPr>
          </w:p>
        </w:tc>
        <w:tc>
          <w:tcPr>
            <w:tcW w:w="4886" w:type="dxa"/>
          </w:tcPr>
          <w:p w14:paraId="3881A5EA" w14:textId="77777777" w:rsidR="00942A25" w:rsidRDefault="00942A25" w:rsidP="00A332A3">
            <w:pPr>
              <w:spacing w:line="360" w:lineRule="auto"/>
            </w:pPr>
            <w:r>
              <w:t>Hvorfor?</w:t>
            </w:r>
          </w:p>
        </w:tc>
      </w:tr>
      <w:tr w:rsidR="00942A25" w14:paraId="3FD1D471" w14:textId="77777777" w:rsidTr="00A332A3">
        <w:tc>
          <w:tcPr>
            <w:tcW w:w="4886" w:type="dxa"/>
            <w:vMerge/>
          </w:tcPr>
          <w:p w14:paraId="44B10AC0" w14:textId="77777777" w:rsidR="00942A25" w:rsidRDefault="00942A25" w:rsidP="00A332A3">
            <w:pPr>
              <w:spacing w:line="360" w:lineRule="auto"/>
            </w:pPr>
          </w:p>
        </w:tc>
        <w:tc>
          <w:tcPr>
            <w:tcW w:w="4886" w:type="dxa"/>
          </w:tcPr>
          <w:p w14:paraId="56F63EBE" w14:textId="77777777" w:rsidR="00942A25" w:rsidRDefault="00942A25" w:rsidP="00A332A3">
            <w:pPr>
              <w:spacing w:line="360" w:lineRule="auto"/>
            </w:pPr>
            <w:r>
              <w:t>Hvordan lægger du vægten mht. Nyere og ældre litteratur – hvad læser du mest af?</w:t>
            </w:r>
          </w:p>
        </w:tc>
      </w:tr>
      <w:tr w:rsidR="00942A25" w14:paraId="5E43A3F4" w14:textId="77777777" w:rsidTr="00A332A3">
        <w:tc>
          <w:tcPr>
            <w:tcW w:w="4886" w:type="dxa"/>
            <w:vMerge/>
          </w:tcPr>
          <w:p w14:paraId="6FCFCF96" w14:textId="77777777" w:rsidR="00942A25" w:rsidRDefault="00942A25" w:rsidP="00A332A3">
            <w:pPr>
              <w:spacing w:line="360" w:lineRule="auto"/>
            </w:pPr>
          </w:p>
        </w:tc>
        <w:tc>
          <w:tcPr>
            <w:tcW w:w="4886" w:type="dxa"/>
          </w:tcPr>
          <w:p w14:paraId="125B93D9" w14:textId="77777777" w:rsidR="00942A25" w:rsidRDefault="00942A25" w:rsidP="00A332A3">
            <w:pPr>
              <w:spacing w:line="360" w:lineRule="auto"/>
            </w:pPr>
            <w:r>
              <w:t>Har elevernes færdigheder ændret sig – forstået på den måde: Læser du andre tekster i dag end for 10/15 år siden?</w:t>
            </w:r>
          </w:p>
        </w:tc>
      </w:tr>
      <w:tr w:rsidR="00942A25" w14:paraId="508D7CB7" w14:textId="77777777" w:rsidTr="00A332A3">
        <w:tc>
          <w:tcPr>
            <w:tcW w:w="4886" w:type="dxa"/>
            <w:vMerge/>
          </w:tcPr>
          <w:p w14:paraId="63F5A35A" w14:textId="77777777" w:rsidR="00942A25" w:rsidRDefault="00942A25" w:rsidP="00A332A3">
            <w:pPr>
              <w:spacing w:line="360" w:lineRule="auto"/>
            </w:pPr>
          </w:p>
        </w:tc>
        <w:tc>
          <w:tcPr>
            <w:tcW w:w="4886" w:type="dxa"/>
          </w:tcPr>
          <w:p w14:paraId="61889A1F" w14:textId="77777777" w:rsidR="00942A25" w:rsidRDefault="00942A25" w:rsidP="00A332A3">
            <w:pPr>
              <w:spacing w:line="360" w:lineRule="auto"/>
            </w:pPr>
            <w:r>
              <w:t>Hvis ja: hvorfor tror du det er tilfældet?</w:t>
            </w:r>
          </w:p>
        </w:tc>
      </w:tr>
      <w:tr w:rsidR="00942A25" w14:paraId="759A8BCC" w14:textId="77777777" w:rsidTr="00A332A3">
        <w:tc>
          <w:tcPr>
            <w:tcW w:w="4886" w:type="dxa"/>
            <w:vMerge w:val="restart"/>
          </w:tcPr>
          <w:p w14:paraId="5EF65012" w14:textId="77777777" w:rsidR="00942A25" w:rsidRDefault="00942A25" w:rsidP="00A332A3">
            <w:pPr>
              <w:spacing w:line="360" w:lineRule="auto"/>
            </w:pPr>
            <w:r>
              <w:t>Hvordan opfattes begrebet Kultur?</w:t>
            </w:r>
          </w:p>
          <w:p w14:paraId="2A6AA958" w14:textId="77777777" w:rsidR="00942A25" w:rsidRDefault="00942A25" w:rsidP="00A332A3">
            <w:pPr>
              <w:spacing w:line="360" w:lineRule="auto"/>
            </w:pPr>
            <w:r>
              <w:t>(Kultur med lille og stort ’k’)</w:t>
            </w:r>
          </w:p>
          <w:p w14:paraId="58EF5089" w14:textId="77777777" w:rsidR="00942A25" w:rsidRDefault="00942A25" w:rsidP="00A332A3">
            <w:pPr>
              <w:spacing w:line="360" w:lineRule="auto"/>
            </w:pPr>
          </w:p>
          <w:p w14:paraId="6FF1811E" w14:textId="77777777" w:rsidR="00942A25" w:rsidRDefault="00942A25" w:rsidP="00A332A3">
            <w:pPr>
              <w:spacing w:line="360" w:lineRule="auto"/>
            </w:pPr>
          </w:p>
        </w:tc>
        <w:tc>
          <w:tcPr>
            <w:tcW w:w="4886" w:type="dxa"/>
          </w:tcPr>
          <w:p w14:paraId="1EF34493" w14:textId="77777777" w:rsidR="00942A25" w:rsidRDefault="00942A25" w:rsidP="00A332A3">
            <w:pPr>
              <w:spacing w:line="360" w:lineRule="auto"/>
            </w:pPr>
            <w:r>
              <w:lastRenderedPageBreak/>
              <w:t>Hvordan opfatter du begrebet ’kultur’ i tyskfaglig sammenhæng?</w:t>
            </w:r>
          </w:p>
        </w:tc>
      </w:tr>
      <w:tr w:rsidR="00942A25" w14:paraId="31551C44" w14:textId="77777777" w:rsidTr="00A332A3">
        <w:tc>
          <w:tcPr>
            <w:tcW w:w="4886" w:type="dxa"/>
            <w:vMerge/>
          </w:tcPr>
          <w:p w14:paraId="44F20D7E" w14:textId="77777777" w:rsidR="00942A25" w:rsidRDefault="00942A25" w:rsidP="00A332A3">
            <w:pPr>
              <w:spacing w:line="360" w:lineRule="auto"/>
            </w:pPr>
          </w:p>
        </w:tc>
        <w:tc>
          <w:tcPr>
            <w:tcW w:w="4886" w:type="dxa"/>
          </w:tcPr>
          <w:p w14:paraId="14FC6255" w14:textId="77777777" w:rsidR="00942A25" w:rsidRDefault="00942A25" w:rsidP="00A332A3">
            <w:pPr>
              <w:spacing w:line="360" w:lineRule="auto"/>
            </w:pPr>
            <w:r>
              <w:t xml:space="preserve">Hvad lægger du mest vægt på, at eleverne </w:t>
            </w:r>
            <w:r>
              <w:lastRenderedPageBreak/>
              <w:t>lærer om tyskernes kultur/ de tysktalende landes kultur?</w:t>
            </w:r>
          </w:p>
        </w:tc>
      </w:tr>
      <w:tr w:rsidR="00942A25" w14:paraId="1E2D67D7" w14:textId="77777777" w:rsidTr="00A332A3">
        <w:tc>
          <w:tcPr>
            <w:tcW w:w="4886" w:type="dxa"/>
            <w:vMerge/>
          </w:tcPr>
          <w:p w14:paraId="292A17D3" w14:textId="77777777" w:rsidR="00942A25" w:rsidRDefault="00942A25" w:rsidP="00A332A3">
            <w:pPr>
              <w:spacing w:line="360" w:lineRule="auto"/>
            </w:pPr>
          </w:p>
        </w:tc>
        <w:tc>
          <w:tcPr>
            <w:tcW w:w="4886" w:type="dxa"/>
          </w:tcPr>
          <w:p w14:paraId="4EE0B931" w14:textId="77777777" w:rsidR="00942A25" w:rsidRDefault="00942A25" w:rsidP="00A332A3">
            <w:pPr>
              <w:spacing w:line="360" w:lineRule="auto"/>
            </w:pPr>
            <w:r>
              <w:t>Hvorfor er det vigtigst?</w:t>
            </w:r>
          </w:p>
        </w:tc>
      </w:tr>
      <w:tr w:rsidR="00942A25" w14:paraId="6331600C" w14:textId="77777777" w:rsidTr="00A332A3">
        <w:tc>
          <w:tcPr>
            <w:tcW w:w="4886" w:type="dxa"/>
            <w:vMerge/>
          </w:tcPr>
          <w:p w14:paraId="4EF5712E" w14:textId="77777777" w:rsidR="00942A25" w:rsidRDefault="00942A25" w:rsidP="00A332A3">
            <w:pPr>
              <w:spacing w:line="360" w:lineRule="auto"/>
            </w:pPr>
          </w:p>
        </w:tc>
        <w:tc>
          <w:tcPr>
            <w:tcW w:w="4886" w:type="dxa"/>
          </w:tcPr>
          <w:p w14:paraId="3903D5E4" w14:textId="77777777" w:rsidR="00942A25" w:rsidRDefault="00942A25" w:rsidP="00A332A3">
            <w:pPr>
              <w:spacing w:line="360" w:lineRule="auto"/>
            </w:pPr>
            <w:r>
              <w:t>Kan du komme med et eksempel på et forløb eller en time, hvor du har haft fokus på kultur?</w:t>
            </w:r>
          </w:p>
        </w:tc>
      </w:tr>
      <w:tr w:rsidR="00942A25" w14:paraId="48050E54" w14:textId="77777777" w:rsidTr="00A332A3">
        <w:tc>
          <w:tcPr>
            <w:tcW w:w="4886" w:type="dxa"/>
            <w:vMerge w:val="restart"/>
          </w:tcPr>
          <w:p w14:paraId="783E8C7D" w14:textId="77777777" w:rsidR="00942A25" w:rsidRDefault="00942A25" w:rsidP="00A332A3">
            <w:pPr>
              <w:spacing w:line="360" w:lineRule="auto"/>
            </w:pPr>
            <w:r>
              <w:t>Afslutning: tyskfaget i fremtiden</w:t>
            </w:r>
          </w:p>
          <w:p w14:paraId="12A09957" w14:textId="77777777" w:rsidR="00942A25" w:rsidRDefault="00942A25" w:rsidP="00A332A3">
            <w:pPr>
              <w:spacing w:line="360" w:lineRule="auto"/>
            </w:pPr>
          </w:p>
          <w:p w14:paraId="362750BC" w14:textId="77777777" w:rsidR="00942A25" w:rsidRDefault="00942A25" w:rsidP="00A332A3">
            <w:pPr>
              <w:spacing w:line="360" w:lineRule="auto"/>
            </w:pPr>
          </w:p>
        </w:tc>
        <w:tc>
          <w:tcPr>
            <w:tcW w:w="4886" w:type="dxa"/>
          </w:tcPr>
          <w:p w14:paraId="1D5103A2" w14:textId="77777777" w:rsidR="00942A25" w:rsidRDefault="00942A25" w:rsidP="00A332A3">
            <w:pPr>
              <w:spacing w:line="360" w:lineRule="auto"/>
            </w:pPr>
            <w:r>
              <w:t>Fra august skal eleverne i folkeskolen have tysk allerede fra 5. Klasse – hvilken effekt tror du det vil have på undervisningen i gymnasiet om 5 år?</w:t>
            </w:r>
          </w:p>
        </w:tc>
      </w:tr>
      <w:tr w:rsidR="00942A25" w14:paraId="681FAA21" w14:textId="77777777" w:rsidTr="00A332A3">
        <w:tc>
          <w:tcPr>
            <w:tcW w:w="4886" w:type="dxa"/>
            <w:vMerge/>
          </w:tcPr>
          <w:p w14:paraId="05039A5D" w14:textId="77777777" w:rsidR="00942A25" w:rsidRDefault="00942A25" w:rsidP="00A332A3">
            <w:pPr>
              <w:spacing w:line="360" w:lineRule="auto"/>
            </w:pPr>
          </w:p>
        </w:tc>
        <w:tc>
          <w:tcPr>
            <w:tcW w:w="4886" w:type="dxa"/>
          </w:tcPr>
          <w:p w14:paraId="7645A033" w14:textId="77777777" w:rsidR="00942A25" w:rsidRDefault="00942A25" w:rsidP="00A332A3">
            <w:pPr>
              <w:spacing w:line="360" w:lineRule="auto"/>
            </w:pPr>
            <w:r>
              <w:t>Mange tak for din hjælp!</w:t>
            </w:r>
          </w:p>
        </w:tc>
      </w:tr>
    </w:tbl>
    <w:p w14:paraId="21CE9985" w14:textId="77777777" w:rsidR="00942A25" w:rsidRDefault="00942A25" w:rsidP="00942A25">
      <w:pPr>
        <w:pStyle w:val="Overskrift1"/>
      </w:pPr>
    </w:p>
    <w:p w14:paraId="7579EC27" w14:textId="77777777" w:rsidR="00942A25" w:rsidRDefault="00942A25">
      <w:pPr>
        <w:rPr>
          <w:rFonts w:ascii="Verdana" w:eastAsiaTheme="majorEastAsia" w:hAnsi="Verdana" w:cstheme="majorBidi"/>
          <w:b/>
          <w:bCs/>
          <w:color w:val="345A8A" w:themeColor="accent1" w:themeShade="B5"/>
        </w:rPr>
      </w:pPr>
      <w:r>
        <w:br w:type="page"/>
      </w:r>
    </w:p>
    <w:p w14:paraId="78257C06" w14:textId="6389A256" w:rsidR="00920D3F" w:rsidRDefault="00920D3F" w:rsidP="002C4BFE">
      <w:pPr>
        <w:pStyle w:val="Overskrift1"/>
      </w:pPr>
      <w:bookmarkStart w:id="40" w:name="_Toc393435598"/>
      <w:r>
        <w:lastRenderedPageBreak/>
        <w:t xml:space="preserve">Bilag </w:t>
      </w:r>
      <w:r w:rsidR="00942A25">
        <w:t xml:space="preserve">2 </w:t>
      </w:r>
      <w:r>
        <w:t>Transskriberede interviews</w:t>
      </w:r>
      <w:bookmarkEnd w:id="40"/>
    </w:p>
    <w:p w14:paraId="0966A79C" w14:textId="77777777" w:rsidR="00920D3F" w:rsidRDefault="00920D3F" w:rsidP="00B43543">
      <w:pPr>
        <w:pStyle w:val="Overskrift3"/>
      </w:pPr>
      <w:bookmarkStart w:id="41" w:name="_Toc393435599"/>
      <w:r>
        <w:t>JG</w:t>
      </w:r>
      <w:bookmarkEnd w:id="41"/>
    </w:p>
    <w:p w14:paraId="33EF6C6E" w14:textId="77777777" w:rsidR="006E3A85" w:rsidRPr="006E3A85" w:rsidRDefault="006E3A85" w:rsidP="006E3A85"/>
    <w:p w14:paraId="4238C3CB" w14:textId="77777777" w:rsidR="00920D3F" w:rsidRDefault="00920D3F" w:rsidP="00920D3F">
      <w:r>
        <w:t>DK: Siden hvornår har du undervist i gymnasiet? – og på hvilket niveau underviser du?</w:t>
      </w:r>
    </w:p>
    <w:p w14:paraId="16BC1E76" w14:textId="77777777" w:rsidR="00920D3F" w:rsidRDefault="00920D3F" w:rsidP="00920D3F">
      <w:r>
        <w:t>JG jeg har undervist siden 1993 på alle niveauer, men lige nu underviser jeg på B-niveau.</w:t>
      </w:r>
    </w:p>
    <w:p w14:paraId="49E954EE" w14:textId="77777777" w:rsidR="00920D3F" w:rsidRDefault="00920D3F" w:rsidP="00920D3F">
      <w:r>
        <w:t>DK: Oplever du, at kravene til tyskfaget har ændret sig siden reformen?</w:t>
      </w:r>
    </w:p>
    <w:p w14:paraId="176C13EB" w14:textId="77777777" w:rsidR="00920D3F" w:rsidRDefault="00920D3F" w:rsidP="00920D3F">
      <w:r>
        <w:t>JG: ja</w:t>
      </w:r>
    </w:p>
    <w:p w14:paraId="2844CF9A" w14:textId="77777777" w:rsidR="00920D3F" w:rsidRDefault="00920D3F" w:rsidP="00920D3F">
      <w:r>
        <w:t>DK: på hvilke områder?</w:t>
      </w:r>
    </w:p>
    <w:p w14:paraId="72DD0762" w14:textId="77777777" w:rsidR="00920D3F" w:rsidRDefault="00920D3F" w:rsidP="00920D3F">
      <w:r>
        <w:t>JG: altså… eleverne skal tale flydende tysk, det kræver at de har et godt ordforråd og det er et højt krav, at de skal kunne redegøre og diskutere på tysk og sådan var det ikke før reformen, det er altså en afgørende forskel</w:t>
      </w:r>
    </w:p>
    <w:p w14:paraId="24711C89" w14:textId="77777777" w:rsidR="00920D3F" w:rsidRDefault="00920D3F" w:rsidP="00920D3F">
      <w:r>
        <w:t>DK: Hvilke læreplanskrav vejer tungest?</w:t>
      </w:r>
    </w:p>
    <w:p w14:paraId="226076D5" w14:textId="77777777" w:rsidR="00920D3F" w:rsidRDefault="00920D3F" w:rsidP="00920D3F">
      <w:r>
        <w:t>JG: ………Nu er der større fokus på mundtlig sprogfærdighed og på kompetencer og det kan mærkes på eleverne, de er stærke på grund af kompetenceunderisning, de er dygtige på forhånd, de tør fordi de har et godt udgangspunkt og der er noget at bygge videre på. Men tidligere havde de læst mere…. Nu er de dårlige læsere og det er sværere at gå i dybden med en tekst.</w:t>
      </w:r>
    </w:p>
    <w:p w14:paraId="69BB92A8" w14:textId="77777777" w:rsidR="00920D3F" w:rsidRDefault="00920D3F" w:rsidP="00920D3F">
      <w:r>
        <w:t>DK: stemmer det overens med læreplanskravene?</w:t>
      </w:r>
    </w:p>
    <w:p w14:paraId="5BF62998" w14:textId="77777777" w:rsidR="00920D3F" w:rsidRDefault="00920D3F" w:rsidP="00920D3F">
      <w:r>
        <w:t>JG: Ja, der er fokus på ren sprogfærdighed og grammatik</w:t>
      </w:r>
    </w:p>
    <w:p w14:paraId="0DA6A202" w14:textId="77777777" w:rsidR="00920D3F" w:rsidRDefault="00920D3F" w:rsidP="00920D3F">
      <w:r>
        <w:t>DK: hvordan påvirker det undervisningen?</w:t>
      </w:r>
    </w:p>
    <w:p w14:paraId="4CA1EEE2" w14:textId="77777777" w:rsidR="00920D3F" w:rsidRDefault="00920D3F" w:rsidP="00920D3F">
      <w:r>
        <w:t>JG: jamen undervisningen skal tilrettelægges på en anden måde, kunne man give dem 3 sider for hjemme og koncentrere undervisningen om en gennemgang, man kommer ikke så højt op på de taksonomiske niveauer nu, det handler mest om indholdet i teksten. Altså man kan ikke lave en klassisk gennemgang i dag og grammatikken skal integreres i tekstlæsningen. Jeg laver mange CL øvelser for at skabe variation. Ja og tidligere var der mere lærer/elev kommunikation og mere tavleundervisning. Men det hænger jo også sammen med at eksamensformen har ændret sig fra havde de en kendt tekst de kom op i,  og de skulle oversætte, det var mere sprogligt konkret……..nu er det en ukendt tekst og emnebaseret og det betyder at de ikke kommer i dybden med teksten, det er bare test af færdigheder, altså i grammatikdelen kan man komme ind på grammatik, men der er fokus på tekstforståelsen.</w:t>
      </w:r>
    </w:p>
    <w:p w14:paraId="7B562ADD" w14:textId="77777777" w:rsidR="00920D3F" w:rsidRDefault="00920D3F" w:rsidP="00920D3F">
      <w:r>
        <w:t>DK: hvilke ulemper er der forbundet med det?</w:t>
      </w:r>
    </w:p>
    <w:p w14:paraId="33B76D87" w14:textId="77777777" w:rsidR="00920D3F" w:rsidRDefault="00920D3F" w:rsidP="00920D3F">
      <w:r>
        <w:t>JG: korrektheden kommer til kort på grund af CL øvelser er et svært at rette…. Når de sidder i grupper, det kræver fokus og balance.</w:t>
      </w:r>
    </w:p>
    <w:p w14:paraId="1EF196A8" w14:textId="77777777" w:rsidR="00920D3F" w:rsidRDefault="00920D3F" w:rsidP="00920D3F">
      <w:r>
        <w:t>DK: tænker du tysk som et dannelsesfag eller et kundskabs/færdighedsfag?</w:t>
      </w:r>
    </w:p>
    <w:p w14:paraId="352D70DE" w14:textId="77777777" w:rsidR="00920D3F" w:rsidRDefault="00920D3F" w:rsidP="00920D3F">
      <w:r>
        <w:t>JG: jeg synes det er begge dele, også på grund af læreplanen, altså det er et dannelsesfag fordi de bliver klogere på verden – jeg vil sige 35 % dannelse og 65%  kundskab. Eleverne skal have viden om de tysktalende lande, tidligere ville jeg have sagt fordelingen var anderledes, men ikke efter reformen. Jeg læser primært tekster fra perioden efter 1945, men især efter 2000</w:t>
      </w:r>
    </w:p>
    <w:p w14:paraId="2B4FB337" w14:textId="77777777" w:rsidR="00920D3F" w:rsidRDefault="00920D3F" w:rsidP="00920D3F">
      <w:r>
        <w:t>DK: hvordan opfatter du begreber kultur?</w:t>
      </w:r>
    </w:p>
    <w:p w14:paraId="2B9B1228" w14:textId="77777777" w:rsidR="00920D3F" w:rsidRDefault="00920D3F" w:rsidP="00920D3F">
      <w:r>
        <w:t>JG: jeg tænker et er viden om levevilkår, historie, kunst, litteratur, samfundsforhold, ja viden om samfundet….</w:t>
      </w:r>
    </w:p>
    <w:p w14:paraId="771465D0" w14:textId="77777777" w:rsidR="00920D3F" w:rsidRDefault="00920D3F" w:rsidP="00920D3F">
      <w:r>
        <w:t>DK: hvilke færdigheder lægger du selv mest vægt på i din undervisning? – altså er det mundtlighed eller skriftlighed?</w:t>
      </w:r>
    </w:p>
    <w:p w14:paraId="6492E23C" w14:textId="77777777" w:rsidR="00920D3F" w:rsidRDefault="00920D3F" w:rsidP="00920D3F">
      <w:r>
        <w:t>JG: jeg træner mest mundtlig sprogfærdighed, fordi læreplanen lægger op til det, altså at eleverne skal tale korrekt flydende tysk og så fordi eksamen er mundtlig.</w:t>
      </w:r>
    </w:p>
    <w:p w14:paraId="71FDF36E" w14:textId="77777777" w:rsidR="00920D3F" w:rsidRDefault="00920D3F" w:rsidP="00920D3F">
      <w:r>
        <w:t>DK: har elevernes færdigheder ændret sig over tid?</w:t>
      </w:r>
    </w:p>
    <w:p w14:paraId="3670C8C9" w14:textId="77777777" w:rsidR="00920D3F" w:rsidRDefault="00920D3F" w:rsidP="00920D3F">
      <w:r>
        <w:lastRenderedPageBreak/>
        <w:t xml:space="preserve">JG: ja, som jeg sagde tidligere, så har mange et passivt ordforråd og derfor laver jeg en tre deling af eleverne og niveaudeler. Jeg kan se, at differentieringen har fået eleverne til at tale både høj og lav har rykker sig gennem leve-elev kommunikationen, det giver dem mulighed for opsamling af gloser og gør dem mindre eksamensangste. Der kan gøres meget fordi læreplanen er friere for eksempel med hensyn til emner og sidetal, man skal blot dække pensumkravene. Det giver en bedre måde at undervise på, man kan få frihed til at forme sin egen undervisning og målrette den mundtlig eksamen. </w:t>
      </w:r>
    </w:p>
    <w:p w14:paraId="1FD38A62" w14:textId="77777777" w:rsidR="00920D3F" w:rsidRDefault="00920D3F" w:rsidP="00920D3F">
      <w:r>
        <w:t>DK: kan du komme med et eksempel på et forløb med fokus på kultur?</w:t>
      </w:r>
    </w:p>
    <w:p w14:paraId="11709065" w14:textId="77777777" w:rsidR="00920D3F" w:rsidRDefault="00920D3F" w:rsidP="00920D3F">
      <w:r>
        <w:t xml:space="preserve">JG: hhhhmmm, jo jeg lavede et forløb om Frauen und Karriere, altså om kvindens stilling i det tyske samfund i forhold til ægtemanden og ægteskabet, eller det jeg lavede om Kindheit und Jugend in den Weltkriegen, det giver eleverne en kulturel opfattelse af hverdagen og vilkårene i samfundet. </w:t>
      </w:r>
    </w:p>
    <w:p w14:paraId="26602E69" w14:textId="77777777" w:rsidR="00920D3F" w:rsidRDefault="00920D3F" w:rsidP="00920D3F">
      <w:r>
        <w:t>DK: og hvad med dannelse?</w:t>
      </w:r>
    </w:p>
    <w:p w14:paraId="52E14311" w14:textId="77777777" w:rsidR="00920D3F" w:rsidRDefault="00920D3F" w:rsidP="00920D3F">
      <w:r>
        <w:t xml:space="preserve">JG: der lavede jeg et forløb om DDR/Berlin….et forløb med et historisk rids er jo dannelse, jeg inddrog det tyske valg og vi talte om den politiske opbygning og læste partiprogrammer. Jeg tænker dannelse som vedvarende viden, noget der er konstant. Kultur, altså kvinderne kan ændre sig, men dannelse er blivende (…) jeg tænker litteratur som kultur og dannelse, jeg læste Peter Stamm og det giver et her og nu billede af Tyskland og det tyske samfund….jeg læser også nutidslitteratur og det er jo også dannelse. Det giver en udvidelse af horisonten at læse ældre litteratur, men jeg er nødt til at fravælge ældre litteratur og kan gøre det på grund af at læreplanen tillader det…eleverne interesserer sig ikke for det og det er en generel ændring i samfundet. Ungdomskulturen har ændret sig, de har udgangspunkt i deres egen tid og i deres egne referencer – det der omgiver dem: facebook og hele like- kulturen. </w:t>
      </w:r>
    </w:p>
    <w:p w14:paraId="26D6C39C" w14:textId="77777777" w:rsidR="00920D3F" w:rsidRDefault="00920D3F" w:rsidP="00920D3F">
      <w:r>
        <w:t>DK: hvad tænker du om fremtiden – nu hvor eleverne skal have tysk fra 5. Klasse?</w:t>
      </w:r>
    </w:p>
    <w:p w14:paraId="181B08BF" w14:textId="77777777" w:rsidR="00920D3F" w:rsidRDefault="00920D3F" w:rsidP="00920D3F">
      <w:r>
        <w:t xml:space="preserve">JG: ja, der er da et håb for at eleverne bliver bedre til tysk og at A-niveau læreplanen kan blive til læreplanen for B-niveau så de ældre tekster kan komme i spil igen. </w:t>
      </w:r>
    </w:p>
    <w:p w14:paraId="602B4F64" w14:textId="77777777" w:rsidR="00920D3F" w:rsidRDefault="00920D3F" w:rsidP="00920D3F">
      <w:r>
        <w:t>DK: Tak for din tid.</w:t>
      </w:r>
    </w:p>
    <w:p w14:paraId="78919E85" w14:textId="77777777" w:rsidR="00920D3F" w:rsidRDefault="00920D3F" w:rsidP="00920D3F"/>
    <w:p w14:paraId="64D6E18C" w14:textId="77777777" w:rsidR="00920D3F" w:rsidRDefault="00920D3F" w:rsidP="00B43543">
      <w:pPr>
        <w:pStyle w:val="Overskrift3"/>
      </w:pPr>
      <w:bookmarkStart w:id="42" w:name="_Toc393435600"/>
      <w:r>
        <w:t>AB</w:t>
      </w:r>
      <w:bookmarkEnd w:id="42"/>
    </w:p>
    <w:p w14:paraId="2297AB1A" w14:textId="77777777" w:rsidR="00920D3F" w:rsidRDefault="00920D3F" w:rsidP="00920D3F"/>
    <w:p w14:paraId="2F8BC5DC" w14:textId="77777777" w:rsidR="00920D3F" w:rsidRDefault="00920D3F" w:rsidP="00920D3F">
      <w:r>
        <w:t>DK: hvor længe har du undervist i gymnasiet?</w:t>
      </w:r>
    </w:p>
    <w:p w14:paraId="2032525B" w14:textId="77777777" w:rsidR="00920D3F" w:rsidRDefault="00920D3F" w:rsidP="00920D3F">
      <w:r>
        <w:t>AB: jeg har undervist siden 1995</w:t>
      </w:r>
    </w:p>
    <w:p w14:paraId="458E20D6" w14:textId="77777777" w:rsidR="00920D3F" w:rsidRDefault="00920D3F" w:rsidP="00920D3F">
      <w:r>
        <w:t>DK: hvilke niveauer?</w:t>
      </w:r>
    </w:p>
    <w:p w14:paraId="788E78EC" w14:textId="77777777" w:rsidR="00920D3F" w:rsidRDefault="00920D3F" w:rsidP="00920D3F">
      <w:r>
        <w:t>AB: jeg har ikke undervist begyndersprog, men A og B niveau og også på HTX og HF</w:t>
      </w:r>
    </w:p>
    <w:p w14:paraId="0CC1E502" w14:textId="77777777" w:rsidR="00920D3F" w:rsidRDefault="00920D3F" w:rsidP="00920D3F">
      <w:r>
        <w:t>DK: hvordan oplever du, at kravene til tyskfaget har ændret sig siden reformen?</w:t>
      </w:r>
    </w:p>
    <w:p w14:paraId="057B272A" w14:textId="77777777" w:rsidR="00920D3F" w:rsidRDefault="00920D3F" w:rsidP="00920D3F">
      <w:r>
        <w:t>AB: efter reformen skal vi ikke undervise så meget i grammatik og undervisningen er mere overfladisk, det har også noget at gøre med eksamensformen, den er jeg ked af, for den gør at eleverne kan lære meget udenad og at de ikke griber tilbage på undervisningen og eksamensformen præger undervisningen. Før reformen lavede vi oversættelsesøvelser og gik i detaljer omkring grammatik og omkring tekstanalyse vi analyserede teksterne fra alle vinkler og fortolkede, det var mere grundigt og vi skulle bruge det til eksamen – det løftede de dygtige elever. Nu lægger vi mere vægt på mundtlighed især de svagere elever får mulighed for at tale tysk.</w:t>
      </w:r>
    </w:p>
    <w:p w14:paraId="609A3AE4" w14:textId="77777777" w:rsidR="00920D3F" w:rsidRDefault="00920D3F" w:rsidP="00920D3F">
      <w:r>
        <w:t>DK: hvilke krav mener du vejer tungest i læreplanen?</w:t>
      </w:r>
    </w:p>
    <w:p w14:paraId="17D2255B" w14:textId="77777777" w:rsidR="00920D3F" w:rsidRDefault="00920D3F" w:rsidP="00920D3F">
      <w:r>
        <w:t xml:space="preserve">AB: helt klart mundtlig sprogfærdighed, basale gloser og bøjninger. Ordforråd kan eleverne ikke, det har ændret sig siden reformen fortolkninger bliver overfladiske. </w:t>
      </w:r>
    </w:p>
    <w:p w14:paraId="73EFD671" w14:textId="77777777" w:rsidR="00920D3F" w:rsidRDefault="00920D3F" w:rsidP="00920D3F">
      <w:r>
        <w:t>DK: Hvordan påvirker det undervisningen?</w:t>
      </w:r>
    </w:p>
    <w:p w14:paraId="5302AAB4" w14:textId="77777777" w:rsidR="00920D3F" w:rsidRDefault="00920D3F" w:rsidP="00920D3F">
      <w:r>
        <w:lastRenderedPageBreak/>
        <w:t xml:space="preserve">AB: vi laver mange flere CL øvelser, som er motiverende og sekvensering, der er fokus på elevaktivering og eleverne, eleverne laver ikke så mange lektier og opgavegangen er mindre lærerstyret – det kræver mere forberedelse af læreren. </w:t>
      </w:r>
    </w:p>
    <w:p w14:paraId="285BACC2" w14:textId="77777777" w:rsidR="00920D3F" w:rsidRDefault="00920D3F" w:rsidP="00920D3F">
      <w:r>
        <w:t>DK: tænker du tysk som et dannelsesfag eller et kundskabs/færdighedsfag?</w:t>
      </w:r>
    </w:p>
    <w:p w14:paraId="5FFF617F" w14:textId="77777777" w:rsidR="00920D3F" w:rsidRDefault="00920D3F" w:rsidP="00920D3F">
      <w:r>
        <w:t xml:space="preserve">AB: nu er det et færdighedsfag fordi man lægger mere vægt på at bruge sproget, de får ikke bedre karakterer for at fortolke en tekst som før. Hvis de ville gå mere i dybden med teksten ville det være mere dannelse. </w:t>
      </w:r>
    </w:p>
    <w:p w14:paraId="634C28DD" w14:textId="77777777" w:rsidR="00920D3F" w:rsidRDefault="00920D3F" w:rsidP="00920D3F">
      <w:r>
        <w:t>DK: hvordan lægger du vægten mht. Nyere og ældre litteratur?</w:t>
      </w:r>
    </w:p>
    <w:p w14:paraId="7BC89D6B" w14:textId="77777777" w:rsidR="00920D3F" w:rsidRDefault="00920D3F" w:rsidP="00920D3F">
      <w:r>
        <w:t>AB: jeg læser kortere tekster i dag end tidligere og lettere tekster, niveauet er faldet, der er flere tekster med billeder og flere film….</w:t>
      </w:r>
    </w:p>
    <w:p w14:paraId="5A4C0ABB" w14:textId="77777777" w:rsidR="00920D3F" w:rsidRDefault="00920D3F" w:rsidP="00920D3F">
      <w:r>
        <w:t>DK: hvordan opfatter du begrebet kultur?</w:t>
      </w:r>
    </w:p>
    <w:p w14:paraId="32448153" w14:textId="77777777" w:rsidR="00920D3F" w:rsidRDefault="00920D3F" w:rsidP="00920D3F">
      <w:r>
        <w:t xml:space="preserve">AB: kultur det er….det er indblik i Tysklands historie, nazisme, DDR, ungdomskultur, politik, moderne kultur, noget der har fokus på eleverne det kunne være forældre/barn eller ungdomsoprør, stress, modernitet, integration, vestlig kultur og fokus på tyske forhold. </w:t>
      </w:r>
    </w:p>
    <w:p w14:paraId="09221B62" w14:textId="77777777" w:rsidR="00920D3F" w:rsidRDefault="00920D3F" w:rsidP="00920D3F">
      <w:r>
        <w:t>DK: hvad vægter du højest – hverdags- eller højkultur?</w:t>
      </w:r>
    </w:p>
    <w:p w14:paraId="7C8123FD" w14:textId="77777777" w:rsidR="00920D3F" w:rsidRDefault="00920D3F" w:rsidP="00920D3F">
      <w:r>
        <w:t>AB: jeg vægter dagligdagskulturen højest, men det historiske kommer ind, men det er via moderne formidling og nutidighed, noget de kan relatere til, altså jeg tager udgangspunkt i eleverne. Jeg læser Thomas Mann og Schopenhauer i 3.g, men tidligere læste jeg ældre litteratur, men jeg læser stadig litterære tekster og ser film og bruger sange. Jeg laver også projekter, hvor eleverne selv producerer film og så laver vi en filmfestival (AB fortæller om festivalen på gymnasiet)</w:t>
      </w:r>
    </w:p>
    <w:p w14:paraId="014E9341" w14:textId="77777777" w:rsidR="00920D3F" w:rsidRDefault="00920D3F" w:rsidP="00920D3F">
      <w:r>
        <w:t>DK: hvordan opfatter du så dannelse?</w:t>
      </w:r>
    </w:p>
    <w:p w14:paraId="3E73DF48" w14:textId="77777777" w:rsidR="00920D3F" w:rsidRDefault="00920D3F" w:rsidP="00920D3F">
      <w:r>
        <w:t xml:space="preserve">AB: det er primært litteratur fra 1900 tallet, Goethe er dannelse, men det er ikke et krav fra læreplanen så det er ikke relevant. </w:t>
      </w:r>
    </w:p>
    <w:p w14:paraId="7E49AF9C" w14:textId="77777777" w:rsidR="00920D3F" w:rsidRDefault="00920D3F" w:rsidP="00920D3F">
      <w:r>
        <w:t>DK: hvad lægger du mest vægt på?</w:t>
      </w:r>
    </w:p>
    <w:p w14:paraId="6BE2F2E6" w14:textId="77777777" w:rsidR="00920D3F" w:rsidRDefault="00920D3F" w:rsidP="00920D3F">
      <w:r>
        <w:t xml:space="preserve">AB: at eleverne synes at tysk er interessant og at de gør det gennem kulturen. De skal have glæde ved grammatik og øvelser, især de matematiske elever synes det er sjovt, de elsker udfyldningsark. </w:t>
      </w:r>
    </w:p>
    <w:p w14:paraId="7C8D4BE0" w14:textId="77777777" w:rsidR="00920D3F" w:rsidRDefault="00920D3F" w:rsidP="00920D3F">
      <w:r>
        <w:t>DK: kan du give et eksempel på et forløb med kultur i fokus?</w:t>
      </w:r>
    </w:p>
    <w:p w14:paraId="53A4C6FC" w14:textId="77777777" w:rsidR="00920D3F" w:rsidRDefault="00920D3F" w:rsidP="00920D3F">
      <w:r>
        <w:t xml:space="preserve">AB: jeg læser mange forløb med kultur, for eksempel DDR, beskrivelse af samfundet og den historiske udvikling, kulturel viden om Tysklands fortid indtil nu. </w:t>
      </w:r>
    </w:p>
    <w:p w14:paraId="7372A010" w14:textId="77777777" w:rsidR="00920D3F" w:rsidRDefault="00920D3F" w:rsidP="00920D3F">
      <w:r>
        <w:t>DK: hvad tænker du om at eleverne får tysk fra 5. Klasse?</w:t>
      </w:r>
    </w:p>
    <w:p w14:paraId="0F7382F2" w14:textId="77777777" w:rsidR="00920D3F" w:rsidRDefault="00920D3F" w:rsidP="00920D3F">
      <w:r>
        <w:t>AB: der er da håb om et højere niveau, at de har et større ordforråd. Jeg tror ikke på ændringer i læreplanen eller i eksamensbekendtgørelsen, men der er rum for en anden vurdering til eksamen, jeg synes oversættelsesdisciplinen var god, tekstforståelsesdelen er lidt ligegyldig, set fagligt.</w:t>
      </w:r>
    </w:p>
    <w:p w14:paraId="5D733E93" w14:textId="77777777" w:rsidR="00920D3F" w:rsidRDefault="00920D3F" w:rsidP="00920D3F">
      <w:r>
        <w:t>DK: tak for din tid</w:t>
      </w:r>
    </w:p>
    <w:p w14:paraId="5EC1F525" w14:textId="77777777" w:rsidR="00920D3F" w:rsidRDefault="00920D3F" w:rsidP="00B43543">
      <w:pPr>
        <w:pStyle w:val="Overskrift3"/>
      </w:pPr>
      <w:bookmarkStart w:id="43" w:name="_Toc393435601"/>
      <w:r>
        <w:t>JR</w:t>
      </w:r>
      <w:bookmarkEnd w:id="43"/>
    </w:p>
    <w:p w14:paraId="51E6763D" w14:textId="77777777" w:rsidR="00920D3F" w:rsidRDefault="00920D3F" w:rsidP="00920D3F"/>
    <w:p w14:paraId="1152EE49" w14:textId="77777777" w:rsidR="00920D3F" w:rsidRDefault="00920D3F" w:rsidP="00920D3F">
      <w:r>
        <w:t>DK: hvor længe har du undervist i gymnasiet?</w:t>
      </w:r>
    </w:p>
    <w:p w14:paraId="358C1E1E" w14:textId="77777777" w:rsidR="00920D3F" w:rsidRDefault="00920D3F" w:rsidP="00920D3F">
      <w:r>
        <w:t>JR: jeg har 22 års erfaring på alle niveauer, i år har jeg et A niveauhold med 11 elever</w:t>
      </w:r>
    </w:p>
    <w:p w14:paraId="5B6C3632" w14:textId="77777777" w:rsidR="00920D3F" w:rsidRDefault="00920D3F" w:rsidP="00920D3F">
      <w:r>
        <w:t>DK: oplever du at tyskfaget har ændret sig siden reformen?</w:t>
      </w:r>
    </w:p>
    <w:p w14:paraId="6167F913" w14:textId="77777777" w:rsidR="00920D3F" w:rsidRDefault="00920D3F" w:rsidP="00920D3F">
      <w:r>
        <w:t>JR: jeg bruger ikke læreplanens krav til hverdag, men jeg har da viden om dens indhold.</w:t>
      </w:r>
    </w:p>
    <w:p w14:paraId="6CCB30BB" w14:textId="77777777" w:rsidR="00920D3F" w:rsidRDefault="00920D3F" w:rsidP="00920D3F">
      <w:r>
        <w:t>DK: hvad mener du om læreplanens krav til elevernes kunnen?</w:t>
      </w:r>
    </w:p>
    <w:p w14:paraId="4A19662D" w14:textId="77777777" w:rsidR="00920D3F" w:rsidRDefault="00920D3F" w:rsidP="00920D3F">
      <w:r>
        <w:t xml:space="preserve">JR: jeg synes de er for høje i forhold til virkelighedens formåen, de stemmer ikke overens, man når ikke det, der er lagt op til på grund af de generelle krav fra gymnasiet, de kan ikke opfylde kompetencekravene. Fagfagligt kan eleverne mindre, der er flere ting de skal, ungdomslivet </w:t>
      </w:r>
      <w:r>
        <w:lastRenderedPageBreak/>
        <w:t>forandrer sig og vi får en større procentdel, men eleverne kan noget andet. Men udveksling hjælper [gymnasiet havde lige haft udveksling med en skole fra Tyskland] så opdager eleverne at tysk er et sprog der kan bruges og Berlin er jo en gave for tyskfaget, det smitter af på lysten til at lære, tidligere tog eleverne ikke til Berlin af lyst med for at få en god karakter.</w:t>
      </w:r>
    </w:p>
    <w:p w14:paraId="4B71AA15" w14:textId="77777777" w:rsidR="00920D3F" w:rsidRDefault="00920D3F" w:rsidP="00920D3F">
      <w:r>
        <w:t>DK: ser du tysk dom et dannelsesfag eller et færdighedsfag?</w:t>
      </w:r>
    </w:p>
    <w:p w14:paraId="6296CA62" w14:textId="77777777" w:rsidR="00920D3F" w:rsidRDefault="00920D3F" w:rsidP="00920D3F">
      <w:r>
        <w:t>JR: det er da begge dele.  Det rent sproglige (uforståeligt) dannelsesfag i større sammenhænge.</w:t>
      </w:r>
    </w:p>
    <w:p w14:paraId="4DDEFAE0" w14:textId="77777777" w:rsidR="00920D3F" w:rsidRDefault="00920D3F" w:rsidP="00920D3F">
      <w:r>
        <w:t>DK: hvad lægger du mest vægt på?</w:t>
      </w:r>
    </w:p>
    <w:p w14:paraId="7E4B4514" w14:textId="77777777" w:rsidR="00920D3F" w:rsidRDefault="00920D3F" w:rsidP="00920D3F">
      <w:r>
        <w:t xml:space="preserve">JR: Kultur er tekster, sange, film, men jeg lægger mest vægt hverdagskultur, det fanger bedre (…) gedigen tysk kultur er Goethe. Tidligere læste jeg mere ældre litteratur, men det er sværere at motivere eleverne. Og læreplanen har et krav om nyere litteratur. Med hensyn til sprog, så lægger jeg mest vægt op at eleverne taler et sprog til brug i hverdagen og på arbejde, men grammatisk skal det give mening. </w:t>
      </w:r>
    </w:p>
    <w:p w14:paraId="28A60B13" w14:textId="77777777" w:rsidR="00920D3F" w:rsidRDefault="00920D3F" w:rsidP="00920D3F">
      <w:r>
        <w:t>DK: hvordan vægter du det?</w:t>
      </w:r>
    </w:p>
    <w:p w14:paraId="0503A6A8" w14:textId="77777777" w:rsidR="00920D3F" w:rsidRDefault="00920D3F" w:rsidP="00920D3F">
      <w:r>
        <w:t>JR: ¼ eller måske 1/5 på konkret grammatik, det afhænger af holdet. Eleverne kan selv vælge om de vil beskæftige sig med grammatikken. (herefter følger en lille diskurs om AP og fagets placering i efteråret)</w:t>
      </w:r>
    </w:p>
    <w:p w14:paraId="781D2AD5" w14:textId="77777777" w:rsidR="00920D3F" w:rsidRDefault="00920D3F" w:rsidP="00920D3F">
      <w:r>
        <w:t>DK: kan du give et eksempel på et forløb, hvor du lagde vægt på kultur?</w:t>
      </w:r>
    </w:p>
    <w:p w14:paraId="1201293D" w14:textId="77777777" w:rsidR="00920D3F" w:rsidRDefault="00920D3F" w:rsidP="00920D3F">
      <w:r>
        <w:t xml:space="preserve">JR: det er svært, for jeg synes det er et fokus i alle mine timer, jeg bruger tekster, film og musik som er en del af den tyske kultur. Jeg synes kultur er alt ud over grammatik, det er indholdssiden i faget, så jeg veksler lidt. </w:t>
      </w:r>
    </w:p>
    <w:p w14:paraId="5197C660" w14:textId="77777777" w:rsidR="00920D3F" w:rsidRDefault="00920D3F" w:rsidP="00920D3F">
      <w:r>
        <w:t>DK: hvordan tænker du fremtiden ser ud?</w:t>
      </w:r>
    </w:p>
    <w:p w14:paraId="46A23A13" w14:textId="77777777" w:rsidR="00920D3F" w:rsidRDefault="00920D3F" w:rsidP="00920D3F">
      <w:r>
        <w:t>JR: tjaaa, vi skal sikre sprogfærdigheden, det er svært at komme i kontakt med tysk uden for skoletiden, eleverne skal have et afslappet forhold til at tale tysk, men forhåbentlig ser det godt ud.</w:t>
      </w:r>
    </w:p>
    <w:p w14:paraId="589AC5A4" w14:textId="77777777" w:rsidR="00920D3F" w:rsidRDefault="00920D3F" w:rsidP="00920D3F">
      <w:r>
        <w:t>DK: tak for din tid</w:t>
      </w:r>
    </w:p>
    <w:p w14:paraId="55A842BE" w14:textId="77777777" w:rsidR="00920D3F" w:rsidRDefault="00920D3F" w:rsidP="00B43543">
      <w:pPr>
        <w:pStyle w:val="Overskrift3"/>
      </w:pPr>
      <w:bookmarkStart w:id="44" w:name="_Toc393435602"/>
      <w:r>
        <w:t>BR</w:t>
      </w:r>
      <w:bookmarkEnd w:id="44"/>
    </w:p>
    <w:p w14:paraId="331545BF" w14:textId="77777777" w:rsidR="00920D3F" w:rsidRDefault="00920D3F" w:rsidP="00920D3F"/>
    <w:p w14:paraId="5221783E" w14:textId="77777777" w:rsidR="00920D3F" w:rsidRDefault="00920D3F" w:rsidP="00920D3F">
      <w:r>
        <w:t>DK: hvor længe har du undervist i gymnasiet?</w:t>
      </w:r>
    </w:p>
    <w:p w14:paraId="690EC3C7" w14:textId="77777777" w:rsidR="00920D3F" w:rsidRDefault="00920D3F" w:rsidP="00920D3F">
      <w:r>
        <w:t>BR: jeg har undervist siden 1988, jeg har undervist på HF og i begyndertysk i en kort periode. Nu har jeg A og B niveau. HF vælger tysk fra.</w:t>
      </w:r>
    </w:p>
    <w:p w14:paraId="7679A0A7" w14:textId="77777777" w:rsidR="00920D3F" w:rsidRDefault="00920D3F" w:rsidP="00920D3F">
      <w:r>
        <w:t>DK: oplever du at kravene til tyskfaget har ændret sig siden reformen?</w:t>
      </w:r>
    </w:p>
    <w:p w14:paraId="33150E12" w14:textId="77777777" w:rsidR="00920D3F" w:rsidRDefault="00920D3F" w:rsidP="00920D3F">
      <w:r>
        <w:t>BR: AP fylder meget, tidligere lå det parallelt med undervisningen, nu ligger AP frem til jul og herefter er der undervisning i 2. Fremmedsprog, det er ærgerligt for eleverne mister sproget. Det var bedre dengang AP lå i fagene.</w:t>
      </w:r>
    </w:p>
    <w:p w14:paraId="49C9957D" w14:textId="77777777" w:rsidR="00920D3F" w:rsidRDefault="00920D3F" w:rsidP="00920D3F">
      <w:r>
        <w:t>DK: hvilke krav vejer tungest for dig?</w:t>
      </w:r>
    </w:p>
    <w:p w14:paraId="5578CB27" w14:textId="77777777" w:rsidR="00920D3F" w:rsidRDefault="00920D3F" w:rsidP="00920D3F">
      <w:r>
        <w:t xml:space="preserve">BR: der er mere fokus på mundtlig sprogfærdighed og på det kommunikative, men der er også et grammatisk korrekthedskrav. Der er sket en tydelig devaluering af tyskfaget og niveauet er dalet, det er sværere at læse tekster, det er svært at se film uden danske undertekster…krav fra læreren afhænger af niveau på A og B niveau vægtes skriftlighed højere hvis der er skriftlig eksamen, men på B niveau bruges det skriftlige systematisk til grammatik for at kunne tale, skrivning er en del af processen. </w:t>
      </w:r>
    </w:p>
    <w:p w14:paraId="161682D8" w14:textId="77777777" w:rsidR="00920D3F" w:rsidRDefault="00920D3F" w:rsidP="00920D3F">
      <w:r>
        <w:t>DK: Er tysk et dannelses- eller et færdighedsfag?</w:t>
      </w:r>
    </w:p>
    <w:p w14:paraId="78A64C9E" w14:textId="77777777" w:rsidR="00920D3F" w:rsidRDefault="00920D3F" w:rsidP="00920D3F">
      <w:r>
        <w:t xml:space="preserve">BR: det er begge dele. Det er færdighedsfag når man tænker på, at sprog skal tilegnes via et grammatisk fundament og forståelse og tysk kultur, musik, litteratur er dannelse, når verden åbner sig, Landeskunde og historisk udvikling. Almen dannelse findes i ældre litteratur, i Goethe og i eventyr. Eleverne skal ikke kun se Tyskland som et krigs- og besættelsesland, det </w:t>
      </w:r>
      <w:r>
        <w:lastRenderedPageBreak/>
        <w:t xml:space="preserve">er en pligt som lærer, at vise dem, at tysk er andet end NS perioden. Åbningen af Østblokken har givet muligheder for undervisningen….dannelse er for eksempel når jeg har ”Das Lied der Woche”, hvor eleverne vælger en sang som de præsenterer det motiverer eleverne, eller vi har et ”Thema der Woche”, som er et tema, eleverne selv vælger vi skal tale om. Kultur er kulturelle ting. </w:t>
      </w:r>
    </w:p>
    <w:p w14:paraId="1ED6336D" w14:textId="77777777" w:rsidR="00920D3F" w:rsidRDefault="00920D3F" w:rsidP="00920D3F">
      <w:r>
        <w:t>DK: hvad er dit syn på hverdagstysk?</w:t>
      </w:r>
      <w:r>
        <w:br/>
        <w:t xml:space="preserve">BR: jeg underviser i hverdagstysk, det bruger de, men ikke i skriftlige afleveringer. Med hensyn til vores udveksling med Wofsburg giver det jo mening, at vi lærer hverdagstysk. Eleverne laver en PP præsentation, hvor eleverne præsenterer sig selv og de har email kontakt med hinanden, så jeg synes i den grad det er anvendelsestysk som også bliver brugt som led i det skriftlige arbejde. Men jeg læser stadig ældre tysk litteratur. De nye antologier, der kommer nu minder om dem fra Folkeskolen, på grund af de emner, der har med, men det passer ind i AT sammenhænge. </w:t>
      </w:r>
    </w:p>
    <w:p w14:paraId="1A7F90FA" w14:textId="77777777" w:rsidR="00920D3F" w:rsidRDefault="00920D3F" w:rsidP="00920D3F">
      <w:r>
        <w:t>DK: er tysk med i AT forløb her på stedet?</w:t>
      </w:r>
    </w:p>
    <w:p w14:paraId="2AE97906" w14:textId="77777777" w:rsidR="00920D3F" w:rsidRDefault="00920D3F" w:rsidP="00920D3F">
      <w:r>
        <w:t>BR: nej, kun hvis tysk er i studieretningen.</w:t>
      </w:r>
    </w:p>
    <w:p w14:paraId="59D4A97A" w14:textId="77777777" w:rsidR="00920D3F" w:rsidRDefault="00920D3F" w:rsidP="00920D3F">
      <w:r>
        <w:t>DK: hvordan ser du på fremtiden?</w:t>
      </w:r>
    </w:p>
    <w:p w14:paraId="4E76A667" w14:textId="77777777" w:rsidR="00920D3F" w:rsidRDefault="00920D3F" w:rsidP="00920D3F">
      <w:r>
        <w:t>BR: jeg har håb om, at eleverne har mere faglig tyngde og at eleverne er mere eller mindre tæmmede, så vi kan vende tilbage til de tidligere tekster.</w:t>
      </w:r>
    </w:p>
    <w:p w14:paraId="38DAABA3" w14:textId="77777777" w:rsidR="00920D3F" w:rsidRDefault="00920D3F" w:rsidP="00920D3F">
      <w:r>
        <w:t>DK: tak for din tid.</w:t>
      </w:r>
    </w:p>
    <w:p w14:paraId="2A2F8BF5" w14:textId="77777777" w:rsidR="00920D3F" w:rsidRDefault="00920D3F" w:rsidP="00B43543">
      <w:pPr>
        <w:pStyle w:val="Overskrift3"/>
      </w:pPr>
      <w:bookmarkStart w:id="45" w:name="_Toc393435603"/>
      <w:r w:rsidRPr="00696559">
        <w:t>JH</w:t>
      </w:r>
      <w:bookmarkEnd w:id="45"/>
    </w:p>
    <w:p w14:paraId="7D18F70A" w14:textId="77777777" w:rsidR="00920D3F" w:rsidRPr="00696559" w:rsidRDefault="00920D3F" w:rsidP="00920D3F"/>
    <w:p w14:paraId="41CA2DF3" w14:textId="77777777" w:rsidR="00920D3F" w:rsidRPr="00696559" w:rsidRDefault="00920D3F" w:rsidP="00920D3F">
      <w:r w:rsidRPr="00696559">
        <w:t xml:space="preserve">DK: Siden hvornår har du undervist i tysk på gymnasiet? </w:t>
      </w:r>
    </w:p>
    <w:p w14:paraId="04518BBD" w14:textId="77777777" w:rsidR="00920D3F" w:rsidRPr="00696559" w:rsidRDefault="00920D3F" w:rsidP="00920D3F">
      <w:r w:rsidRPr="00696559">
        <w:t>JH: Siden 1977 ....kors!</w:t>
      </w:r>
    </w:p>
    <w:p w14:paraId="476A7793" w14:textId="77777777" w:rsidR="00920D3F" w:rsidRPr="00696559" w:rsidRDefault="00920D3F" w:rsidP="00920D3F">
      <w:r w:rsidRPr="00696559">
        <w:t xml:space="preserve">DK: På hvilke(t) niveau underviser du? (A, B eller C) </w:t>
      </w:r>
    </w:p>
    <w:p w14:paraId="5A7A18CB" w14:textId="77777777" w:rsidR="00920D3F" w:rsidRPr="00696559" w:rsidRDefault="00920D3F" w:rsidP="00920D3F">
      <w:r w:rsidRPr="00696559">
        <w:t>JH: på A og B</w:t>
      </w:r>
    </w:p>
    <w:p w14:paraId="19160E26" w14:textId="77777777" w:rsidR="00920D3F" w:rsidRPr="00696559" w:rsidRDefault="00920D3F" w:rsidP="00920D3F">
      <w:r w:rsidRPr="00696559">
        <w:t>DK: Oplever du, at kravene til tyskfaget har ændret sig siden reformen</w:t>
      </w:r>
    </w:p>
    <w:p w14:paraId="7E297894" w14:textId="77777777" w:rsidR="00920D3F" w:rsidRPr="00696559" w:rsidRDefault="00920D3F" w:rsidP="00920D3F">
      <w:r w:rsidRPr="00696559">
        <w:t>JH:  Ja</w:t>
      </w:r>
    </w:p>
    <w:p w14:paraId="1803CF7D" w14:textId="77777777" w:rsidR="00920D3F" w:rsidRPr="00696559" w:rsidRDefault="00920D3F" w:rsidP="00920D3F">
      <w:r w:rsidRPr="00696559">
        <w:t xml:space="preserve">DK: På hvilke områder? </w:t>
      </w:r>
    </w:p>
    <w:p w14:paraId="653B9C7D" w14:textId="77777777" w:rsidR="00920D3F" w:rsidRPr="00696559" w:rsidRDefault="00920D3F" w:rsidP="00920D3F">
      <w:r w:rsidRPr="00696559">
        <w:t xml:space="preserve">JH: Desværre i en ret ”udtyndende retning”, hvad de sproglige krav angår. </w:t>
      </w:r>
    </w:p>
    <w:p w14:paraId="3AEF5C73" w14:textId="77777777" w:rsidR="00920D3F" w:rsidRPr="00696559" w:rsidRDefault="00920D3F" w:rsidP="00920D3F">
      <w:r w:rsidRPr="00696559">
        <w:t xml:space="preserve">- Afgivelsen af undervisningstimer til AT-formål  (hvor faget ikke har meget at byde ind med, hvis sprogkompetencer skal i spil.) </w:t>
      </w:r>
    </w:p>
    <w:p w14:paraId="0BBA76FB" w14:textId="77777777" w:rsidR="00920D3F" w:rsidRPr="00696559" w:rsidRDefault="00920D3F" w:rsidP="00920D3F">
      <w:r w:rsidRPr="00696559">
        <w:t xml:space="preserve">- Elevtids-spændetrøjen, der ikke levner mulighed for ret megen beskæftigelse med korrekt skriftlig udtryksform hjemme. </w:t>
      </w:r>
    </w:p>
    <w:p w14:paraId="0B732E70" w14:textId="77777777" w:rsidR="00920D3F" w:rsidRPr="00696559" w:rsidRDefault="00920D3F" w:rsidP="00920D3F">
      <w:r w:rsidRPr="00696559">
        <w:t xml:space="preserve">- ”Ny skriftlighed”, der helst skal foregå i den allerede (AT-)beskårne undervisningstid er et eksempel på forflygtigelse af krav til elevernes grammatikalske kunnen, ligesom introduktionen af den såkaldt </w:t>
      </w:r>
    </w:p>
    <w:p w14:paraId="5CC93B74" w14:textId="77777777" w:rsidR="00920D3F" w:rsidRPr="00696559" w:rsidRDefault="00920D3F" w:rsidP="00920D3F">
      <w:r w:rsidRPr="00696559">
        <w:t>- ”kommunikative kompetence” flyttede vægten væk fra den korrekte til den gestikulerende meddelsomhed.</w:t>
      </w:r>
    </w:p>
    <w:p w14:paraId="2EFAB6E5" w14:textId="77777777" w:rsidR="00920D3F" w:rsidRPr="00696559" w:rsidRDefault="00920D3F" w:rsidP="00920D3F">
      <w:r w:rsidRPr="00696559">
        <w:t>Den seneste reform var trods foregøgling af det modsatte et renlivet mord på 2.fremmedsprog,  der tydeligvis ikke har dens bagmænds interesse. At skrive projektopgaver på grundlag af oversat tysk litteratur kan absolut være en interessant ting, men har jo ikke noget med sprogbeherskelse at gøre.</w:t>
      </w:r>
    </w:p>
    <w:p w14:paraId="63473C4A" w14:textId="77777777" w:rsidR="00920D3F" w:rsidRPr="00696559" w:rsidRDefault="00920D3F" w:rsidP="00920D3F">
      <w:r w:rsidRPr="00696559">
        <w:t xml:space="preserve">DK: Hvilke krav til elevernes tyskkundskaber vejer tungest ifølge dig? </w:t>
      </w:r>
    </w:p>
    <w:p w14:paraId="3EE0DF90" w14:textId="77777777" w:rsidR="00920D3F" w:rsidRPr="00696559" w:rsidRDefault="00920D3F" w:rsidP="00920D3F">
      <w:r w:rsidRPr="00696559">
        <w:t xml:space="preserve">JH: At kunne </w:t>
      </w:r>
      <w:r w:rsidRPr="00696559">
        <w:rPr>
          <w:i/>
        </w:rPr>
        <w:t>forstå</w:t>
      </w:r>
      <w:r w:rsidRPr="00696559">
        <w:t xml:space="preserve"> tysk sprog  på de primære sprogbrugeres præmisser – dette gælder både det talte og skrevne sprog.</w:t>
      </w:r>
    </w:p>
    <w:p w14:paraId="53ED7ABE" w14:textId="77777777" w:rsidR="00920D3F" w:rsidRPr="00696559" w:rsidRDefault="00920D3F" w:rsidP="00920D3F">
      <w:r w:rsidRPr="00696559">
        <w:lastRenderedPageBreak/>
        <w:t>Udtryksfærdigheden er heller ikke uvæsentlig, men de færreste kommer til at tale/skrive som de indfødte tyskere.  Jeg ser primært arbejdet med udtrykket som en vej til indsigt i/oplevelse af sprogets virkemåder. (I bedste fald...)</w:t>
      </w:r>
    </w:p>
    <w:p w14:paraId="588AA649" w14:textId="77777777" w:rsidR="00920D3F" w:rsidRPr="00696559" w:rsidRDefault="00920D3F" w:rsidP="00920D3F">
      <w:r w:rsidRPr="00696559">
        <w:t xml:space="preserve">DK: Og stemmer det overens med læreplanens krav? </w:t>
      </w:r>
    </w:p>
    <w:p w14:paraId="5A1A2180" w14:textId="77777777" w:rsidR="00920D3F" w:rsidRPr="00696559" w:rsidRDefault="00920D3F" w:rsidP="00920D3F">
      <w:r w:rsidRPr="00696559">
        <w:t>JH: Njah... Der lægges efter min lidt gammeldags mening lovlig meget vægt på ”kreativitet” (ordet bliver drænet for indhold) og  ”præsentation”.  Begge dele kræver ret solide sprogkundskaber , som der skal arbejdes seriøst med – hvornår? Og til hvilket formål?</w:t>
      </w:r>
    </w:p>
    <w:p w14:paraId="37840351" w14:textId="77777777" w:rsidR="00920D3F" w:rsidRPr="00696559" w:rsidRDefault="00920D3F" w:rsidP="00920D3F">
      <w:r w:rsidRPr="00696559">
        <w:t xml:space="preserve">DK: Tænker du tysk som et dannelsesfag eller et kundskabsfag?  </w:t>
      </w:r>
    </w:p>
    <w:p w14:paraId="5E800FC4" w14:textId="77777777" w:rsidR="00920D3F" w:rsidRPr="00696559" w:rsidRDefault="00920D3F" w:rsidP="00920D3F">
      <w:r w:rsidRPr="00696559">
        <w:t xml:space="preserve">JH: De to ting hænger (forhåbentlig) sammen.  Men jeg er af den overbevisning, at der hører ganske mange kundskaber til at kunne opfange nuancerne i den kultur,  som ligger i det tyske. </w:t>
      </w:r>
    </w:p>
    <w:p w14:paraId="71E9CE22" w14:textId="77777777" w:rsidR="00920D3F" w:rsidRPr="00696559" w:rsidRDefault="00920D3F" w:rsidP="00920D3F">
      <w:r w:rsidRPr="00696559">
        <w:t xml:space="preserve">Jeg fornemmer for tiden en tendens til at interessere sig lidt overfladisk for dagligdagens høflighedsformer  ”på det andet sprog”, hvor man tidligere kunne se </w:t>
      </w:r>
      <w:r w:rsidRPr="00696559">
        <w:rPr>
          <w:i/>
        </w:rPr>
        <w:t>lidt</w:t>
      </w:r>
      <w:r w:rsidRPr="00696559">
        <w:t xml:space="preserve"> mere filosofisk på tysk kultur – nok i kraft af lidt større sproglig disciplin……..</w:t>
      </w:r>
    </w:p>
    <w:p w14:paraId="3195D8D3" w14:textId="77777777" w:rsidR="00920D3F" w:rsidRPr="00696559" w:rsidRDefault="00920D3F" w:rsidP="00920D3F">
      <w:r w:rsidRPr="00696559">
        <w:t>En viden om Tysklands ældre og nyere historie og dets forskellige bevægelser (åndsretninger, ideologier etc.) er næppe noget dårligt udgangspunkt for et godt naboskab – og sikkert heller ikke en ringe ramme for forståelse af andre landes [sic] udvikling (det er selvfølgelig ikke meningen, at BRD skal være verdens navle i vores bevidsthed).  Så dannelsesfag? Ja. Men kundskaber først.</w:t>
      </w:r>
    </w:p>
    <w:p w14:paraId="5CABF4D6" w14:textId="77777777" w:rsidR="00920D3F" w:rsidRPr="00696559" w:rsidRDefault="00920D3F" w:rsidP="00920D3F">
      <w:r w:rsidRPr="00696559">
        <w:t xml:space="preserve">DK: Har det ændret sig over tid? – f.eks. fra dengang du selv gik i gymnasiet? </w:t>
      </w:r>
    </w:p>
    <w:p w14:paraId="4BDC9BF2" w14:textId="77777777" w:rsidR="00920D3F" w:rsidRPr="00696559" w:rsidRDefault="00920D3F" w:rsidP="00920D3F">
      <w:r w:rsidRPr="00696559">
        <w:t>JH: Som jeg antydede før, så lyttede vi dengang lydigt/medrevet til tysklærerens udlægning af teksten (mest fra 17-1800-tallet).  Det efterlod nogle generelle rammer for forståelse af Europas udvikling – om det hjalp på bruttonationalproduktet, skal jeg ikke vove at udtale mig om. Men dannelse var der helt sikkert tale om.</w:t>
      </w:r>
    </w:p>
    <w:p w14:paraId="69576376" w14:textId="77777777" w:rsidR="00920D3F" w:rsidRPr="00696559" w:rsidRDefault="00920D3F" w:rsidP="00920D3F">
      <w:r w:rsidRPr="00696559">
        <w:t>Nu skal man koncentrere sig om at huske at sige ”Guten Tag” og ”Sie”....</w:t>
      </w:r>
    </w:p>
    <w:p w14:paraId="588F89D2" w14:textId="77777777" w:rsidR="00920D3F" w:rsidRPr="00696559" w:rsidRDefault="00920D3F" w:rsidP="00920D3F">
      <w:r w:rsidRPr="00696559">
        <w:t xml:space="preserve">DK: Hvilke færdigheder lægger du mest vægt på i din undervisning? (mundtlighed eller skriftlighed) </w:t>
      </w:r>
    </w:p>
    <w:p w14:paraId="15A722F8" w14:textId="77777777" w:rsidR="00920D3F" w:rsidRPr="00696559" w:rsidRDefault="00920D3F" w:rsidP="00920D3F">
      <w:r w:rsidRPr="00696559">
        <w:t>JH: Sig det ikke til nogen: Jeg lægger vægt på tekstforståelse, altså semantisk, syntaktisk, litterær, historisk, ideologisk – Det er ikke mindst en mundtlig dialogøvelse: Hvis man kan få eleverne til at se samtalen som en bevidsthedsudvidende manøvre, frem for overhøring, har man fat i den lange ende.</w:t>
      </w:r>
    </w:p>
    <w:p w14:paraId="47F54A3A" w14:textId="77777777" w:rsidR="00920D3F" w:rsidRPr="00696559" w:rsidRDefault="00920D3F" w:rsidP="00920D3F">
      <w:r w:rsidRPr="00696559">
        <w:t>Men som ovenfor antydet er den nuancerede samtale afhængig af en ordstamme- og kasus-forståelse, der sikkert  bedst opnås ved skriftligt forarbejde.</w:t>
      </w:r>
    </w:p>
    <w:p w14:paraId="282D6D83" w14:textId="77777777" w:rsidR="00920D3F" w:rsidRPr="00696559" w:rsidRDefault="00920D3F" w:rsidP="00920D3F">
      <w:r w:rsidRPr="00696559">
        <w:t>DK: Hvorfor?</w:t>
      </w:r>
    </w:p>
    <w:p w14:paraId="71CEF747" w14:textId="77777777" w:rsidR="00920D3F" w:rsidRPr="00696559" w:rsidRDefault="00920D3F" w:rsidP="00920D3F">
      <w:r w:rsidRPr="00696559">
        <w:t>JH: Udgangspunktet for den hellige Præsentation må jo være, at man har noget at sige – så det øver vi så...</w:t>
      </w:r>
    </w:p>
    <w:p w14:paraId="2BF163F1" w14:textId="77777777" w:rsidR="00920D3F" w:rsidRPr="00696559" w:rsidRDefault="00920D3F" w:rsidP="00920D3F">
      <w:r w:rsidRPr="00696559">
        <w:t>Og hvis man kan foretage en skarpsindig gennemgang af en tysk tekst, er man nok også i stand til at spørge sig vej til supermarkedet eller at bede om et probat afføringsmiddel på apoteket på tysk – uden at have lært alle dagliglivets fraser i tysktimerne.</w:t>
      </w:r>
    </w:p>
    <w:p w14:paraId="6693E5D9" w14:textId="77777777" w:rsidR="00920D3F" w:rsidRPr="00696559" w:rsidRDefault="00920D3F" w:rsidP="00920D3F">
      <w:r w:rsidRPr="00696559">
        <w:t xml:space="preserve">DK: Hvordan lægger du vægten mht. Nyere og ældre litteratur – hvad læser du mest af? </w:t>
      </w:r>
    </w:p>
    <w:p w14:paraId="52E592BE" w14:textId="77777777" w:rsidR="00920D3F" w:rsidRPr="00696559" w:rsidRDefault="00920D3F" w:rsidP="00920D3F">
      <w:r w:rsidRPr="00696559">
        <w:t>JH: Med den nedtoning af det (litteratur)historiske, der har fundet sted med Reformen, læser jeg mest litteratur fra efterkrigstiden, men ikke nødvendigvis de ”seneste 10 år”. Det er mit håb, at eleverne vil kunne nikke genkendende til et-eller-andet, hvis vi ikke bevæger os for langt bagud.</w:t>
      </w:r>
    </w:p>
    <w:p w14:paraId="4C3B65DA" w14:textId="77777777" w:rsidR="00920D3F" w:rsidRPr="00696559" w:rsidRDefault="00920D3F" w:rsidP="00920D3F">
      <w:r w:rsidRPr="00696559">
        <w:t>Men  jeg synes ikke, det er uvæsentligt at kunne  ”skelne mellem Gestapo og Stasi”, så lidt historisk læsning  er væsentlig – også for forståelsen af referencer i nyere litteratur.</w:t>
      </w:r>
    </w:p>
    <w:p w14:paraId="1DBF4C71" w14:textId="77777777" w:rsidR="00920D3F" w:rsidRPr="00696559" w:rsidRDefault="00920D3F" w:rsidP="00920D3F">
      <w:r w:rsidRPr="00696559">
        <w:t>Helt personligt synes jeg, at det må være gymnasiets opgave at give den historiske</w:t>
      </w:r>
    </w:p>
    <w:p w14:paraId="4EE44246" w14:textId="77777777" w:rsidR="00920D3F" w:rsidRPr="00696559" w:rsidRDefault="00920D3F" w:rsidP="00920D3F">
      <w:r w:rsidRPr="00696559">
        <w:lastRenderedPageBreak/>
        <w:t>referenceramme, som eleverne kan få gavn af i deres ”rigtige liv”, men som de næppe vil få tid og lyst til selv at tilegne sig. Aktualitetsprincippet i sig selv tillægger ikke så stor vigtighed</w:t>
      </w:r>
    </w:p>
    <w:p w14:paraId="25CF4C40" w14:textId="77777777" w:rsidR="00920D3F" w:rsidRPr="00696559" w:rsidRDefault="00920D3F" w:rsidP="00920D3F">
      <w:r w:rsidRPr="00696559">
        <w:t xml:space="preserve">DK: Har elevernes færdigheder ændret sig – forstået på den måde: Læser du andre tekster i dag end for 10/15 år siden? </w:t>
      </w:r>
    </w:p>
    <w:p w14:paraId="1CACFE68" w14:textId="77777777" w:rsidR="00920D3F" w:rsidRPr="00696559" w:rsidRDefault="00920D3F" w:rsidP="00920D3F">
      <w:r w:rsidRPr="00696559">
        <w:t>JH: Åh Gud, ja...</w:t>
      </w:r>
    </w:p>
    <w:p w14:paraId="33A89660" w14:textId="77777777" w:rsidR="00920D3F" w:rsidRPr="00696559" w:rsidRDefault="00920D3F" w:rsidP="00920D3F">
      <w:r w:rsidRPr="00696559">
        <w:t xml:space="preserve">DK: hvorfor tror du det er tilfældet? </w:t>
      </w:r>
    </w:p>
    <w:p w14:paraId="659DBC5C" w14:textId="77777777" w:rsidR="00920D3F" w:rsidRPr="00696559" w:rsidRDefault="00920D3F" w:rsidP="00920D3F">
      <w:r w:rsidRPr="00696559">
        <w:t xml:space="preserve">JH: Elevernes færdigheder bærer i stigende grad præg af, at temmelig få folkeskolelærere har tysk som linjefag . Eleverne siger: ”Jeg har </w:t>
      </w:r>
      <w:r w:rsidRPr="00696559">
        <w:rPr>
          <w:i/>
        </w:rPr>
        <w:t>ingenting</w:t>
      </w:r>
      <w:r w:rsidRPr="00696559">
        <w:t xml:space="preserve"> lært; vores lærer var altid syg; vi havde 5 vikarer” o.s.v. Dermed udelukkes fx Böll og Brecht fra 1g-stoffet, efter 3 års tyskundervisning i folkeskolen...???. Dét kalder på laveste fællesnævner fra starten: lix-tal og hypotakse må </w:t>
      </w:r>
      <w:r w:rsidRPr="00696559">
        <w:rPr>
          <w:i/>
        </w:rPr>
        <w:t>ikke</w:t>
      </w:r>
      <w:r w:rsidRPr="00696559">
        <w:t xml:space="preserve"> stille krav til eleverne – det spolerer jo deres læseglæde... ”fastholder-kulturen” i gymnasiet.</w:t>
      </w:r>
    </w:p>
    <w:p w14:paraId="6F500D4E" w14:textId="77777777" w:rsidR="00920D3F" w:rsidRPr="00696559" w:rsidRDefault="00920D3F" w:rsidP="00920D3F">
      <w:r w:rsidRPr="00696559">
        <w:t>Selv om jeg prøver at undgå tekster om/af  spisevægrende teenagere, der har det så ondt i den voksne verden, så mærker jeg, at jeg langsomt ”trækkes ned i” åndløs kropslighed i pixi-format, når jeg skal finde ”vedkommende litteratur” 1g.</w:t>
      </w:r>
    </w:p>
    <w:p w14:paraId="6D1B5B26" w14:textId="77777777" w:rsidR="00920D3F" w:rsidRPr="00696559" w:rsidRDefault="00920D3F" w:rsidP="00920D3F">
      <w:r w:rsidRPr="00696559">
        <w:t xml:space="preserve">– dette er vistnok </w:t>
      </w:r>
      <w:r w:rsidRPr="00696559">
        <w:rPr>
          <w:i/>
        </w:rPr>
        <w:t>også</w:t>
      </w:r>
      <w:r w:rsidRPr="00696559">
        <w:t xml:space="preserve"> en funktion af det vulgært blinde krav om tværfaglighed i Reform-gymnasiet,  hvor </w:t>
      </w:r>
      <w:r w:rsidRPr="00696559">
        <w:rPr>
          <w:i/>
        </w:rPr>
        <w:t>alle</w:t>
      </w:r>
      <w:r w:rsidRPr="00696559">
        <w:t xml:space="preserve"> fag i princippet skal kunne byde ind. Men en tværfaglighed på basis af afgrundsdybe niveauforskelle er </w:t>
      </w:r>
      <w:r w:rsidRPr="00696559">
        <w:rPr>
          <w:i/>
        </w:rPr>
        <w:t>ikke</w:t>
      </w:r>
      <w:r w:rsidRPr="00696559">
        <w:t xml:space="preserve"> til fordel for tysk, der jo ”ikke kan noget” mere i forhold til dansk el. engelsk... Og så må man jo gribe til noget konkret-anskueligt, tegneserier fx, der ikke er alt for tysksprogligt  givende.</w:t>
      </w:r>
    </w:p>
    <w:p w14:paraId="4D84BDB6" w14:textId="77777777" w:rsidR="00920D3F" w:rsidRPr="00696559" w:rsidRDefault="00920D3F" w:rsidP="00920D3F">
      <w:r w:rsidRPr="00696559">
        <w:t>I det hele taget har vi bevæget os ind i en billeddomineret verden, tegneserier, film, computerspil etc., hvor arbejdet med at afkode en bogstav-tekst er blevet mærkbart mere krævende/uoverkommeligt for en stor del af eleverne.</w:t>
      </w:r>
    </w:p>
    <w:p w14:paraId="786EC129" w14:textId="77777777" w:rsidR="00920D3F" w:rsidRPr="00696559" w:rsidRDefault="00920D3F" w:rsidP="00920D3F">
      <w:r w:rsidRPr="00696559">
        <w:t xml:space="preserve">Computeren, laptoppen som distraktionsfaktor </w:t>
      </w:r>
      <w:r w:rsidRPr="00696559">
        <w:rPr>
          <w:i/>
        </w:rPr>
        <w:t>eller</w:t>
      </w:r>
      <w:r w:rsidRPr="00696559">
        <w:t xml:space="preserve">  translator i tyskundervisningen har efter min bedste overbevisning ført til udhuling af elevernes behov for at have et ordforråd, passivt eller aktivt.  Jeg ved ikke, om beherskelsen af tysk har nogen relevans i en verden, hvor Google oversætter flydende, næsten-fejlfrit, mens man taler med en tysker, der sikkert har lært engelsk. Dén situation sidder et sted i baghovedet på mange elever, selv om den ikke er virkelig virkelighed – endnu...</w:t>
      </w:r>
    </w:p>
    <w:p w14:paraId="4BF53E20" w14:textId="77777777" w:rsidR="00920D3F" w:rsidRPr="00696559" w:rsidRDefault="00920D3F" w:rsidP="00920D3F">
      <w:r w:rsidRPr="00696559">
        <w:t xml:space="preserve">DK: Hvordan opfatter du begrebet ’kultur’ i tyskfaglig sammenhæng? </w:t>
      </w:r>
    </w:p>
    <w:p w14:paraId="1A5D31C3" w14:textId="77777777" w:rsidR="00920D3F" w:rsidRPr="00696559" w:rsidRDefault="00920D3F" w:rsidP="00920D3F">
      <w:r w:rsidRPr="00696559">
        <w:t xml:space="preserve">JH: Hmmm. Kulturbegrebet er jo også blevet noget udhulet . – Hvor man tidligere tænkte på Goethe og Kant, så tænker man nu på Körperkultur, Anorexie, Sport, Tätowierung, og det kan man så stave med et stort globalt Allerwelt-K, eller et lille gnidret ligesom-min-navle-k.... </w:t>
      </w:r>
    </w:p>
    <w:p w14:paraId="044ABB0B" w14:textId="77777777" w:rsidR="00920D3F" w:rsidRPr="00696559" w:rsidRDefault="00920D3F" w:rsidP="00920D3F">
      <w:r w:rsidRPr="00696559">
        <w:t xml:space="preserve">Begge dele synes </w:t>
      </w:r>
      <w:r w:rsidRPr="00696559">
        <w:rPr>
          <w:i/>
        </w:rPr>
        <w:t>jeg</w:t>
      </w:r>
      <w:r w:rsidRPr="00696559">
        <w:t xml:space="preserve"> er lige kedelige, så jeg prøver at udfordre nazi-fordommene ved fx at undersøge årsager til fx RAF’s virksomhed, hvorfor var de ikke kun ”onde”; eller se på den tilsyneladende xenofobi i dagens forbundsrepublik, hvorfor er det ikke ”bare synd for” de nye tyskere.  På den måde forsøger jeg at få lidt historisk dimension og lidt aktualitet koblet på det tyske nationalbegreb. På et ret jævnt plan naturligvis. </w:t>
      </w:r>
    </w:p>
    <w:p w14:paraId="41F64720" w14:textId="77777777" w:rsidR="00920D3F" w:rsidRPr="00696559" w:rsidRDefault="00920D3F" w:rsidP="00920D3F">
      <w:r w:rsidRPr="00696559">
        <w:t xml:space="preserve">Sporten forsøger jeg på lignende måde at sætte i en national kontekst, Olympiade 1936, Sportlerdoping in der DDR, Fuβballmeisterschaft – men </w:t>
      </w:r>
      <w:r w:rsidRPr="00696559">
        <w:rPr>
          <w:i/>
        </w:rPr>
        <w:t>er</w:t>
      </w:r>
      <w:r w:rsidRPr="00696559">
        <w:t xml:space="preserve"> der tale om egentlig national ”kultur”?</w:t>
      </w:r>
    </w:p>
    <w:p w14:paraId="20135DF6" w14:textId="77777777" w:rsidR="00920D3F" w:rsidRPr="00696559" w:rsidRDefault="00920D3F" w:rsidP="00920D3F">
      <w:r w:rsidRPr="00696559">
        <w:t>Verdenslitteratur bliver der ikke skrevet meget af på tysk – for tiden, så procentdelen af sagprosa er stigende i mine læseplaner.</w:t>
      </w:r>
    </w:p>
    <w:p w14:paraId="220856D9" w14:textId="77777777" w:rsidR="00920D3F" w:rsidRPr="00696559" w:rsidRDefault="00920D3F" w:rsidP="00920D3F">
      <w:r w:rsidRPr="00696559">
        <w:t xml:space="preserve">DK: Hvad lægger du mest vægt på, at eleverne lærer om tyskernes kultur/ de tysktalende landes kultur? </w:t>
      </w:r>
    </w:p>
    <w:p w14:paraId="34F88A51" w14:textId="77777777" w:rsidR="00920D3F" w:rsidRPr="00696559" w:rsidRDefault="00920D3F" w:rsidP="00920D3F">
      <w:r w:rsidRPr="00696559">
        <w:t xml:space="preserve">JH: Et svært spørgsmål, da den tysk-klassisk-romantiske tradition, man i sin tid blev uddannet til at videregive,  så mærkbart har mistet sin betydning i efterkrigstidens angelsaksiske og efterhånden  globale orientering. </w:t>
      </w:r>
    </w:p>
    <w:p w14:paraId="3DDF03D7" w14:textId="77777777" w:rsidR="00920D3F" w:rsidRPr="00696559" w:rsidRDefault="00920D3F" w:rsidP="00920D3F">
      <w:r w:rsidRPr="00696559">
        <w:lastRenderedPageBreak/>
        <w:t>Mit ideal er nærmest at præsentere eleverne for et stort nabolands / sprogområdes fællestræk med vores nordgermanske baggrund, ”afdæmonisere” tysken – gerne igennem  personlig kontakt – og når så lighedspunkterne er accepteret af eleverne, vil jeg gerne nærme mig de historisk betingede forskelle, der er blevet tilbage.</w:t>
      </w:r>
    </w:p>
    <w:p w14:paraId="2FA334B6" w14:textId="77777777" w:rsidR="00920D3F" w:rsidRPr="00696559" w:rsidRDefault="00920D3F" w:rsidP="00920D3F">
      <w:r w:rsidRPr="00696559">
        <w:t xml:space="preserve">DK: Hvorfor er det vigtigst? Det ved jeg heller ikke, om det er – men når man i den angelsaksisk dominerede eller ”bare” globale verden skal undervise i </w:t>
      </w:r>
      <w:r w:rsidRPr="00696559">
        <w:rPr>
          <w:i/>
        </w:rPr>
        <w:t>tysk</w:t>
      </w:r>
      <w:r w:rsidRPr="00696559">
        <w:t>, har man at gøre med en kultur, der ligesom ens egen i dette tilfælde danske kultur er udsat for massive udefrakommende påvirkninger. De bliver jo optaget i vore bevidstheder og påvirker dem – men måske ikke altid på samme måde / i samme retning. At se eller ligefrem forstå disse forskelle kan være med til at fremme forståelsen mellem vores to folk set som en størrelse, der måske hurtigt, måske langsomt, vil assimileres under den europæiske eller globale ”hat”. Jeg har stor sympati for ”den gensidige forståelse” – men ikke for assimilationen for en hver pris – så dét er mit projekt ikke AT! som tysklærer.</w:t>
      </w:r>
    </w:p>
    <w:p w14:paraId="2329E949" w14:textId="77777777" w:rsidR="00920D3F" w:rsidRPr="00696559" w:rsidRDefault="00920D3F" w:rsidP="00920D3F">
      <w:r w:rsidRPr="00696559">
        <w:t>DK: Kan du komme med et eksempel på et forløb eller en time, hvor du har haft fokus på kultur?</w:t>
      </w:r>
    </w:p>
    <w:p w14:paraId="19E74DB8" w14:textId="77777777" w:rsidR="00920D3F" w:rsidRPr="00696559" w:rsidRDefault="00920D3F" w:rsidP="00920D3F">
      <w:r w:rsidRPr="00696559">
        <w:t>JH: Af det jeg sagde før er det måske fremgået, at jeg opererer på en historisk baggrund.</w:t>
      </w:r>
    </w:p>
    <w:p w14:paraId="599D4829" w14:textId="3A66A9A6" w:rsidR="00920D3F" w:rsidRPr="00696559" w:rsidRDefault="00920D3F" w:rsidP="00920D3F">
      <w:r w:rsidRPr="00696559">
        <w:t xml:space="preserve">Et ”forløb”, jeg bruger aldrig selv ordet,  kunne være, når jeg med udgangspunkt i Helga Königsdorfs interview ”Ein eigenes Outfit” sammen med eleverne undrer mig over en ung skinheads fremmedhad og visioner for et mere racerent </w:t>
      </w:r>
      <w:r w:rsidR="00C74223" w:rsidRPr="00696559">
        <w:t>Stortyskland</w:t>
      </w:r>
      <w:r w:rsidRPr="00696559">
        <w:t>, teksten er fra tiden lige før ”die Wiedervereinigung”. Det giver anledning til at tale om den tyske Reichsgründung 1871, den relativt unge nationalitetsfornemmelse, dens udarten i et par verdenskrige og den nationalsocialistiske race-ideologi, der åbenbart lever videre efter Tysklands deling og genforening forstærket af økonomiske og sociale faktorer.</w:t>
      </w:r>
    </w:p>
    <w:p w14:paraId="01E62F34" w14:textId="77777777" w:rsidR="00920D3F" w:rsidRPr="00696559" w:rsidRDefault="00920D3F" w:rsidP="00920D3F">
      <w:r w:rsidRPr="00696559">
        <w:t xml:space="preserve">Når jeg så – forhåbentlig - har fået slået fast, at tyskere ikke bare er 100 millioner nazister, går jeg i gang med 1960-70ernes invitation af </w:t>
      </w:r>
      <w:r w:rsidRPr="00696559">
        <w:rPr>
          <w:i/>
        </w:rPr>
        <w:t>gæste</w:t>
      </w:r>
      <w:r w:rsidRPr="00696559">
        <w:t>arbejdere, der, som årtierne går, bliver til et stort delvist u-integreret befolkningsmindretal med el. uden statsborgerskab i Forbundsrepublikken. Et mindretal, som man kan forholde sig åh-så-politisk-korrekt til – eller kan reagere kritisk, Sarrazin, eller ligefrem fjendtligt, NPD, på.</w:t>
      </w:r>
    </w:p>
    <w:p w14:paraId="76AD9D5A" w14:textId="77777777" w:rsidR="00920D3F" w:rsidRPr="00696559" w:rsidRDefault="00920D3F" w:rsidP="00920D3F">
      <w:r w:rsidRPr="00696559">
        <w:t>Her kommer kulturen/kulturerne for alvor i spil – og Tyskland folder sig ud på baggrund af en globaliseret verden. Jeg har ingen facit til, hvad eleverne skal have ud af ”forløbet” der kan strække sig over 2 – gerne 3 år. For mig er det vigtigt, at de lærer en håndfuld af de faktorer at kende, der kan føre til integration, assimilation eller undergrundsbevægelser, NSU  - og i hvert fald debat. De erkendelser må de så meget gerne anvende på hjemlige forhold.</w:t>
      </w:r>
    </w:p>
    <w:p w14:paraId="7D7A8021" w14:textId="77777777" w:rsidR="00920D3F" w:rsidRPr="00696559" w:rsidRDefault="00920D3F" w:rsidP="00920D3F">
      <w:r w:rsidRPr="00696559">
        <w:t xml:space="preserve">I rigtigt gode 3g’er kan man bruge tyske tv-debatter fra YouTube til at illustrere, hvor  utilsigtet undertrykkende nogle af de demokratisksindede ”Gutmenschen” kan udtrykke  sig – men det </w:t>
      </w:r>
      <w:r w:rsidRPr="00696559">
        <w:rPr>
          <w:i/>
        </w:rPr>
        <w:t>er</w:t>
      </w:r>
      <w:r w:rsidRPr="00696559">
        <w:t xml:space="preserve"> for viderekomne. </w:t>
      </w:r>
    </w:p>
    <w:p w14:paraId="5F925B43" w14:textId="77777777" w:rsidR="00920D3F" w:rsidRPr="00696559" w:rsidRDefault="00920D3F" w:rsidP="00920D3F">
      <w:r w:rsidRPr="00696559">
        <w:t>DK: Fra august skal eleverne i folkeskolen have tysk allerede fra 5. Klasse – hvilken effekt tror du det vil have på undervisningen i gymnasiet om 5 år?</w:t>
      </w:r>
    </w:p>
    <w:p w14:paraId="0CC3FB20" w14:textId="4B94F934" w:rsidR="00920D3F" w:rsidRPr="00696559" w:rsidRDefault="00920D3F" w:rsidP="00920D3F">
      <w:r w:rsidRPr="00696559">
        <w:t xml:space="preserve">JH: Det vil formodentlig have den effekt, at den ”udvanding” af sprogundervisningen, der startede med første </w:t>
      </w:r>
      <w:r w:rsidR="00C74223" w:rsidRPr="00696559">
        <w:t>Gymnasiereform</w:t>
      </w:r>
      <w:r w:rsidRPr="00696559">
        <w:t>, forstærkes:</w:t>
      </w:r>
    </w:p>
    <w:p w14:paraId="5585AFAC" w14:textId="77777777" w:rsidR="00920D3F" w:rsidRPr="00696559" w:rsidRDefault="00920D3F" w:rsidP="00920D3F">
      <w:r w:rsidRPr="00696559">
        <w:t xml:space="preserve">Meningen er, at folkeskoleeleverne </w:t>
      </w:r>
      <w:r w:rsidRPr="00696559">
        <w:rPr>
          <w:i/>
        </w:rPr>
        <w:t>ikke</w:t>
      </w:r>
      <w:r w:rsidRPr="00696559">
        <w:t xml:space="preserve"> skal have flere tysktimer, tysktimerne skal bare spredes ud over flere år, altså større intervaller mellem sprogtimerne, så de ikke kommer i vejen for ”vigtigere fag” i de ældre klasser. Det bliver selvfølgelig udtrykt anderledes af politikerne og karrierestræbende spydspidspædagoger, men mønsteret er ret tydeligt: Et sprog bliver manøvreret ud i periferien af alles bevidsthed, mister status og bliver til slut uanvendeligt. </w:t>
      </w:r>
    </w:p>
    <w:p w14:paraId="04B14A68" w14:textId="77777777" w:rsidR="00920D3F" w:rsidRPr="00696559" w:rsidRDefault="00920D3F" w:rsidP="00920D3F">
      <w:r w:rsidRPr="00696559">
        <w:lastRenderedPageBreak/>
        <w:t>Allerede da jeg kom ud som gymnasielærer i 70erne diskuteredes det, om vi var ansat ”til at afskaffe tysk”. Mine egne erfaringer viste mig, at tysk fik flere og flere lighedspunkter med faget latin, der fra at have været et helt centralt sprog var blevet et par pensionsmodne latinlæreres unødvendige udfoldelsesområde. Hver reform nedsatte kravene til eleverne, og hver gang mistede faget anvendelighed .</w:t>
      </w:r>
    </w:p>
    <w:p w14:paraId="208020FE" w14:textId="2AFA4269" w:rsidR="00920D3F" w:rsidRPr="00696559" w:rsidRDefault="00920D3F" w:rsidP="00920D3F">
      <w:r w:rsidRPr="00696559">
        <w:t xml:space="preserve">Som jeg ser det er tysk en slags ”ny-latin”, der er i gang med samme proces, selv om vi halter et par reformer efter latin. Politikere og erhvervsliv taler ganske vist om sprogets nødvendighed, men i det offentlige rum hører man yderst sjældent tysk tale. Hvor mange af vores politikere taler/forstår nabolandets sprog? Danske journalister interviewer stort set ikke tyskere på tysk. Tysk litteratur udbydes fra ½ reol hos Arnold Busck. Tysk film kan ses 1 uge om året; enkelte  film kommer dog ud i de større biografer, men det er ikke mange.  Ud over lidt Rammstein, der vist mest er et ikon for en subkultur, er der ikke meget tysk musik i Ipadsenes earphones. U.s.w. </w:t>
      </w:r>
    </w:p>
    <w:p w14:paraId="6E7E865D" w14:textId="77777777" w:rsidR="00920D3F" w:rsidRPr="00696559" w:rsidRDefault="00920D3F" w:rsidP="00920D3F">
      <w:r w:rsidRPr="00696559">
        <w:t>Når nu 5.klasses elever den første tysktime lærer at sige ”Hallo!” og/el. ”cool!”– og må have det gentaget det i tysktimen ugen efter 14 dage efter?, fordi de har glemt det igen, tror jeg ikke man skal forvente, at de kan meget mere end fx ugedagenes navne næppe deres køn, når de kommer i 1g. Et par fraser. 0 system. Mit gæt.</w:t>
      </w:r>
    </w:p>
    <w:p w14:paraId="06F592AD" w14:textId="77777777" w:rsidR="00920D3F" w:rsidRDefault="00920D3F" w:rsidP="00920D3F">
      <w:r>
        <w:t xml:space="preserve">DK: </w:t>
      </w:r>
      <w:r w:rsidRPr="00696559">
        <w:t>Mange tak for din hjælp!</w:t>
      </w:r>
    </w:p>
    <w:p w14:paraId="678BEC07" w14:textId="3203568B" w:rsidR="00920D3F" w:rsidRPr="00391623" w:rsidRDefault="00920D3F" w:rsidP="00B43543">
      <w:pPr>
        <w:pStyle w:val="Overskrift3"/>
      </w:pPr>
      <w:bookmarkStart w:id="46" w:name="_Toc393435604"/>
      <w:r w:rsidRPr="00391623">
        <w:t>JO</w:t>
      </w:r>
      <w:r w:rsidR="006E3A85">
        <w:t>:</w:t>
      </w:r>
      <w:bookmarkEnd w:id="46"/>
    </w:p>
    <w:p w14:paraId="7DEAAAEC" w14:textId="77777777" w:rsidR="00920D3F" w:rsidRPr="00391623" w:rsidRDefault="00920D3F" w:rsidP="00920D3F"/>
    <w:p w14:paraId="2EAC0C88" w14:textId="77777777" w:rsidR="00920D3F" w:rsidRPr="00391623" w:rsidRDefault="00920D3F" w:rsidP="00920D3F">
      <w:r w:rsidRPr="00391623">
        <w:t>DK: Siden hvornår har du undervist i tysk på gymnasiet?</w:t>
      </w:r>
    </w:p>
    <w:p w14:paraId="19698D5B" w14:textId="77777777" w:rsidR="00920D3F" w:rsidRPr="00391623" w:rsidRDefault="00920D3F" w:rsidP="00920D3F">
      <w:r w:rsidRPr="00391623">
        <w:t>JO: jeg har undervist i 40 år</w:t>
      </w:r>
    </w:p>
    <w:p w14:paraId="0160AEA2" w14:textId="77777777" w:rsidR="00920D3F" w:rsidRPr="00391623" w:rsidRDefault="00920D3F" w:rsidP="00920D3F">
      <w:r w:rsidRPr="00391623">
        <w:t>DK: På hvilke(t) niveau underviser du? (A, B eller C)</w:t>
      </w:r>
    </w:p>
    <w:p w14:paraId="751836C5" w14:textId="77777777" w:rsidR="00920D3F" w:rsidRPr="00391623" w:rsidRDefault="00920D3F" w:rsidP="00920D3F">
      <w:r w:rsidRPr="00391623">
        <w:t>JO: B niveau</w:t>
      </w:r>
    </w:p>
    <w:p w14:paraId="3CFA0D11" w14:textId="77777777" w:rsidR="00920D3F" w:rsidRPr="00391623" w:rsidRDefault="00920D3F" w:rsidP="00920D3F">
      <w:r w:rsidRPr="00391623">
        <w:t>DK: Oplever du, at kravene til tyskfaget har ændret sig siden reformen</w:t>
      </w:r>
    </w:p>
    <w:p w14:paraId="5FD420F6" w14:textId="77777777" w:rsidR="00920D3F" w:rsidRPr="00391623" w:rsidRDefault="00920D3F" w:rsidP="00920D3F">
      <w:r w:rsidRPr="00391623">
        <w:t>JO: Ja</w:t>
      </w:r>
    </w:p>
    <w:p w14:paraId="68016AC3" w14:textId="77777777" w:rsidR="00920D3F" w:rsidRPr="00391623" w:rsidRDefault="00920D3F" w:rsidP="00920D3F">
      <w:r w:rsidRPr="00391623">
        <w:t>DK: Kan du uddybe dit svar?</w:t>
      </w:r>
    </w:p>
    <w:p w14:paraId="19699C2D" w14:textId="77777777" w:rsidR="00920D3F" w:rsidRPr="00391623" w:rsidRDefault="00920D3F" w:rsidP="00920D3F">
      <w:r w:rsidRPr="00391623">
        <w:t>JO: Ja, de har ændret sig på grund af den ændrede eksamensform, der  lægges mere vægt på analyse og fortolkning …….Og egentlig også internetsøgning.</w:t>
      </w:r>
    </w:p>
    <w:p w14:paraId="03991BF4" w14:textId="77777777" w:rsidR="00920D3F" w:rsidRPr="00391623" w:rsidRDefault="00920D3F" w:rsidP="00920D3F">
      <w:r w:rsidRPr="00391623">
        <w:t xml:space="preserve">DK: Hvilke krav til elevernes tyskkundskaber vejer tungest ifølge dig? </w:t>
      </w:r>
    </w:p>
    <w:p w14:paraId="23D21C8F" w14:textId="77777777" w:rsidR="00920D3F" w:rsidRPr="00391623" w:rsidRDefault="00920D3F" w:rsidP="00920D3F">
      <w:r w:rsidRPr="00391623">
        <w:t>JO: At kunne læse tysk udtrykke sig mundtligt på et forståeligt tysk.</w:t>
      </w:r>
    </w:p>
    <w:p w14:paraId="4E9E6746" w14:textId="77777777" w:rsidR="00920D3F" w:rsidRPr="00391623" w:rsidRDefault="00920D3F" w:rsidP="00920D3F">
      <w:r w:rsidRPr="00391623">
        <w:t>DK: …og stemmer det overens med læreplanens krav?</w:t>
      </w:r>
    </w:p>
    <w:p w14:paraId="2DECD3A7" w14:textId="77777777" w:rsidR="00920D3F" w:rsidRPr="00391623" w:rsidRDefault="00920D3F" w:rsidP="00920D3F">
      <w:r w:rsidRPr="00391623">
        <w:t>JO: Ja, rimelig godt. Den skriftlige dimension hjælper eleven til at forstå, at en vis korrekthed fremmer forståelsen.</w:t>
      </w:r>
    </w:p>
    <w:p w14:paraId="718084BB" w14:textId="77777777" w:rsidR="00920D3F" w:rsidRPr="00391623" w:rsidRDefault="00920D3F" w:rsidP="00920D3F">
      <w:r w:rsidRPr="00391623">
        <w:t>DK: Tænker du tysk som et dannelsesfag eller et kundskabsfag?  Uddyb gerne dit svar.</w:t>
      </w:r>
    </w:p>
    <w:p w14:paraId="6A70FCAE" w14:textId="77777777" w:rsidR="00920D3F" w:rsidRPr="00391623" w:rsidRDefault="00920D3F" w:rsidP="00920D3F">
      <w:r w:rsidRPr="00391623">
        <w:t>JO: Både og……. Eleverne oplever det som et kundskabsfag. Men ikke alle er villige til at sætte sig på den flade og tilegne sig visse grundlæggende færdigheder.</w:t>
      </w:r>
    </w:p>
    <w:p w14:paraId="0B9A9E11" w14:textId="77777777" w:rsidR="00920D3F" w:rsidRPr="00391623" w:rsidRDefault="00920D3F" w:rsidP="00920D3F">
      <w:r w:rsidRPr="00391623">
        <w:t>Eller sku jeg sige kompetencer?</w:t>
      </w:r>
    </w:p>
    <w:p w14:paraId="45AEB982" w14:textId="77777777" w:rsidR="00920D3F" w:rsidRPr="00391623" w:rsidRDefault="00920D3F" w:rsidP="00920D3F">
      <w:r w:rsidRPr="00391623">
        <w:t>DK: Har det ændret sig over tid? – f.eks. fra dengang du selv gik i gymnasiet?</w:t>
      </w:r>
    </w:p>
    <w:p w14:paraId="5B0F8711" w14:textId="77777777" w:rsidR="00920D3F" w:rsidRPr="00391623" w:rsidRDefault="00920D3F" w:rsidP="00920D3F">
      <w:r w:rsidRPr="00391623">
        <w:t>JO: Se, jeg blev jo undervist i tysk i mellemskolen, hvor en cand.mag. underviste.</w:t>
      </w:r>
    </w:p>
    <w:p w14:paraId="7DBD8504" w14:textId="77777777" w:rsidR="00920D3F" w:rsidRPr="00391623" w:rsidRDefault="00920D3F" w:rsidP="00920D3F">
      <w:r w:rsidRPr="00391623">
        <w:t>Og vi elever brugte den tid, der sku til for at lære bøjningsmønstre, remser udenad.</w:t>
      </w:r>
    </w:p>
    <w:p w14:paraId="6AA4F598" w14:textId="77777777" w:rsidR="00920D3F" w:rsidRPr="00391623" w:rsidRDefault="00920D3F" w:rsidP="00920D3F">
      <w:r w:rsidRPr="00391623">
        <w:t>Så da vi kom i gymnasiet, var vi godt rustede. Det er alle vores elever ikke.</w:t>
      </w:r>
    </w:p>
    <w:p w14:paraId="556EADE5" w14:textId="77777777" w:rsidR="00920D3F" w:rsidRPr="00391623" w:rsidRDefault="00920D3F" w:rsidP="00920D3F">
      <w:r w:rsidRPr="00391623">
        <w:t xml:space="preserve">Nogen elever mangler færdigheder, når de kommer til os, og ikke alle er villige til at bruge tid på at opnå dem. Og det er blevet værre i reformen med dens fokus på kompetencer, evne til at søge oplysninger, se de store sammenhænge. 2.sprog er ilde stedt. Og fordelen ved at kunne opnå en større forståelse af sammenhænge ved tværfagligt arbejde har vi ikke p.gr. af holdinddeling. Og så synes jeg, at den generelle sproglige indsigt, der opnås ved AP på ingen </w:t>
      </w:r>
      <w:r w:rsidRPr="00391623">
        <w:lastRenderedPageBreak/>
        <w:t>måde modsvarer de timer, tysk mister. Som vi selv ku ha brugt til relevant grundlæggende sproglig træning.</w:t>
      </w:r>
    </w:p>
    <w:p w14:paraId="121216B1" w14:textId="77777777" w:rsidR="00920D3F" w:rsidRPr="00391623" w:rsidRDefault="00920D3F" w:rsidP="00920D3F">
      <w:r w:rsidRPr="00391623">
        <w:t>DK: Hvilke færdigheder lægger du mest vægt på i din undervisning</w:t>
      </w:r>
    </w:p>
    <w:p w14:paraId="5AFD3860" w14:textId="77777777" w:rsidR="00920D3F" w:rsidRPr="00391623" w:rsidRDefault="00920D3F" w:rsidP="00920D3F">
      <w:r w:rsidRPr="00391623">
        <w:t>JO: Mundtlig sprogfærdighed</w:t>
      </w:r>
    </w:p>
    <w:p w14:paraId="3F689DEE" w14:textId="77777777" w:rsidR="00920D3F" w:rsidRPr="00391623" w:rsidRDefault="00920D3F" w:rsidP="00920D3F">
      <w:r w:rsidRPr="00391623">
        <w:t>DK: Hvorfor?</w:t>
      </w:r>
    </w:p>
    <w:p w14:paraId="2B7F923F" w14:textId="77777777" w:rsidR="00920D3F" w:rsidRPr="00391623" w:rsidRDefault="00920D3F" w:rsidP="00920D3F">
      <w:r w:rsidRPr="00391623">
        <w:t>JO: Dels fordi det er det de skal til eksamen i, dels fordi, det er det vi kan nå på den tid, vi har.</w:t>
      </w:r>
    </w:p>
    <w:p w14:paraId="581A4C1C" w14:textId="77777777" w:rsidR="00920D3F" w:rsidRPr="00391623" w:rsidRDefault="00920D3F" w:rsidP="00920D3F">
      <w:r w:rsidRPr="00391623">
        <w:t>Og det passer fint med, at fordi jeg synes, det er det vigtigste for dem i deres fremtidige liv.</w:t>
      </w:r>
    </w:p>
    <w:p w14:paraId="03E6A41E" w14:textId="77777777" w:rsidR="00920D3F" w:rsidRPr="00391623" w:rsidRDefault="00920D3F" w:rsidP="00920D3F">
      <w:r w:rsidRPr="00391623">
        <w:t>DK: Hvordan lægger du vægten mht. Nyere og ældre litteratur – hvad læser du mest af?</w:t>
      </w:r>
    </w:p>
    <w:p w14:paraId="4232D37D" w14:textId="77777777" w:rsidR="00920D3F" w:rsidRPr="00391623" w:rsidRDefault="00920D3F" w:rsidP="00920D3F">
      <w:r w:rsidRPr="00391623">
        <w:t xml:space="preserve">JO: Nyere. Bortset fra at jeg ikke helt ved, hvad der menes med ældre: Goethe eller Böll. Eller DDR lit? </w:t>
      </w:r>
    </w:p>
    <w:p w14:paraId="32E82BEA" w14:textId="77777777" w:rsidR="00920D3F" w:rsidRPr="00391623" w:rsidRDefault="00920D3F" w:rsidP="00920D3F">
      <w:r w:rsidRPr="00391623">
        <w:t>DK: her tænker jeg på klassikerne</w:t>
      </w:r>
    </w:p>
    <w:p w14:paraId="0FE9911E" w14:textId="77777777" w:rsidR="00920D3F" w:rsidRPr="00391623" w:rsidRDefault="00920D3F" w:rsidP="00920D3F">
      <w:r w:rsidRPr="00391623">
        <w:t>JO: Jeg prøver med et enkelt Goethedigt f.eks. Kennst du das Land sammen med Kästners Kennst du …Kanonen…. Men vægten ligger efter 1989.</w:t>
      </w:r>
    </w:p>
    <w:p w14:paraId="0E70EEF6" w14:textId="77777777" w:rsidR="00920D3F" w:rsidRPr="00391623" w:rsidRDefault="00920D3F" w:rsidP="00920D3F">
      <w:r w:rsidRPr="00391623">
        <w:t>DK: Har elevernes færdigheder ændret sig – forstået på den måde: Læser du andre tekster i dag end for 10/15 år siden?</w:t>
      </w:r>
    </w:p>
    <w:p w14:paraId="1D8C1CA6" w14:textId="77777777" w:rsidR="00920D3F" w:rsidRPr="00391623" w:rsidRDefault="00920D3F" w:rsidP="00920D3F">
      <w:r w:rsidRPr="00391623">
        <w:t>JO: Ja</w:t>
      </w:r>
    </w:p>
    <w:p w14:paraId="2333D882" w14:textId="77777777" w:rsidR="00920D3F" w:rsidRPr="00391623" w:rsidRDefault="00920D3F" w:rsidP="00920D3F">
      <w:r w:rsidRPr="00391623">
        <w:t>DK: Hvorfor?</w:t>
      </w:r>
    </w:p>
    <w:p w14:paraId="1705C2A7" w14:textId="77777777" w:rsidR="00920D3F" w:rsidRPr="00391623" w:rsidRDefault="00920D3F" w:rsidP="00920D3F">
      <w:r w:rsidRPr="00391623">
        <w:t>JO: Jeg orker ikke at bruge tid på at overbevise dem om ældre litteraturs værdi. Det er op ad bakke. Og de har heller ikke, de sproglige færdigheder, der kræves.</w:t>
      </w:r>
    </w:p>
    <w:p w14:paraId="530948D3" w14:textId="77777777" w:rsidR="00920D3F" w:rsidRPr="00391623" w:rsidRDefault="00920D3F" w:rsidP="00920D3F">
      <w:r w:rsidRPr="00391623">
        <w:t>Og det er heller ikke så vigtigt, som at lære dem noget om Tyskland af i dag. Som jeg så synes, at det er fint, at der er plads til det.</w:t>
      </w:r>
    </w:p>
    <w:p w14:paraId="263B9D6C" w14:textId="77777777" w:rsidR="00920D3F" w:rsidRPr="00391623" w:rsidRDefault="00920D3F" w:rsidP="00920D3F">
      <w:r w:rsidRPr="00391623">
        <w:t>DK: Hvordan opfatter du begrebet ’kultur’ i tyskfaglig sammenhæng?</w:t>
      </w:r>
    </w:p>
    <w:p w14:paraId="5812F8BF" w14:textId="77777777" w:rsidR="00920D3F" w:rsidRPr="00391623" w:rsidRDefault="00920D3F" w:rsidP="00920D3F">
      <w:r w:rsidRPr="00391623">
        <w:t>JO. Stort set som viden om Tyskland bredt forstået levevilkår. Noget historie skal de også vide, synes jeg. Minimum viden om DDR tiden. Men efter min mening også Hitlertiden.</w:t>
      </w:r>
    </w:p>
    <w:p w14:paraId="6ADDA049" w14:textId="77777777" w:rsidR="00920D3F" w:rsidRPr="00391623" w:rsidRDefault="00920D3F" w:rsidP="00920D3F">
      <w:r w:rsidRPr="00391623">
        <w:t>…….og så fristes jeg jo lige til at læse lidt 1. verdenskrigsdigte.</w:t>
      </w:r>
    </w:p>
    <w:p w14:paraId="535AF5BF" w14:textId="77777777" w:rsidR="00920D3F" w:rsidRPr="00391623" w:rsidRDefault="00920D3F" w:rsidP="00920D3F">
      <w:r w:rsidRPr="00391623">
        <w:t>DK: Hvad lægger du mest vægt på, at eleverne lærer om tyskernes kultur/ de tysktalende landes kultur?</w:t>
      </w:r>
    </w:p>
    <w:p w14:paraId="63928982" w14:textId="77777777" w:rsidR="00920D3F" w:rsidRPr="00391623" w:rsidRDefault="00920D3F" w:rsidP="00920D3F">
      <w:r w:rsidRPr="00391623">
        <w:t>JO: Levevilkår</w:t>
      </w:r>
    </w:p>
    <w:p w14:paraId="07B23A5D" w14:textId="77777777" w:rsidR="00920D3F" w:rsidRPr="00391623" w:rsidRDefault="00920D3F" w:rsidP="00920D3F">
      <w:r w:rsidRPr="00391623">
        <w:t>DK: Hvorfor er det vigtigst?</w:t>
      </w:r>
    </w:p>
    <w:p w14:paraId="5B75B81B" w14:textId="77777777" w:rsidR="00920D3F" w:rsidRPr="00391623" w:rsidRDefault="00920D3F" w:rsidP="00920D3F">
      <w:r w:rsidRPr="00391623">
        <w:t>JO: Fordi det fremmer den mellemfolkelige forståelse.</w:t>
      </w:r>
    </w:p>
    <w:p w14:paraId="4E24D819" w14:textId="77777777" w:rsidR="00920D3F" w:rsidRPr="00391623" w:rsidRDefault="00920D3F" w:rsidP="00920D3F">
      <w:r w:rsidRPr="00391623">
        <w:t>DK: Kan du komme med et eksempel på et forløb eller en time, hvor du har haft fokus på kultur?</w:t>
      </w:r>
    </w:p>
    <w:p w14:paraId="76830D52" w14:textId="77777777" w:rsidR="00920D3F" w:rsidRPr="00391623" w:rsidRDefault="00920D3F" w:rsidP="00920D3F">
      <w:r w:rsidRPr="00391623">
        <w:t>JO: Tja, umiddelbart rinder mig i hu en time, hvor en elev, der ret ofte tog til Berlin, holdt et længere oplæg om Berlin. Hun kom rundt i mange facetter, og jeg tror, de andre fik smag for Berlin og tyskere.</w:t>
      </w:r>
    </w:p>
    <w:p w14:paraId="1CA3059E" w14:textId="77777777" w:rsidR="00920D3F" w:rsidRPr="00391623" w:rsidRDefault="00920D3F" w:rsidP="00920D3F">
      <w:r w:rsidRPr="00391623">
        <w:t>Selvfølgelig lidt nedslående pædagogisk for mig, at det er et elevoplæg, der sådan fænger.</w:t>
      </w:r>
    </w:p>
    <w:p w14:paraId="351B3792" w14:textId="77777777" w:rsidR="00920D3F" w:rsidRPr="00391623" w:rsidRDefault="00920D3F" w:rsidP="00920D3F">
      <w:r w:rsidRPr="00391623">
        <w:t>Kommer i tanker om, at før, da vi ku tage til Berlin med dem, lavede jeg jo altid berlinforløb.  Og da kom vi bredt rundt om kultur, herunder historie.</w:t>
      </w:r>
    </w:p>
    <w:p w14:paraId="702FA637" w14:textId="77777777" w:rsidR="00920D3F" w:rsidRPr="00391623" w:rsidRDefault="00920D3F" w:rsidP="00920D3F">
      <w:r w:rsidRPr="00391623">
        <w:t>DK: Fra august skal eleverne i folkeskolen have tysk allerede fra 5. Klasse – hvilken effekt tror du det vil have på undervisningen i gymnasiet om 5 år?</w:t>
      </w:r>
    </w:p>
    <w:p w14:paraId="6F088570" w14:textId="77777777" w:rsidR="00920D3F" w:rsidRPr="00391623" w:rsidRDefault="00920D3F" w:rsidP="00920D3F">
      <w:r w:rsidRPr="00391623">
        <w:t>JO: Hvis de samlet får flere timer, må det da blive bedre.</w:t>
      </w:r>
    </w:p>
    <w:p w14:paraId="34F40476" w14:textId="77777777" w:rsidR="00920D3F" w:rsidRPr="00391623" w:rsidRDefault="00920D3F" w:rsidP="00920D3F">
      <w:r w:rsidRPr="00391623">
        <w:t>Og selv om ikke, er de måske mere villige til at sætte sig på den flade og lære visse ting udenad end i 6.?</w:t>
      </w:r>
    </w:p>
    <w:p w14:paraId="105BF691" w14:textId="77777777" w:rsidR="00920D3F" w:rsidRPr="00391623" w:rsidRDefault="00920D3F" w:rsidP="00920D3F">
      <w:r w:rsidRPr="00391623">
        <w:t>Og hvis de så fik en lærer med tysk, som har haft tysk som ? ikke hovedfag, men hvad de nu end hedder, på seminariet….</w:t>
      </w:r>
    </w:p>
    <w:p w14:paraId="330EC808" w14:textId="77777777" w:rsidR="00920D3F" w:rsidRPr="00391623" w:rsidRDefault="00920D3F" w:rsidP="00920D3F">
      <w:r w:rsidRPr="00391623">
        <w:t>DK: Mange tak for din hjælp!</w:t>
      </w:r>
    </w:p>
    <w:p w14:paraId="7D7E68F8" w14:textId="3225B7AD" w:rsidR="006E3A85" w:rsidRDefault="006E3A85">
      <w:pPr>
        <w:rPr>
          <w:rFonts w:ascii="Verdana" w:eastAsiaTheme="majorEastAsia" w:hAnsi="Verdana" w:cstheme="majorBidi"/>
          <w:b/>
          <w:bCs/>
          <w:color w:val="345A8A" w:themeColor="accent1" w:themeShade="B5"/>
        </w:rPr>
      </w:pPr>
    </w:p>
    <w:p w14:paraId="743F1043" w14:textId="4891AE5D" w:rsidR="0095621B" w:rsidRDefault="00942A25" w:rsidP="002C4BFE">
      <w:pPr>
        <w:pStyle w:val="Overskrift1"/>
      </w:pPr>
      <w:bookmarkStart w:id="47" w:name="_Toc393435605"/>
      <w:r>
        <w:lastRenderedPageBreak/>
        <w:t>Bilag 3.</w:t>
      </w:r>
      <w:r w:rsidR="0095621B">
        <w:t>1</w:t>
      </w:r>
      <w:r>
        <w:t xml:space="preserve"> </w:t>
      </w:r>
      <w:r w:rsidR="0095621B">
        <w:t>Udtræk fra spørgeskemaundersøgelse</w:t>
      </w:r>
      <w:r w:rsidR="004F4534">
        <w:t>n</w:t>
      </w:r>
      <w:r w:rsidR="0095621B">
        <w:t xml:space="preserve"> RGK</w:t>
      </w:r>
      <w:bookmarkEnd w:id="47"/>
    </w:p>
    <w:tbl>
      <w:tblPr>
        <w:tblW w:w="11280" w:type="dxa"/>
        <w:tblInd w:w="55" w:type="dxa"/>
        <w:tblCellMar>
          <w:left w:w="70" w:type="dxa"/>
          <w:right w:w="70" w:type="dxa"/>
        </w:tblCellMar>
        <w:tblLook w:val="04A0" w:firstRow="1" w:lastRow="0" w:firstColumn="1" w:lastColumn="0" w:noHBand="0" w:noVBand="1"/>
      </w:tblPr>
      <w:tblGrid>
        <w:gridCol w:w="1180"/>
        <w:gridCol w:w="2680"/>
        <w:gridCol w:w="1400"/>
        <w:gridCol w:w="820"/>
        <w:gridCol w:w="5200"/>
      </w:tblGrid>
      <w:tr w:rsidR="0095621B" w:rsidRPr="0095621B" w14:paraId="3025049F" w14:textId="77777777" w:rsidTr="007D4427">
        <w:trPr>
          <w:trHeight w:val="600"/>
        </w:trPr>
        <w:tc>
          <w:tcPr>
            <w:tcW w:w="5260" w:type="dxa"/>
            <w:gridSpan w:val="3"/>
            <w:tcBorders>
              <w:top w:val="nil"/>
              <w:left w:val="nil"/>
              <w:bottom w:val="nil"/>
              <w:right w:val="nil"/>
            </w:tcBorders>
            <w:shd w:val="clear" w:color="auto" w:fill="auto"/>
            <w:hideMark/>
          </w:tcPr>
          <w:p w14:paraId="4E118859" w14:textId="77777777" w:rsidR="0095621B" w:rsidRPr="00E53642" w:rsidRDefault="0095621B" w:rsidP="007D4427">
            <w:pPr>
              <w:keepNext/>
              <w:keepLines/>
              <w:spacing w:before="200"/>
              <w:outlineLvl w:val="7"/>
              <w:rPr>
                <w:rFonts w:ascii="Calibri" w:eastAsia="Times New Roman" w:hAnsi="Calibri" w:cs="Times New Roman"/>
                <w:b/>
                <w:bCs/>
                <w:color w:val="000000"/>
                <w:sz w:val="36"/>
                <w:szCs w:val="36"/>
              </w:rPr>
            </w:pPr>
            <w:r w:rsidRPr="00E53642">
              <w:rPr>
                <w:rFonts w:ascii="Calibri" w:eastAsia="Times New Roman" w:hAnsi="Calibri" w:cs="Times New Roman"/>
                <w:b/>
                <w:bCs/>
                <w:color w:val="000000"/>
                <w:sz w:val="36"/>
                <w:szCs w:val="36"/>
              </w:rPr>
              <w:t>Tyskundervisningen</w:t>
            </w:r>
          </w:p>
        </w:tc>
        <w:tc>
          <w:tcPr>
            <w:tcW w:w="820" w:type="dxa"/>
            <w:tcBorders>
              <w:top w:val="nil"/>
              <w:left w:val="nil"/>
              <w:bottom w:val="nil"/>
              <w:right w:val="nil"/>
            </w:tcBorders>
            <w:shd w:val="clear" w:color="auto" w:fill="auto"/>
            <w:noWrap/>
            <w:vAlign w:val="bottom"/>
            <w:hideMark/>
          </w:tcPr>
          <w:p w14:paraId="11A88DC2" w14:textId="77777777" w:rsidR="0095621B" w:rsidRPr="00E53642" w:rsidRDefault="0095621B" w:rsidP="007D4427">
            <w:pPr>
              <w:rPr>
                <w:rFonts w:ascii="Calibri" w:eastAsia="Times New Roman" w:hAnsi="Calibri" w:cs="Times New Roman"/>
                <w:color w:val="000000"/>
                <w:sz w:val="36"/>
                <w:szCs w:val="36"/>
              </w:rPr>
            </w:pPr>
          </w:p>
        </w:tc>
        <w:tc>
          <w:tcPr>
            <w:tcW w:w="5200" w:type="dxa"/>
            <w:tcBorders>
              <w:top w:val="nil"/>
              <w:left w:val="nil"/>
              <w:bottom w:val="nil"/>
              <w:right w:val="nil"/>
            </w:tcBorders>
            <w:shd w:val="clear" w:color="auto" w:fill="auto"/>
            <w:noWrap/>
            <w:vAlign w:val="bottom"/>
            <w:hideMark/>
          </w:tcPr>
          <w:p w14:paraId="0A5313A3" w14:textId="77777777" w:rsidR="0095621B" w:rsidRPr="00E53642" w:rsidRDefault="0095621B" w:rsidP="007D4427">
            <w:pPr>
              <w:rPr>
                <w:rFonts w:ascii="Calibri" w:eastAsia="Times New Roman" w:hAnsi="Calibri" w:cs="Times New Roman"/>
                <w:color w:val="000000"/>
                <w:sz w:val="36"/>
                <w:szCs w:val="36"/>
              </w:rPr>
            </w:pPr>
          </w:p>
        </w:tc>
      </w:tr>
      <w:tr w:rsidR="0095621B" w:rsidRPr="00F64989" w14:paraId="4DC54A7F" w14:textId="77777777" w:rsidTr="007D4427">
        <w:trPr>
          <w:trHeight w:val="300"/>
        </w:trPr>
        <w:tc>
          <w:tcPr>
            <w:tcW w:w="1180" w:type="dxa"/>
            <w:tcBorders>
              <w:top w:val="nil"/>
              <w:left w:val="nil"/>
              <w:bottom w:val="nil"/>
              <w:right w:val="nil"/>
            </w:tcBorders>
            <w:shd w:val="clear" w:color="auto" w:fill="auto"/>
            <w:hideMark/>
          </w:tcPr>
          <w:p w14:paraId="172F084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Ejer</w:t>
            </w:r>
          </w:p>
        </w:tc>
        <w:tc>
          <w:tcPr>
            <w:tcW w:w="2680" w:type="dxa"/>
            <w:tcBorders>
              <w:top w:val="nil"/>
              <w:left w:val="nil"/>
              <w:bottom w:val="nil"/>
              <w:right w:val="nil"/>
            </w:tcBorders>
            <w:shd w:val="clear" w:color="auto" w:fill="auto"/>
            <w:hideMark/>
          </w:tcPr>
          <w:p w14:paraId="025D4E5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Dorthe Rasmussen Kjær (DK)</w:t>
            </w:r>
          </w:p>
        </w:tc>
        <w:tc>
          <w:tcPr>
            <w:tcW w:w="1400" w:type="dxa"/>
            <w:tcBorders>
              <w:top w:val="nil"/>
              <w:left w:val="nil"/>
              <w:bottom w:val="nil"/>
              <w:right w:val="nil"/>
            </w:tcBorders>
            <w:shd w:val="clear" w:color="auto" w:fill="auto"/>
            <w:noWrap/>
            <w:vAlign w:val="bottom"/>
            <w:hideMark/>
          </w:tcPr>
          <w:p w14:paraId="5092D1B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2B854F14"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34376FB5" w14:textId="77777777" w:rsidR="0095621B" w:rsidRPr="00F64989" w:rsidRDefault="0095621B" w:rsidP="007D4427">
            <w:pPr>
              <w:rPr>
                <w:rFonts w:ascii="Calibri" w:eastAsia="Times New Roman" w:hAnsi="Calibri" w:cs="Times New Roman"/>
                <w:color w:val="000000"/>
              </w:rPr>
            </w:pPr>
          </w:p>
        </w:tc>
      </w:tr>
      <w:tr w:rsidR="0095621B" w:rsidRPr="00F64989" w14:paraId="0705FEC5" w14:textId="77777777" w:rsidTr="007D4427">
        <w:trPr>
          <w:trHeight w:val="300"/>
        </w:trPr>
        <w:tc>
          <w:tcPr>
            <w:tcW w:w="1180" w:type="dxa"/>
            <w:tcBorders>
              <w:top w:val="nil"/>
              <w:left w:val="nil"/>
              <w:bottom w:val="nil"/>
              <w:right w:val="nil"/>
            </w:tcBorders>
            <w:shd w:val="clear" w:color="auto" w:fill="auto"/>
            <w:hideMark/>
          </w:tcPr>
          <w:p w14:paraId="24C7B88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Udløbsdato</w:t>
            </w:r>
          </w:p>
        </w:tc>
        <w:tc>
          <w:tcPr>
            <w:tcW w:w="2680" w:type="dxa"/>
            <w:tcBorders>
              <w:top w:val="nil"/>
              <w:left w:val="nil"/>
              <w:bottom w:val="nil"/>
              <w:right w:val="nil"/>
            </w:tcBorders>
            <w:shd w:val="clear" w:color="auto" w:fill="auto"/>
            <w:hideMark/>
          </w:tcPr>
          <w:p w14:paraId="1CFE534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16/06/2014 10.00</w:t>
            </w:r>
          </w:p>
        </w:tc>
        <w:tc>
          <w:tcPr>
            <w:tcW w:w="1400" w:type="dxa"/>
            <w:tcBorders>
              <w:top w:val="nil"/>
              <w:left w:val="nil"/>
              <w:bottom w:val="nil"/>
              <w:right w:val="nil"/>
            </w:tcBorders>
            <w:shd w:val="clear" w:color="auto" w:fill="auto"/>
            <w:noWrap/>
            <w:vAlign w:val="bottom"/>
            <w:hideMark/>
          </w:tcPr>
          <w:p w14:paraId="63CDB4E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5A17075"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D642C57" w14:textId="77777777" w:rsidR="0095621B" w:rsidRPr="00F64989" w:rsidRDefault="0095621B" w:rsidP="007D4427">
            <w:pPr>
              <w:rPr>
                <w:rFonts w:ascii="Calibri" w:eastAsia="Times New Roman" w:hAnsi="Calibri" w:cs="Times New Roman"/>
                <w:color w:val="000000"/>
              </w:rPr>
            </w:pPr>
          </w:p>
        </w:tc>
      </w:tr>
      <w:tr w:rsidR="0095621B" w:rsidRPr="00F64989" w14:paraId="4F747DD9" w14:textId="77777777" w:rsidTr="007D4427">
        <w:trPr>
          <w:trHeight w:val="300"/>
        </w:trPr>
        <w:tc>
          <w:tcPr>
            <w:tcW w:w="1180" w:type="dxa"/>
            <w:tcBorders>
              <w:top w:val="nil"/>
              <w:left w:val="nil"/>
              <w:bottom w:val="nil"/>
              <w:right w:val="nil"/>
            </w:tcBorders>
            <w:shd w:val="clear" w:color="auto" w:fill="auto"/>
            <w:noWrap/>
            <w:vAlign w:val="bottom"/>
            <w:hideMark/>
          </w:tcPr>
          <w:p w14:paraId="0C0B741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hideMark/>
          </w:tcPr>
          <w:p w14:paraId="2E71ED8D"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14:paraId="63B3077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6329136"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3CF99FCE" w14:textId="77777777" w:rsidR="0095621B" w:rsidRPr="00F64989" w:rsidRDefault="0095621B" w:rsidP="007D4427">
            <w:pPr>
              <w:rPr>
                <w:rFonts w:ascii="Calibri" w:eastAsia="Times New Roman" w:hAnsi="Calibri" w:cs="Times New Roman"/>
                <w:color w:val="000000"/>
              </w:rPr>
            </w:pPr>
          </w:p>
        </w:tc>
      </w:tr>
      <w:tr w:rsidR="0095621B" w:rsidRPr="00F64989" w14:paraId="208847A4" w14:textId="77777777" w:rsidTr="007D4427">
        <w:trPr>
          <w:trHeight w:val="460"/>
        </w:trPr>
        <w:tc>
          <w:tcPr>
            <w:tcW w:w="5260" w:type="dxa"/>
            <w:gridSpan w:val="3"/>
            <w:tcBorders>
              <w:top w:val="nil"/>
              <w:left w:val="nil"/>
              <w:bottom w:val="nil"/>
              <w:right w:val="nil"/>
            </w:tcBorders>
            <w:shd w:val="clear" w:color="auto" w:fill="auto"/>
            <w:hideMark/>
          </w:tcPr>
          <w:p w14:paraId="430CC9C5" w14:textId="77777777" w:rsidR="0095621B" w:rsidRPr="00F64989" w:rsidRDefault="0095621B" w:rsidP="007D4427">
            <w:pPr>
              <w:rPr>
                <w:rFonts w:ascii="Calibri" w:eastAsia="Times New Roman" w:hAnsi="Calibri" w:cs="Times New Roman"/>
                <w:b/>
                <w:bCs/>
                <w:color w:val="000000"/>
                <w:sz w:val="36"/>
                <w:szCs w:val="36"/>
              </w:rPr>
            </w:pPr>
            <w:r w:rsidRPr="00F64989">
              <w:rPr>
                <w:rFonts w:ascii="Calibri" w:eastAsia="Times New Roman" w:hAnsi="Calibri" w:cs="Times New Roman"/>
                <w:b/>
                <w:bCs/>
                <w:color w:val="000000"/>
                <w:sz w:val="36"/>
                <w:szCs w:val="36"/>
              </w:rPr>
              <w:t>1.1 undervisningen opbygning</w:t>
            </w:r>
          </w:p>
        </w:tc>
        <w:tc>
          <w:tcPr>
            <w:tcW w:w="820" w:type="dxa"/>
            <w:tcBorders>
              <w:top w:val="nil"/>
              <w:left w:val="nil"/>
              <w:bottom w:val="nil"/>
              <w:right w:val="nil"/>
            </w:tcBorders>
            <w:shd w:val="clear" w:color="auto" w:fill="auto"/>
            <w:noWrap/>
            <w:vAlign w:val="bottom"/>
            <w:hideMark/>
          </w:tcPr>
          <w:p w14:paraId="5CA55F89"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4F4EE3DC" w14:textId="77777777" w:rsidR="0095621B" w:rsidRPr="00F64989" w:rsidRDefault="0095621B" w:rsidP="007D4427">
            <w:pPr>
              <w:rPr>
                <w:rFonts w:ascii="Calibri" w:eastAsia="Times New Roman" w:hAnsi="Calibri" w:cs="Times New Roman"/>
                <w:color w:val="000000"/>
              </w:rPr>
            </w:pPr>
          </w:p>
        </w:tc>
      </w:tr>
      <w:tr w:rsidR="0095621B" w:rsidRPr="00F64989" w14:paraId="63518C5C" w14:textId="77777777" w:rsidTr="007D4427">
        <w:trPr>
          <w:trHeight w:val="300"/>
        </w:trPr>
        <w:tc>
          <w:tcPr>
            <w:tcW w:w="5260" w:type="dxa"/>
            <w:gridSpan w:val="3"/>
            <w:tcBorders>
              <w:top w:val="nil"/>
              <w:left w:val="nil"/>
              <w:bottom w:val="nil"/>
              <w:right w:val="nil"/>
            </w:tcBorders>
            <w:shd w:val="clear" w:color="auto" w:fill="auto"/>
            <w:hideMark/>
          </w:tcPr>
          <w:p w14:paraId="273114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Hvad underviser din tysklærer mest i</w:t>
            </w:r>
          </w:p>
        </w:tc>
        <w:tc>
          <w:tcPr>
            <w:tcW w:w="820" w:type="dxa"/>
            <w:tcBorders>
              <w:top w:val="nil"/>
              <w:left w:val="nil"/>
              <w:bottom w:val="nil"/>
              <w:right w:val="nil"/>
            </w:tcBorders>
            <w:shd w:val="clear" w:color="auto" w:fill="auto"/>
            <w:noWrap/>
            <w:vAlign w:val="bottom"/>
            <w:hideMark/>
          </w:tcPr>
          <w:p w14:paraId="20EA709F"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5CEF4C5E" w14:textId="77777777" w:rsidR="0095621B" w:rsidRPr="00F64989" w:rsidRDefault="0095621B" w:rsidP="007D4427">
            <w:pPr>
              <w:rPr>
                <w:rFonts w:ascii="Calibri" w:eastAsia="Times New Roman" w:hAnsi="Calibri" w:cs="Times New Roman"/>
                <w:color w:val="000000"/>
              </w:rPr>
            </w:pPr>
          </w:p>
        </w:tc>
      </w:tr>
      <w:tr w:rsidR="0095621B" w:rsidRPr="00F64989" w14:paraId="5E6004B9" w14:textId="77777777" w:rsidTr="007D4427">
        <w:trPr>
          <w:trHeight w:val="720"/>
        </w:trPr>
        <w:tc>
          <w:tcPr>
            <w:tcW w:w="1180" w:type="dxa"/>
            <w:tcBorders>
              <w:top w:val="nil"/>
              <w:left w:val="nil"/>
              <w:bottom w:val="nil"/>
              <w:right w:val="nil"/>
            </w:tcBorders>
            <w:shd w:val="clear" w:color="auto" w:fill="auto"/>
            <w:hideMark/>
          </w:tcPr>
          <w:p w14:paraId="4A8299E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F5850FA"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grammatik</w:t>
            </w:r>
          </w:p>
        </w:tc>
        <w:tc>
          <w:tcPr>
            <w:tcW w:w="1400" w:type="dxa"/>
            <w:tcBorders>
              <w:top w:val="nil"/>
              <w:left w:val="nil"/>
              <w:bottom w:val="nil"/>
              <w:right w:val="nil"/>
            </w:tcBorders>
            <w:shd w:val="clear" w:color="auto" w:fill="auto"/>
            <w:hideMark/>
          </w:tcPr>
          <w:p w14:paraId="4A27308E"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(64 - 66,7%)</w:t>
            </w:r>
          </w:p>
        </w:tc>
        <w:tc>
          <w:tcPr>
            <w:tcW w:w="820" w:type="dxa"/>
            <w:tcBorders>
              <w:top w:val="nil"/>
              <w:left w:val="nil"/>
              <w:bottom w:val="nil"/>
              <w:right w:val="nil"/>
            </w:tcBorders>
            <w:shd w:val="clear" w:color="auto" w:fill="auto"/>
            <w:noWrap/>
            <w:vAlign w:val="bottom"/>
            <w:hideMark/>
          </w:tcPr>
          <w:p w14:paraId="5C7E9818"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F9DA8C2" w14:textId="77777777" w:rsidR="0095621B" w:rsidRPr="00F64989" w:rsidRDefault="0095621B" w:rsidP="007D4427">
            <w:pPr>
              <w:rPr>
                <w:rFonts w:ascii="Calibri" w:eastAsia="Times New Roman" w:hAnsi="Calibri" w:cs="Times New Roman"/>
                <w:color w:val="000000"/>
              </w:rPr>
            </w:pPr>
          </w:p>
        </w:tc>
      </w:tr>
      <w:tr w:rsidR="0095621B" w:rsidRPr="00F64989" w14:paraId="1D9EE58F" w14:textId="77777777" w:rsidTr="007D4427">
        <w:trPr>
          <w:trHeight w:val="360"/>
        </w:trPr>
        <w:tc>
          <w:tcPr>
            <w:tcW w:w="1180" w:type="dxa"/>
            <w:tcBorders>
              <w:top w:val="nil"/>
              <w:left w:val="nil"/>
              <w:bottom w:val="nil"/>
              <w:right w:val="nil"/>
            </w:tcBorders>
            <w:shd w:val="clear" w:color="auto" w:fill="auto"/>
            <w:hideMark/>
          </w:tcPr>
          <w:p w14:paraId="24A21CE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A3C8344"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ordforråd</w:t>
            </w:r>
          </w:p>
        </w:tc>
        <w:tc>
          <w:tcPr>
            <w:tcW w:w="1400" w:type="dxa"/>
            <w:tcBorders>
              <w:top w:val="nil"/>
              <w:left w:val="nil"/>
              <w:bottom w:val="nil"/>
              <w:right w:val="nil"/>
            </w:tcBorders>
            <w:shd w:val="clear" w:color="auto" w:fill="auto"/>
            <w:hideMark/>
          </w:tcPr>
          <w:p w14:paraId="7E84B95E"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(24 - 25%)</w:t>
            </w:r>
          </w:p>
        </w:tc>
        <w:tc>
          <w:tcPr>
            <w:tcW w:w="820" w:type="dxa"/>
            <w:tcBorders>
              <w:top w:val="nil"/>
              <w:left w:val="nil"/>
              <w:bottom w:val="nil"/>
              <w:right w:val="nil"/>
            </w:tcBorders>
            <w:shd w:val="clear" w:color="auto" w:fill="auto"/>
            <w:noWrap/>
            <w:vAlign w:val="bottom"/>
            <w:hideMark/>
          </w:tcPr>
          <w:p w14:paraId="44C83A1E"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506A6B30" w14:textId="77777777" w:rsidR="0095621B" w:rsidRPr="00F64989" w:rsidRDefault="0095621B" w:rsidP="007D4427">
            <w:pPr>
              <w:rPr>
                <w:rFonts w:ascii="Calibri" w:eastAsia="Times New Roman" w:hAnsi="Calibri" w:cs="Times New Roman"/>
                <w:color w:val="000000"/>
              </w:rPr>
            </w:pPr>
          </w:p>
        </w:tc>
      </w:tr>
      <w:tr w:rsidR="0095621B" w:rsidRPr="00F64989" w14:paraId="245859BF" w14:textId="77777777" w:rsidTr="007D4427">
        <w:trPr>
          <w:trHeight w:val="360"/>
        </w:trPr>
        <w:tc>
          <w:tcPr>
            <w:tcW w:w="1180" w:type="dxa"/>
            <w:tcBorders>
              <w:top w:val="nil"/>
              <w:left w:val="nil"/>
              <w:bottom w:val="nil"/>
              <w:right w:val="nil"/>
            </w:tcBorders>
            <w:shd w:val="clear" w:color="auto" w:fill="auto"/>
            <w:hideMark/>
          </w:tcPr>
          <w:p w14:paraId="73D95F9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535DA81"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Ubesvaret</w:t>
            </w:r>
          </w:p>
        </w:tc>
        <w:tc>
          <w:tcPr>
            <w:tcW w:w="1400" w:type="dxa"/>
            <w:tcBorders>
              <w:top w:val="nil"/>
              <w:left w:val="nil"/>
              <w:bottom w:val="nil"/>
              <w:right w:val="nil"/>
            </w:tcBorders>
            <w:shd w:val="clear" w:color="auto" w:fill="auto"/>
            <w:hideMark/>
          </w:tcPr>
          <w:p w14:paraId="2E0C8A5D"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(8 - 8,3%)</w:t>
            </w:r>
          </w:p>
        </w:tc>
        <w:tc>
          <w:tcPr>
            <w:tcW w:w="820" w:type="dxa"/>
            <w:tcBorders>
              <w:top w:val="nil"/>
              <w:left w:val="nil"/>
              <w:bottom w:val="nil"/>
              <w:right w:val="nil"/>
            </w:tcBorders>
            <w:shd w:val="clear" w:color="auto" w:fill="auto"/>
            <w:noWrap/>
            <w:vAlign w:val="bottom"/>
            <w:hideMark/>
          </w:tcPr>
          <w:p w14:paraId="3224E33C"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4C2E3948" w14:textId="77777777" w:rsidR="0095621B" w:rsidRPr="00F64989" w:rsidRDefault="0095621B" w:rsidP="007D4427">
            <w:pPr>
              <w:rPr>
                <w:rFonts w:ascii="Calibri" w:eastAsia="Times New Roman" w:hAnsi="Calibri" w:cs="Times New Roman"/>
                <w:color w:val="000000"/>
              </w:rPr>
            </w:pPr>
          </w:p>
        </w:tc>
      </w:tr>
      <w:tr w:rsidR="0095621B" w:rsidRPr="00F64989" w14:paraId="4359C666" w14:textId="77777777" w:rsidTr="007D4427">
        <w:trPr>
          <w:trHeight w:val="300"/>
        </w:trPr>
        <w:tc>
          <w:tcPr>
            <w:tcW w:w="1180" w:type="dxa"/>
            <w:tcBorders>
              <w:top w:val="nil"/>
              <w:left w:val="nil"/>
              <w:bottom w:val="nil"/>
              <w:right w:val="nil"/>
            </w:tcBorders>
            <w:shd w:val="clear" w:color="auto" w:fill="auto"/>
            <w:hideMark/>
          </w:tcPr>
          <w:p w14:paraId="6C77BF0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8E7D2F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w:t>
            </w:r>
          </w:p>
        </w:tc>
        <w:tc>
          <w:tcPr>
            <w:tcW w:w="1400" w:type="dxa"/>
            <w:tcBorders>
              <w:top w:val="nil"/>
              <w:left w:val="nil"/>
              <w:bottom w:val="nil"/>
              <w:right w:val="nil"/>
            </w:tcBorders>
            <w:shd w:val="clear" w:color="auto" w:fill="auto"/>
            <w:hideMark/>
          </w:tcPr>
          <w:p w14:paraId="009652B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1EED97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18A4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F2B332C" w14:textId="77777777" w:rsidTr="007D4427">
        <w:trPr>
          <w:trHeight w:val="300"/>
        </w:trPr>
        <w:tc>
          <w:tcPr>
            <w:tcW w:w="1180" w:type="dxa"/>
            <w:tcBorders>
              <w:top w:val="nil"/>
              <w:left w:val="nil"/>
              <w:bottom w:val="nil"/>
              <w:right w:val="nil"/>
            </w:tcBorders>
            <w:shd w:val="clear" w:color="auto" w:fill="auto"/>
            <w:hideMark/>
          </w:tcPr>
          <w:p w14:paraId="661D000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972F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w:t>
            </w:r>
          </w:p>
        </w:tc>
        <w:tc>
          <w:tcPr>
            <w:tcW w:w="1400" w:type="dxa"/>
            <w:tcBorders>
              <w:top w:val="nil"/>
              <w:left w:val="nil"/>
              <w:bottom w:val="nil"/>
              <w:right w:val="nil"/>
            </w:tcBorders>
            <w:shd w:val="clear" w:color="auto" w:fill="auto"/>
            <w:hideMark/>
          </w:tcPr>
          <w:p w14:paraId="2017D04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C9DFA7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9DFE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252AB17" w14:textId="77777777" w:rsidTr="007D4427">
        <w:trPr>
          <w:trHeight w:val="300"/>
        </w:trPr>
        <w:tc>
          <w:tcPr>
            <w:tcW w:w="1180" w:type="dxa"/>
            <w:tcBorders>
              <w:top w:val="nil"/>
              <w:left w:val="nil"/>
              <w:bottom w:val="nil"/>
              <w:right w:val="nil"/>
            </w:tcBorders>
            <w:shd w:val="clear" w:color="auto" w:fill="auto"/>
            <w:hideMark/>
          </w:tcPr>
          <w:p w14:paraId="7756EA2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6121A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w:t>
            </w:r>
          </w:p>
        </w:tc>
        <w:tc>
          <w:tcPr>
            <w:tcW w:w="1400" w:type="dxa"/>
            <w:tcBorders>
              <w:top w:val="nil"/>
              <w:left w:val="nil"/>
              <w:bottom w:val="nil"/>
              <w:right w:val="nil"/>
            </w:tcBorders>
            <w:shd w:val="clear" w:color="auto" w:fill="auto"/>
            <w:hideMark/>
          </w:tcPr>
          <w:p w14:paraId="15559F2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0C647B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BA476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B45C7DC" w14:textId="77777777" w:rsidTr="007D4427">
        <w:trPr>
          <w:trHeight w:val="300"/>
        </w:trPr>
        <w:tc>
          <w:tcPr>
            <w:tcW w:w="1180" w:type="dxa"/>
            <w:tcBorders>
              <w:top w:val="nil"/>
              <w:left w:val="nil"/>
              <w:bottom w:val="nil"/>
              <w:right w:val="nil"/>
            </w:tcBorders>
            <w:shd w:val="clear" w:color="auto" w:fill="auto"/>
            <w:hideMark/>
          </w:tcPr>
          <w:p w14:paraId="387A555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827D49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w:t>
            </w:r>
          </w:p>
        </w:tc>
        <w:tc>
          <w:tcPr>
            <w:tcW w:w="1400" w:type="dxa"/>
            <w:tcBorders>
              <w:top w:val="nil"/>
              <w:left w:val="nil"/>
              <w:bottom w:val="nil"/>
              <w:right w:val="nil"/>
            </w:tcBorders>
            <w:shd w:val="clear" w:color="auto" w:fill="auto"/>
            <w:hideMark/>
          </w:tcPr>
          <w:p w14:paraId="3B13F01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6ED60A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BA245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10E5CE3" w14:textId="77777777" w:rsidTr="007D4427">
        <w:trPr>
          <w:trHeight w:val="300"/>
        </w:trPr>
        <w:tc>
          <w:tcPr>
            <w:tcW w:w="1180" w:type="dxa"/>
            <w:tcBorders>
              <w:top w:val="nil"/>
              <w:left w:val="nil"/>
              <w:bottom w:val="nil"/>
              <w:right w:val="nil"/>
            </w:tcBorders>
            <w:shd w:val="clear" w:color="auto" w:fill="auto"/>
            <w:hideMark/>
          </w:tcPr>
          <w:p w14:paraId="3F1139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2D0653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w:t>
            </w:r>
          </w:p>
        </w:tc>
        <w:tc>
          <w:tcPr>
            <w:tcW w:w="1400" w:type="dxa"/>
            <w:tcBorders>
              <w:top w:val="nil"/>
              <w:left w:val="nil"/>
              <w:bottom w:val="nil"/>
              <w:right w:val="nil"/>
            </w:tcBorders>
            <w:shd w:val="clear" w:color="auto" w:fill="auto"/>
            <w:hideMark/>
          </w:tcPr>
          <w:p w14:paraId="5FC8B15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4780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F1FC67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7A18A6A" w14:textId="77777777" w:rsidTr="007D4427">
        <w:trPr>
          <w:trHeight w:val="300"/>
        </w:trPr>
        <w:tc>
          <w:tcPr>
            <w:tcW w:w="1180" w:type="dxa"/>
            <w:tcBorders>
              <w:top w:val="nil"/>
              <w:left w:val="nil"/>
              <w:bottom w:val="nil"/>
              <w:right w:val="nil"/>
            </w:tcBorders>
            <w:shd w:val="clear" w:color="auto" w:fill="auto"/>
            <w:hideMark/>
          </w:tcPr>
          <w:p w14:paraId="3F0E422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10C121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w:t>
            </w:r>
          </w:p>
        </w:tc>
        <w:tc>
          <w:tcPr>
            <w:tcW w:w="1400" w:type="dxa"/>
            <w:tcBorders>
              <w:top w:val="nil"/>
              <w:left w:val="nil"/>
              <w:bottom w:val="nil"/>
              <w:right w:val="nil"/>
            </w:tcBorders>
            <w:shd w:val="clear" w:color="auto" w:fill="auto"/>
            <w:hideMark/>
          </w:tcPr>
          <w:p w14:paraId="671F640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4D790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928A7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B4F9B0A" w14:textId="77777777" w:rsidTr="007D4427">
        <w:trPr>
          <w:trHeight w:val="300"/>
        </w:trPr>
        <w:tc>
          <w:tcPr>
            <w:tcW w:w="1180" w:type="dxa"/>
            <w:tcBorders>
              <w:top w:val="nil"/>
              <w:left w:val="nil"/>
              <w:bottom w:val="nil"/>
              <w:right w:val="nil"/>
            </w:tcBorders>
            <w:shd w:val="clear" w:color="auto" w:fill="auto"/>
            <w:hideMark/>
          </w:tcPr>
          <w:p w14:paraId="4B47D90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E5DB7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w:t>
            </w:r>
          </w:p>
        </w:tc>
        <w:tc>
          <w:tcPr>
            <w:tcW w:w="1400" w:type="dxa"/>
            <w:tcBorders>
              <w:top w:val="nil"/>
              <w:left w:val="nil"/>
              <w:bottom w:val="nil"/>
              <w:right w:val="nil"/>
            </w:tcBorders>
            <w:shd w:val="clear" w:color="auto" w:fill="auto"/>
            <w:hideMark/>
          </w:tcPr>
          <w:p w14:paraId="0C49778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7ADC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97AE9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5EECDF6" w14:textId="77777777" w:rsidTr="007D4427">
        <w:trPr>
          <w:trHeight w:val="300"/>
        </w:trPr>
        <w:tc>
          <w:tcPr>
            <w:tcW w:w="1180" w:type="dxa"/>
            <w:tcBorders>
              <w:top w:val="nil"/>
              <w:left w:val="nil"/>
              <w:bottom w:val="nil"/>
              <w:right w:val="nil"/>
            </w:tcBorders>
            <w:shd w:val="clear" w:color="auto" w:fill="auto"/>
            <w:hideMark/>
          </w:tcPr>
          <w:p w14:paraId="37FBC40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09CCC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w:t>
            </w:r>
          </w:p>
        </w:tc>
        <w:tc>
          <w:tcPr>
            <w:tcW w:w="1400" w:type="dxa"/>
            <w:tcBorders>
              <w:top w:val="nil"/>
              <w:left w:val="nil"/>
              <w:bottom w:val="nil"/>
              <w:right w:val="nil"/>
            </w:tcBorders>
            <w:shd w:val="clear" w:color="auto" w:fill="auto"/>
            <w:hideMark/>
          </w:tcPr>
          <w:p w14:paraId="2A4F408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D6AC2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3B3707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9A9EC9B" w14:textId="77777777" w:rsidTr="007D4427">
        <w:trPr>
          <w:trHeight w:val="300"/>
        </w:trPr>
        <w:tc>
          <w:tcPr>
            <w:tcW w:w="1180" w:type="dxa"/>
            <w:tcBorders>
              <w:top w:val="nil"/>
              <w:left w:val="nil"/>
              <w:bottom w:val="nil"/>
              <w:right w:val="nil"/>
            </w:tcBorders>
            <w:shd w:val="clear" w:color="auto" w:fill="auto"/>
            <w:hideMark/>
          </w:tcPr>
          <w:p w14:paraId="456047C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9AFAA3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#9</w:t>
            </w:r>
          </w:p>
        </w:tc>
        <w:tc>
          <w:tcPr>
            <w:tcW w:w="1400" w:type="dxa"/>
            <w:tcBorders>
              <w:top w:val="nil"/>
              <w:left w:val="nil"/>
              <w:bottom w:val="nil"/>
              <w:right w:val="nil"/>
            </w:tcBorders>
            <w:shd w:val="clear" w:color="auto" w:fill="auto"/>
            <w:hideMark/>
          </w:tcPr>
          <w:p w14:paraId="0320D30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D4D448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849FE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6971243" w14:textId="77777777" w:rsidTr="007D4427">
        <w:trPr>
          <w:trHeight w:val="300"/>
        </w:trPr>
        <w:tc>
          <w:tcPr>
            <w:tcW w:w="1180" w:type="dxa"/>
            <w:tcBorders>
              <w:top w:val="nil"/>
              <w:left w:val="nil"/>
              <w:bottom w:val="nil"/>
              <w:right w:val="nil"/>
            </w:tcBorders>
            <w:shd w:val="clear" w:color="auto" w:fill="auto"/>
            <w:hideMark/>
          </w:tcPr>
          <w:p w14:paraId="56E6B65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BEF3FF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#10</w:t>
            </w:r>
          </w:p>
        </w:tc>
        <w:tc>
          <w:tcPr>
            <w:tcW w:w="1400" w:type="dxa"/>
            <w:tcBorders>
              <w:top w:val="nil"/>
              <w:left w:val="nil"/>
              <w:bottom w:val="nil"/>
              <w:right w:val="nil"/>
            </w:tcBorders>
            <w:shd w:val="clear" w:color="auto" w:fill="auto"/>
            <w:hideMark/>
          </w:tcPr>
          <w:p w14:paraId="5475BE5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41336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02500A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054FBA6" w14:textId="77777777" w:rsidTr="007D4427">
        <w:trPr>
          <w:trHeight w:val="300"/>
        </w:trPr>
        <w:tc>
          <w:tcPr>
            <w:tcW w:w="1180" w:type="dxa"/>
            <w:tcBorders>
              <w:top w:val="nil"/>
              <w:left w:val="nil"/>
              <w:bottom w:val="nil"/>
              <w:right w:val="nil"/>
            </w:tcBorders>
            <w:shd w:val="clear" w:color="auto" w:fill="auto"/>
            <w:hideMark/>
          </w:tcPr>
          <w:p w14:paraId="3CA4570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7AB745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#11</w:t>
            </w:r>
          </w:p>
        </w:tc>
        <w:tc>
          <w:tcPr>
            <w:tcW w:w="1400" w:type="dxa"/>
            <w:tcBorders>
              <w:top w:val="nil"/>
              <w:left w:val="nil"/>
              <w:bottom w:val="nil"/>
              <w:right w:val="nil"/>
            </w:tcBorders>
            <w:shd w:val="clear" w:color="auto" w:fill="auto"/>
            <w:hideMark/>
          </w:tcPr>
          <w:p w14:paraId="579B34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84483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782CF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E457D8C" w14:textId="77777777" w:rsidTr="007D4427">
        <w:trPr>
          <w:trHeight w:val="300"/>
        </w:trPr>
        <w:tc>
          <w:tcPr>
            <w:tcW w:w="1180" w:type="dxa"/>
            <w:tcBorders>
              <w:top w:val="nil"/>
              <w:left w:val="nil"/>
              <w:bottom w:val="nil"/>
              <w:right w:val="nil"/>
            </w:tcBorders>
            <w:shd w:val="clear" w:color="auto" w:fill="auto"/>
            <w:hideMark/>
          </w:tcPr>
          <w:p w14:paraId="0746FAD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91163A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#12</w:t>
            </w:r>
          </w:p>
        </w:tc>
        <w:tc>
          <w:tcPr>
            <w:tcW w:w="1400" w:type="dxa"/>
            <w:tcBorders>
              <w:top w:val="nil"/>
              <w:left w:val="nil"/>
              <w:bottom w:val="nil"/>
              <w:right w:val="nil"/>
            </w:tcBorders>
            <w:shd w:val="clear" w:color="auto" w:fill="auto"/>
            <w:hideMark/>
          </w:tcPr>
          <w:p w14:paraId="3B2969F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ED40B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7B964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217BCE2" w14:textId="77777777" w:rsidTr="007D4427">
        <w:trPr>
          <w:trHeight w:val="300"/>
        </w:trPr>
        <w:tc>
          <w:tcPr>
            <w:tcW w:w="1180" w:type="dxa"/>
            <w:tcBorders>
              <w:top w:val="nil"/>
              <w:left w:val="nil"/>
              <w:bottom w:val="nil"/>
              <w:right w:val="nil"/>
            </w:tcBorders>
            <w:shd w:val="clear" w:color="auto" w:fill="auto"/>
            <w:hideMark/>
          </w:tcPr>
          <w:p w14:paraId="5AEE443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BBE2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#13</w:t>
            </w:r>
          </w:p>
        </w:tc>
        <w:tc>
          <w:tcPr>
            <w:tcW w:w="1400" w:type="dxa"/>
            <w:tcBorders>
              <w:top w:val="nil"/>
              <w:left w:val="nil"/>
              <w:bottom w:val="nil"/>
              <w:right w:val="nil"/>
            </w:tcBorders>
            <w:shd w:val="clear" w:color="auto" w:fill="auto"/>
            <w:hideMark/>
          </w:tcPr>
          <w:p w14:paraId="1FEB21E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A8089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030FA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EB8A757" w14:textId="77777777" w:rsidTr="007D4427">
        <w:trPr>
          <w:trHeight w:val="300"/>
        </w:trPr>
        <w:tc>
          <w:tcPr>
            <w:tcW w:w="1180" w:type="dxa"/>
            <w:tcBorders>
              <w:top w:val="nil"/>
              <w:left w:val="nil"/>
              <w:bottom w:val="nil"/>
              <w:right w:val="nil"/>
            </w:tcBorders>
            <w:shd w:val="clear" w:color="auto" w:fill="auto"/>
            <w:hideMark/>
          </w:tcPr>
          <w:p w14:paraId="63B5C89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FDD6CA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#14</w:t>
            </w:r>
          </w:p>
        </w:tc>
        <w:tc>
          <w:tcPr>
            <w:tcW w:w="1400" w:type="dxa"/>
            <w:tcBorders>
              <w:top w:val="nil"/>
              <w:left w:val="nil"/>
              <w:bottom w:val="nil"/>
              <w:right w:val="nil"/>
            </w:tcBorders>
            <w:shd w:val="clear" w:color="auto" w:fill="auto"/>
            <w:hideMark/>
          </w:tcPr>
          <w:p w14:paraId="7C9E0FB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CCEF0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EFA2D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C9387C8" w14:textId="77777777" w:rsidTr="007D4427">
        <w:trPr>
          <w:trHeight w:val="300"/>
        </w:trPr>
        <w:tc>
          <w:tcPr>
            <w:tcW w:w="1180" w:type="dxa"/>
            <w:tcBorders>
              <w:top w:val="nil"/>
              <w:left w:val="nil"/>
              <w:bottom w:val="nil"/>
              <w:right w:val="nil"/>
            </w:tcBorders>
            <w:shd w:val="clear" w:color="auto" w:fill="auto"/>
            <w:hideMark/>
          </w:tcPr>
          <w:p w14:paraId="7CF8709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05708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#15</w:t>
            </w:r>
          </w:p>
        </w:tc>
        <w:tc>
          <w:tcPr>
            <w:tcW w:w="1400" w:type="dxa"/>
            <w:tcBorders>
              <w:top w:val="nil"/>
              <w:left w:val="nil"/>
              <w:bottom w:val="nil"/>
              <w:right w:val="nil"/>
            </w:tcBorders>
            <w:shd w:val="clear" w:color="auto" w:fill="auto"/>
            <w:hideMark/>
          </w:tcPr>
          <w:p w14:paraId="05BBEDE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5A263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1C1A2E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FDED38F" w14:textId="77777777" w:rsidTr="007D4427">
        <w:trPr>
          <w:trHeight w:val="300"/>
        </w:trPr>
        <w:tc>
          <w:tcPr>
            <w:tcW w:w="1180" w:type="dxa"/>
            <w:tcBorders>
              <w:top w:val="nil"/>
              <w:left w:val="nil"/>
              <w:bottom w:val="nil"/>
              <w:right w:val="nil"/>
            </w:tcBorders>
            <w:shd w:val="clear" w:color="auto" w:fill="auto"/>
            <w:hideMark/>
          </w:tcPr>
          <w:p w14:paraId="52CCD3E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6EA335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#16</w:t>
            </w:r>
          </w:p>
        </w:tc>
        <w:tc>
          <w:tcPr>
            <w:tcW w:w="1400" w:type="dxa"/>
            <w:tcBorders>
              <w:top w:val="nil"/>
              <w:left w:val="nil"/>
              <w:bottom w:val="nil"/>
              <w:right w:val="nil"/>
            </w:tcBorders>
            <w:shd w:val="clear" w:color="auto" w:fill="auto"/>
            <w:hideMark/>
          </w:tcPr>
          <w:p w14:paraId="31C1469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EBDAD2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DA78D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97B14FC" w14:textId="77777777" w:rsidTr="007D4427">
        <w:trPr>
          <w:trHeight w:val="300"/>
        </w:trPr>
        <w:tc>
          <w:tcPr>
            <w:tcW w:w="1180" w:type="dxa"/>
            <w:tcBorders>
              <w:top w:val="nil"/>
              <w:left w:val="nil"/>
              <w:bottom w:val="nil"/>
              <w:right w:val="nil"/>
            </w:tcBorders>
            <w:shd w:val="clear" w:color="auto" w:fill="auto"/>
            <w:hideMark/>
          </w:tcPr>
          <w:p w14:paraId="7266C5E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BC213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#17</w:t>
            </w:r>
          </w:p>
        </w:tc>
        <w:tc>
          <w:tcPr>
            <w:tcW w:w="1400" w:type="dxa"/>
            <w:tcBorders>
              <w:top w:val="nil"/>
              <w:left w:val="nil"/>
              <w:bottom w:val="nil"/>
              <w:right w:val="nil"/>
            </w:tcBorders>
            <w:shd w:val="clear" w:color="auto" w:fill="auto"/>
            <w:hideMark/>
          </w:tcPr>
          <w:p w14:paraId="0F7953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C78A6E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BA8100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6E681A4" w14:textId="77777777" w:rsidTr="007D4427">
        <w:trPr>
          <w:trHeight w:val="300"/>
        </w:trPr>
        <w:tc>
          <w:tcPr>
            <w:tcW w:w="1180" w:type="dxa"/>
            <w:tcBorders>
              <w:top w:val="nil"/>
              <w:left w:val="nil"/>
              <w:bottom w:val="nil"/>
              <w:right w:val="nil"/>
            </w:tcBorders>
            <w:shd w:val="clear" w:color="auto" w:fill="auto"/>
            <w:hideMark/>
          </w:tcPr>
          <w:p w14:paraId="01E0F5E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E47014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#18</w:t>
            </w:r>
          </w:p>
        </w:tc>
        <w:tc>
          <w:tcPr>
            <w:tcW w:w="1400" w:type="dxa"/>
            <w:tcBorders>
              <w:top w:val="nil"/>
              <w:left w:val="nil"/>
              <w:bottom w:val="nil"/>
              <w:right w:val="nil"/>
            </w:tcBorders>
            <w:shd w:val="clear" w:color="auto" w:fill="auto"/>
            <w:hideMark/>
          </w:tcPr>
          <w:p w14:paraId="7508D08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3452F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860714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56CFF66" w14:textId="77777777" w:rsidTr="007D4427">
        <w:trPr>
          <w:trHeight w:val="300"/>
        </w:trPr>
        <w:tc>
          <w:tcPr>
            <w:tcW w:w="1180" w:type="dxa"/>
            <w:tcBorders>
              <w:top w:val="nil"/>
              <w:left w:val="nil"/>
              <w:bottom w:val="nil"/>
              <w:right w:val="nil"/>
            </w:tcBorders>
            <w:shd w:val="clear" w:color="auto" w:fill="auto"/>
            <w:hideMark/>
          </w:tcPr>
          <w:p w14:paraId="64084A0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D0D5D3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#19</w:t>
            </w:r>
          </w:p>
        </w:tc>
        <w:tc>
          <w:tcPr>
            <w:tcW w:w="1400" w:type="dxa"/>
            <w:tcBorders>
              <w:top w:val="nil"/>
              <w:left w:val="nil"/>
              <w:bottom w:val="nil"/>
              <w:right w:val="nil"/>
            </w:tcBorders>
            <w:shd w:val="clear" w:color="auto" w:fill="auto"/>
            <w:hideMark/>
          </w:tcPr>
          <w:p w14:paraId="74BCE86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E2DB6A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AC5E84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C212472" w14:textId="77777777" w:rsidTr="007D4427">
        <w:trPr>
          <w:trHeight w:val="300"/>
        </w:trPr>
        <w:tc>
          <w:tcPr>
            <w:tcW w:w="1180" w:type="dxa"/>
            <w:tcBorders>
              <w:top w:val="nil"/>
              <w:left w:val="nil"/>
              <w:bottom w:val="nil"/>
              <w:right w:val="nil"/>
            </w:tcBorders>
            <w:shd w:val="clear" w:color="auto" w:fill="auto"/>
            <w:hideMark/>
          </w:tcPr>
          <w:p w14:paraId="218EE5D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2133CC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#20</w:t>
            </w:r>
          </w:p>
        </w:tc>
        <w:tc>
          <w:tcPr>
            <w:tcW w:w="1400" w:type="dxa"/>
            <w:tcBorders>
              <w:top w:val="nil"/>
              <w:left w:val="nil"/>
              <w:bottom w:val="nil"/>
              <w:right w:val="nil"/>
            </w:tcBorders>
            <w:shd w:val="clear" w:color="auto" w:fill="auto"/>
            <w:hideMark/>
          </w:tcPr>
          <w:p w14:paraId="370F341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D4E77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6497B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66AFBBB" w14:textId="77777777" w:rsidTr="007D4427">
        <w:trPr>
          <w:trHeight w:val="300"/>
        </w:trPr>
        <w:tc>
          <w:tcPr>
            <w:tcW w:w="1180" w:type="dxa"/>
            <w:tcBorders>
              <w:top w:val="nil"/>
              <w:left w:val="nil"/>
              <w:bottom w:val="nil"/>
              <w:right w:val="nil"/>
            </w:tcBorders>
            <w:shd w:val="clear" w:color="auto" w:fill="auto"/>
            <w:hideMark/>
          </w:tcPr>
          <w:p w14:paraId="4E8029D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D203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#21</w:t>
            </w:r>
          </w:p>
        </w:tc>
        <w:tc>
          <w:tcPr>
            <w:tcW w:w="1400" w:type="dxa"/>
            <w:tcBorders>
              <w:top w:val="nil"/>
              <w:left w:val="nil"/>
              <w:bottom w:val="nil"/>
              <w:right w:val="nil"/>
            </w:tcBorders>
            <w:shd w:val="clear" w:color="auto" w:fill="auto"/>
            <w:hideMark/>
          </w:tcPr>
          <w:p w14:paraId="04E9DD5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ADD401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4F001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6B00F2A" w14:textId="77777777" w:rsidTr="007D4427">
        <w:trPr>
          <w:trHeight w:val="300"/>
        </w:trPr>
        <w:tc>
          <w:tcPr>
            <w:tcW w:w="1180" w:type="dxa"/>
            <w:tcBorders>
              <w:top w:val="nil"/>
              <w:left w:val="nil"/>
              <w:bottom w:val="nil"/>
              <w:right w:val="nil"/>
            </w:tcBorders>
            <w:shd w:val="clear" w:color="auto" w:fill="auto"/>
            <w:hideMark/>
          </w:tcPr>
          <w:p w14:paraId="01483EF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BA3E09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#22</w:t>
            </w:r>
          </w:p>
        </w:tc>
        <w:tc>
          <w:tcPr>
            <w:tcW w:w="1400" w:type="dxa"/>
            <w:tcBorders>
              <w:top w:val="nil"/>
              <w:left w:val="nil"/>
              <w:bottom w:val="nil"/>
              <w:right w:val="nil"/>
            </w:tcBorders>
            <w:shd w:val="clear" w:color="auto" w:fill="auto"/>
            <w:hideMark/>
          </w:tcPr>
          <w:p w14:paraId="68EC0B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8C871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42767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5C5F075" w14:textId="77777777" w:rsidTr="007D4427">
        <w:trPr>
          <w:trHeight w:val="300"/>
        </w:trPr>
        <w:tc>
          <w:tcPr>
            <w:tcW w:w="1180" w:type="dxa"/>
            <w:tcBorders>
              <w:top w:val="nil"/>
              <w:left w:val="nil"/>
              <w:bottom w:val="nil"/>
              <w:right w:val="nil"/>
            </w:tcBorders>
            <w:shd w:val="clear" w:color="auto" w:fill="auto"/>
            <w:hideMark/>
          </w:tcPr>
          <w:p w14:paraId="7B4271B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F120AF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#23</w:t>
            </w:r>
          </w:p>
        </w:tc>
        <w:tc>
          <w:tcPr>
            <w:tcW w:w="1400" w:type="dxa"/>
            <w:tcBorders>
              <w:top w:val="nil"/>
              <w:left w:val="nil"/>
              <w:bottom w:val="nil"/>
              <w:right w:val="nil"/>
            </w:tcBorders>
            <w:shd w:val="clear" w:color="auto" w:fill="auto"/>
            <w:hideMark/>
          </w:tcPr>
          <w:p w14:paraId="323BA5A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54E140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F62A0F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F4C88EB" w14:textId="77777777" w:rsidTr="007D4427">
        <w:trPr>
          <w:trHeight w:val="300"/>
        </w:trPr>
        <w:tc>
          <w:tcPr>
            <w:tcW w:w="1180" w:type="dxa"/>
            <w:tcBorders>
              <w:top w:val="nil"/>
              <w:left w:val="nil"/>
              <w:bottom w:val="nil"/>
              <w:right w:val="nil"/>
            </w:tcBorders>
            <w:shd w:val="clear" w:color="auto" w:fill="auto"/>
            <w:hideMark/>
          </w:tcPr>
          <w:p w14:paraId="25A6925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2490BA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#24</w:t>
            </w:r>
          </w:p>
        </w:tc>
        <w:tc>
          <w:tcPr>
            <w:tcW w:w="1400" w:type="dxa"/>
            <w:tcBorders>
              <w:top w:val="nil"/>
              <w:left w:val="nil"/>
              <w:bottom w:val="nil"/>
              <w:right w:val="nil"/>
            </w:tcBorders>
            <w:shd w:val="clear" w:color="auto" w:fill="auto"/>
            <w:hideMark/>
          </w:tcPr>
          <w:p w14:paraId="47506BF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4AD75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933478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F6AE1EC" w14:textId="77777777" w:rsidTr="007D4427">
        <w:trPr>
          <w:trHeight w:val="300"/>
        </w:trPr>
        <w:tc>
          <w:tcPr>
            <w:tcW w:w="1180" w:type="dxa"/>
            <w:tcBorders>
              <w:top w:val="nil"/>
              <w:left w:val="nil"/>
              <w:bottom w:val="nil"/>
              <w:right w:val="nil"/>
            </w:tcBorders>
            <w:shd w:val="clear" w:color="auto" w:fill="auto"/>
            <w:hideMark/>
          </w:tcPr>
          <w:p w14:paraId="162D8F0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CD458A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#25</w:t>
            </w:r>
          </w:p>
        </w:tc>
        <w:tc>
          <w:tcPr>
            <w:tcW w:w="1400" w:type="dxa"/>
            <w:tcBorders>
              <w:top w:val="nil"/>
              <w:left w:val="nil"/>
              <w:bottom w:val="nil"/>
              <w:right w:val="nil"/>
            </w:tcBorders>
            <w:shd w:val="clear" w:color="auto" w:fill="auto"/>
            <w:hideMark/>
          </w:tcPr>
          <w:p w14:paraId="2959F47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B03F4A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1CDCE2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E0AA9F1" w14:textId="77777777" w:rsidTr="007D4427">
        <w:trPr>
          <w:trHeight w:val="300"/>
        </w:trPr>
        <w:tc>
          <w:tcPr>
            <w:tcW w:w="1180" w:type="dxa"/>
            <w:tcBorders>
              <w:top w:val="nil"/>
              <w:left w:val="nil"/>
              <w:bottom w:val="nil"/>
              <w:right w:val="nil"/>
            </w:tcBorders>
            <w:shd w:val="clear" w:color="auto" w:fill="auto"/>
            <w:hideMark/>
          </w:tcPr>
          <w:p w14:paraId="3269EB3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712D3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#26</w:t>
            </w:r>
          </w:p>
        </w:tc>
        <w:tc>
          <w:tcPr>
            <w:tcW w:w="1400" w:type="dxa"/>
            <w:tcBorders>
              <w:top w:val="nil"/>
              <w:left w:val="nil"/>
              <w:bottom w:val="nil"/>
              <w:right w:val="nil"/>
            </w:tcBorders>
            <w:shd w:val="clear" w:color="auto" w:fill="auto"/>
            <w:hideMark/>
          </w:tcPr>
          <w:p w14:paraId="24E166F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637B11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192F69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4DB5131" w14:textId="77777777" w:rsidTr="007D4427">
        <w:trPr>
          <w:trHeight w:val="300"/>
        </w:trPr>
        <w:tc>
          <w:tcPr>
            <w:tcW w:w="1180" w:type="dxa"/>
            <w:tcBorders>
              <w:top w:val="nil"/>
              <w:left w:val="nil"/>
              <w:bottom w:val="nil"/>
              <w:right w:val="nil"/>
            </w:tcBorders>
            <w:shd w:val="clear" w:color="auto" w:fill="auto"/>
            <w:hideMark/>
          </w:tcPr>
          <w:p w14:paraId="4A26470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97FFE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#27</w:t>
            </w:r>
          </w:p>
        </w:tc>
        <w:tc>
          <w:tcPr>
            <w:tcW w:w="1400" w:type="dxa"/>
            <w:tcBorders>
              <w:top w:val="nil"/>
              <w:left w:val="nil"/>
              <w:bottom w:val="nil"/>
              <w:right w:val="nil"/>
            </w:tcBorders>
            <w:shd w:val="clear" w:color="auto" w:fill="auto"/>
            <w:hideMark/>
          </w:tcPr>
          <w:p w14:paraId="7E61088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91DF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64234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31CFF76" w14:textId="77777777" w:rsidTr="007D4427">
        <w:trPr>
          <w:trHeight w:val="300"/>
        </w:trPr>
        <w:tc>
          <w:tcPr>
            <w:tcW w:w="1180" w:type="dxa"/>
            <w:tcBorders>
              <w:top w:val="nil"/>
              <w:left w:val="nil"/>
              <w:bottom w:val="nil"/>
              <w:right w:val="nil"/>
            </w:tcBorders>
            <w:shd w:val="clear" w:color="auto" w:fill="auto"/>
            <w:hideMark/>
          </w:tcPr>
          <w:p w14:paraId="2CC6ABC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B7D49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#28</w:t>
            </w:r>
          </w:p>
        </w:tc>
        <w:tc>
          <w:tcPr>
            <w:tcW w:w="1400" w:type="dxa"/>
            <w:tcBorders>
              <w:top w:val="nil"/>
              <w:left w:val="nil"/>
              <w:bottom w:val="nil"/>
              <w:right w:val="nil"/>
            </w:tcBorders>
            <w:shd w:val="clear" w:color="auto" w:fill="auto"/>
            <w:hideMark/>
          </w:tcPr>
          <w:p w14:paraId="1364928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45548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6C3082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D8A0393" w14:textId="77777777" w:rsidTr="007D4427">
        <w:trPr>
          <w:trHeight w:val="300"/>
        </w:trPr>
        <w:tc>
          <w:tcPr>
            <w:tcW w:w="1180" w:type="dxa"/>
            <w:tcBorders>
              <w:top w:val="nil"/>
              <w:left w:val="nil"/>
              <w:bottom w:val="nil"/>
              <w:right w:val="nil"/>
            </w:tcBorders>
            <w:shd w:val="clear" w:color="auto" w:fill="auto"/>
            <w:hideMark/>
          </w:tcPr>
          <w:p w14:paraId="2A81214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6E7026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#29</w:t>
            </w:r>
          </w:p>
        </w:tc>
        <w:tc>
          <w:tcPr>
            <w:tcW w:w="1400" w:type="dxa"/>
            <w:tcBorders>
              <w:top w:val="nil"/>
              <w:left w:val="nil"/>
              <w:bottom w:val="nil"/>
              <w:right w:val="nil"/>
            </w:tcBorders>
            <w:shd w:val="clear" w:color="auto" w:fill="auto"/>
            <w:hideMark/>
          </w:tcPr>
          <w:p w14:paraId="5754002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C97F1F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C29E02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C3F568F" w14:textId="77777777" w:rsidTr="007D4427">
        <w:trPr>
          <w:trHeight w:val="300"/>
        </w:trPr>
        <w:tc>
          <w:tcPr>
            <w:tcW w:w="1180" w:type="dxa"/>
            <w:tcBorders>
              <w:top w:val="nil"/>
              <w:left w:val="nil"/>
              <w:bottom w:val="nil"/>
              <w:right w:val="nil"/>
            </w:tcBorders>
            <w:shd w:val="clear" w:color="auto" w:fill="auto"/>
            <w:hideMark/>
          </w:tcPr>
          <w:p w14:paraId="62B8078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90599E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#30</w:t>
            </w:r>
          </w:p>
        </w:tc>
        <w:tc>
          <w:tcPr>
            <w:tcW w:w="1400" w:type="dxa"/>
            <w:tcBorders>
              <w:top w:val="nil"/>
              <w:left w:val="nil"/>
              <w:bottom w:val="nil"/>
              <w:right w:val="nil"/>
            </w:tcBorders>
            <w:shd w:val="clear" w:color="auto" w:fill="auto"/>
            <w:hideMark/>
          </w:tcPr>
          <w:p w14:paraId="76ED7D1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FE5D81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F9EDAD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481E15F" w14:textId="77777777" w:rsidTr="007D4427">
        <w:trPr>
          <w:trHeight w:val="300"/>
        </w:trPr>
        <w:tc>
          <w:tcPr>
            <w:tcW w:w="1180" w:type="dxa"/>
            <w:tcBorders>
              <w:top w:val="nil"/>
              <w:left w:val="nil"/>
              <w:bottom w:val="nil"/>
              <w:right w:val="nil"/>
            </w:tcBorders>
            <w:shd w:val="clear" w:color="auto" w:fill="auto"/>
            <w:hideMark/>
          </w:tcPr>
          <w:p w14:paraId="74E8729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481892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#32</w:t>
            </w:r>
          </w:p>
        </w:tc>
        <w:tc>
          <w:tcPr>
            <w:tcW w:w="1400" w:type="dxa"/>
            <w:tcBorders>
              <w:top w:val="nil"/>
              <w:left w:val="nil"/>
              <w:bottom w:val="nil"/>
              <w:right w:val="nil"/>
            </w:tcBorders>
            <w:shd w:val="clear" w:color="auto" w:fill="auto"/>
            <w:hideMark/>
          </w:tcPr>
          <w:p w14:paraId="4877D69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871346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9F343E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020D994" w14:textId="77777777" w:rsidTr="007D4427">
        <w:trPr>
          <w:trHeight w:val="300"/>
        </w:trPr>
        <w:tc>
          <w:tcPr>
            <w:tcW w:w="1180" w:type="dxa"/>
            <w:tcBorders>
              <w:top w:val="nil"/>
              <w:left w:val="nil"/>
              <w:bottom w:val="nil"/>
              <w:right w:val="nil"/>
            </w:tcBorders>
            <w:shd w:val="clear" w:color="auto" w:fill="auto"/>
            <w:hideMark/>
          </w:tcPr>
          <w:p w14:paraId="75AFC02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26C16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#33</w:t>
            </w:r>
          </w:p>
        </w:tc>
        <w:tc>
          <w:tcPr>
            <w:tcW w:w="1400" w:type="dxa"/>
            <w:tcBorders>
              <w:top w:val="nil"/>
              <w:left w:val="nil"/>
              <w:bottom w:val="nil"/>
              <w:right w:val="nil"/>
            </w:tcBorders>
            <w:shd w:val="clear" w:color="auto" w:fill="auto"/>
            <w:hideMark/>
          </w:tcPr>
          <w:p w14:paraId="37A70CA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9E384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6E1665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3EDD015" w14:textId="77777777" w:rsidTr="007D4427">
        <w:trPr>
          <w:trHeight w:val="300"/>
        </w:trPr>
        <w:tc>
          <w:tcPr>
            <w:tcW w:w="1180" w:type="dxa"/>
            <w:tcBorders>
              <w:top w:val="nil"/>
              <w:left w:val="nil"/>
              <w:bottom w:val="nil"/>
              <w:right w:val="nil"/>
            </w:tcBorders>
            <w:shd w:val="clear" w:color="auto" w:fill="auto"/>
            <w:hideMark/>
          </w:tcPr>
          <w:p w14:paraId="0747A37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55BAA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#34</w:t>
            </w:r>
          </w:p>
        </w:tc>
        <w:tc>
          <w:tcPr>
            <w:tcW w:w="1400" w:type="dxa"/>
            <w:tcBorders>
              <w:top w:val="nil"/>
              <w:left w:val="nil"/>
              <w:bottom w:val="nil"/>
              <w:right w:val="nil"/>
            </w:tcBorders>
            <w:shd w:val="clear" w:color="auto" w:fill="auto"/>
            <w:hideMark/>
          </w:tcPr>
          <w:p w14:paraId="0DE6A56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46323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A45698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9147539" w14:textId="77777777" w:rsidTr="007D4427">
        <w:trPr>
          <w:trHeight w:val="300"/>
        </w:trPr>
        <w:tc>
          <w:tcPr>
            <w:tcW w:w="1180" w:type="dxa"/>
            <w:tcBorders>
              <w:top w:val="nil"/>
              <w:left w:val="nil"/>
              <w:bottom w:val="nil"/>
              <w:right w:val="nil"/>
            </w:tcBorders>
            <w:shd w:val="clear" w:color="auto" w:fill="auto"/>
            <w:hideMark/>
          </w:tcPr>
          <w:p w14:paraId="35549B6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9D9CBB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#35</w:t>
            </w:r>
          </w:p>
        </w:tc>
        <w:tc>
          <w:tcPr>
            <w:tcW w:w="1400" w:type="dxa"/>
            <w:tcBorders>
              <w:top w:val="nil"/>
              <w:left w:val="nil"/>
              <w:bottom w:val="nil"/>
              <w:right w:val="nil"/>
            </w:tcBorders>
            <w:shd w:val="clear" w:color="auto" w:fill="auto"/>
            <w:hideMark/>
          </w:tcPr>
          <w:p w14:paraId="03688EB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D37992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8FC7B5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16F3923" w14:textId="77777777" w:rsidTr="007D4427">
        <w:trPr>
          <w:trHeight w:val="300"/>
        </w:trPr>
        <w:tc>
          <w:tcPr>
            <w:tcW w:w="1180" w:type="dxa"/>
            <w:tcBorders>
              <w:top w:val="nil"/>
              <w:left w:val="nil"/>
              <w:bottom w:val="nil"/>
              <w:right w:val="nil"/>
            </w:tcBorders>
            <w:shd w:val="clear" w:color="auto" w:fill="auto"/>
            <w:hideMark/>
          </w:tcPr>
          <w:p w14:paraId="30E1E38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4E261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#36</w:t>
            </w:r>
          </w:p>
        </w:tc>
        <w:tc>
          <w:tcPr>
            <w:tcW w:w="1400" w:type="dxa"/>
            <w:tcBorders>
              <w:top w:val="nil"/>
              <w:left w:val="nil"/>
              <w:bottom w:val="nil"/>
              <w:right w:val="nil"/>
            </w:tcBorders>
            <w:shd w:val="clear" w:color="auto" w:fill="auto"/>
            <w:hideMark/>
          </w:tcPr>
          <w:p w14:paraId="5BB0F8B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43A1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0A5530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B0FDFB3" w14:textId="77777777" w:rsidTr="007D4427">
        <w:trPr>
          <w:trHeight w:val="300"/>
        </w:trPr>
        <w:tc>
          <w:tcPr>
            <w:tcW w:w="1180" w:type="dxa"/>
            <w:tcBorders>
              <w:top w:val="nil"/>
              <w:left w:val="nil"/>
              <w:bottom w:val="nil"/>
              <w:right w:val="nil"/>
            </w:tcBorders>
            <w:shd w:val="clear" w:color="auto" w:fill="auto"/>
            <w:hideMark/>
          </w:tcPr>
          <w:p w14:paraId="52EFEEB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9A6F91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#37</w:t>
            </w:r>
          </w:p>
        </w:tc>
        <w:tc>
          <w:tcPr>
            <w:tcW w:w="1400" w:type="dxa"/>
            <w:tcBorders>
              <w:top w:val="nil"/>
              <w:left w:val="nil"/>
              <w:bottom w:val="nil"/>
              <w:right w:val="nil"/>
            </w:tcBorders>
            <w:shd w:val="clear" w:color="auto" w:fill="auto"/>
            <w:hideMark/>
          </w:tcPr>
          <w:p w14:paraId="75AFC4A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18CC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97C929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0CA9D4B" w14:textId="77777777" w:rsidTr="007D4427">
        <w:trPr>
          <w:trHeight w:val="300"/>
        </w:trPr>
        <w:tc>
          <w:tcPr>
            <w:tcW w:w="1180" w:type="dxa"/>
            <w:tcBorders>
              <w:top w:val="nil"/>
              <w:left w:val="nil"/>
              <w:bottom w:val="nil"/>
              <w:right w:val="nil"/>
            </w:tcBorders>
            <w:shd w:val="clear" w:color="auto" w:fill="auto"/>
            <w:hideMark/>
          </w:tcPr>
          <w:p w14:paraId="0B05CF1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8E753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#38</w:t>
            </w:r>
          </w:p>
        </w:tc>
        <w:tc>
          <w:tcPr>
            <w:tcW w:w="1400" w:type="dxa"/>
            <w:tcBorders>
              <w:top w:val="nil"/>
              <w:left w:val="nil"/>
              <w:bottom w:val="nil"/>
              <w:right w:val="nil"/>
            </w:tcBorders>
            <w:shd w:val="clear" w:color="auto" w:fill="auto"/>
            <w:hideMark/>
          </w:tcPr>
          <w:p w14:paraId="5D77049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F7BFA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07FC5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963739C" w14:textId="77777777" w:rsidTr="007D4427">
        <w:trPr>
          <w:trHeight w:val="300"/>
        </w:trPr>
        <w:tc>
          <w:tcPr>
            <w:tcW w:w="1180" w:type="dxa"/>
            <w:tcBorders>
              <w:top w:val="nil"/>
              <w:left w:val="nil"/>
              <w:bottom w:val="nil"/>
              <w:right w:val="nil"/>
            </w:tcBorders>
            <w:shd w:val="clear" w:color="auto" w:fill="auto"/>
            <w:hideMark/>
          </w:tcPr>
          <w:p w14:paraId="280135D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17A583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#39</w:t>
            </w:r>
          </w:p>
        </w:tc>
        <w:tc>
          <w:tcPr>
            <w:tcW w:w="1400" w:type="dxa"/>
            <w:tcBorders>
              <w:top w:val="nil"/>
              <w:left w:val="nil"/>
              <w:bottom w:val="nil"/>
              <w:right w:val="nil"/>
            </w:tcBorders>
            <w:shd w:val="clear" w:color="auto" w:fill="auto"/>
            <w:hideMark/>
          </w:tcPr>
          <w:p w14:paraId="5D97D04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1F50B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068A3D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882AF8C" w14:textId="77777777" w:rsidTr="007D4427">
        <w:trPr>
          <w:trHeight w:val="300"/>
        </w:trPr>
        <w:tc>
          <w:tcPr>
            <w:tcW w:w="1180" w:type="dxa"/>
            <w:tcBorders>
              <w:top w:val="nil"/>
              <w:left w:val="nil"/>
              <w:bottom w:val="nil"/>
              <w:right w:val="nil"/>
            </w:tcBorders>
            <w:shd w:val="clear" w:color="auto" w:fill="auto"/>
            <w:hideMark/>
          </w:tcPr>
          <w:p w14:paraId="6756FA1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EC53D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#40</w:t>
            </w:r>
          </w:p>
        </w:tc>
        <w:tc>
          <w:tcPr>
            <w:tcW w:w="1400" w:type="dxa"/>
            <w:tcBorders>
              <w:top w:val="nil"/>
              <w:left w:val="nil"/>
              <w:bottom w:val="nil"/>
              <w:right w:val="nil"/>
            </w:tcBorders>
            <w:shd w:val="clear" w:color="auto" w:fill="auto"/>
            <w:hideMark/>
          </w:tcPr>
          <w:p w14:paraId="3FC4808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084971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9A4F61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97961E0" w14:textId="77777777" w:rsidTr="007D4427">
        <w:trPr>
          <w:trHeight w:val="300"/>
        </w:trPr>
        <w:tc>
          <w:tcPr>
            <w:tcW w:w="1180" w:type="dxa"/>
            <w:tcBorders>
              <w:top w:val="nil"/>
              <w:left w:val="nil"/>
              <w:bottom w:val="nil"/>
              <w:right w:val="nil"/>
            </w:tcBorders>
            <w:shd w:val="clear" w:color="auto" w:fill="auto"/>
            <w:hideMark/>
          </w:tcPr>
          <w:p w14:paraId="08954EC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FADA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#41</w:t>
            </w:r>
          </w:p>
        </w:tc>
        <w:tc>
          <w:tcPr>
            <w:tcW w:w="1400" w:type="dxa"/>
            <w:tcBorders>
              <w:top w:val="nil"/>
              <w:left w:val="nil"/>
              <w:bottom w:val="nil"/>
              <w:right w:val="nil"/>
            </w:tcBorders>
            <w:shd w:val="clear" w:color="auto" w:fill="auto"/>
            <w:hideMark/>
          </w:tcPr>
          <w:p w14:paraId="4CA761D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C60C69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AED6F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D8CC272" w14:textId="77777777" w:rsidTr="007D4427">
        <w:trPr>
          <w:trHeight w:val="300"/>
        </w:trPr>
        <w:tc>
          <w:tcPr>
            <w:tcW w:w="1180" w:type="dxa"/>
            <w:tcBorders>
              <w:top w:val="nil"/>
              <w:left w:val="nil"/>
              <w:bottom w:val="nil"/>
              <w:right w:val="nil"/>
            </w:tcBorders>
            <w:shd w:val="clear" w:color="auto" w:fill="auto"/>
            <w:hideMark/>
          </w:tcPr>
          <w:p w14:paraId="50ACA54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A4DFCB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#42</w:t>
            </w:r>
          </w:p>
        </w:tc>
        <w:tc>
          <w:tcPr>
            <w:tcW w:w="1400" w:type="dxa"/>
            <w:tcBorders>
              <w:top w:val="nil"/>
              <w:left w:val="nil"/>
              <w:bottom w:val="nil"/>
              <w:right w:val="nil"/>
            </w:tcBorders>
            <w:shd w:val="clear" w:color="auto" w:fill="auto"/>
            <w:hideMark/>
          </w:tcPr>
          <w:p w14:paraId="6CE4195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5AC44C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CD6F54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3F451DA" w14:textId="77777777" w:rsidTr="007D4427">
        <w:trPr>
          <w:trHeight w:val="300"/>
        </w:trPr>
        <w:tc>
          <w:tcPr>
            <w:tcW w:w="1180" w:type="dxa"/>
            <w:tcBorders>
              <w:top w:val="nil"/>
              <w:left w:val="nil"/>
              <w:bottom w:val="nil"/>
              <w:right w:val="nil"/>
            </w:tcBorders>
            <w:shd w:val="clear" w:color="auto" w:fill="auto"/>
            <w:hideMark/>
          </w:tcPr>
          <w:p w14:paraId="3C0C497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E6BEB1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#43</w:t>
            </w:r>
          </w:p>
        </w:tc>
        <w:tc>
          <w:tcPr>
            <w:tcW w:w="1400" w:type="dxa"/>
            <w:tcBorders>
              <w:top w:val="nil"/>
              <w:left w:val="nil"/>
              <w:bottom w:val="nil"/>
              <w:right w:val="nil"/>
            </w:tcBorders>
            <w:shd w:val="clear" w:color="auto" w:fill="auto"/>
            <w:hideMark/>
          </w:tcPr>
          <w:p w14:paraId="4D27CC4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AD43BE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B0AAF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8BB1E3A" w14:textId="77777777" w:rsidTr="007D4427">
        <w:trPr>
          <w:trHeight w:val="300"/>
        </w:trPr>
        <w:tc>
          <w:tcPr>
            <w:tcW w:w="1180" w:type="dxa"/>
            <w:tcBorders>
              <w:top w:val="nil"/>
              <w:left w:val="nil"/>
              <w:bottom w:val="nil"/>
              <w:right w:val="nil"/>
            </w:tcBorders>
            <w:shd w:val="clear" w:color="auto" w:fill="auto"/>
            <w:hideMark/>
          </w:tcPr>
          <w:p w14:paraId="3EF4DE1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F9775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#44</w:t>
            </w:r>
          </w:p>
        </w:tc>
        <w:tc>
          <w:tcPr>
            <w:tcW w:w="1400" w:type="dxa"/>
            <w:tcBorders>
              <w:top w:val="nil"/>
              <w:left w:val="nil"/>
              <w:bottom w:val="nil"/>
              <w:right w:val="nil"/>
            </w:tcBorders>
            <w:shd w:val="clear" w:color="auto" w:fill="auto"/>
            <w:hideMark/>
          </w:tcPr>
          <w:p w14:paraId="4764340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A2CA7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E2FBEE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9C0EB42" w14:textId="77777777" w:rsidTr="007D4427">
        <w:trPr>
          <w:trHeight w:val="300"/>
        </w:trPr>
        <w:tc>
          <w:tcPr>
            <w:tcW w:w="1180" w:type="dxa"/>
            <w:tcBorders>
              <w:top w:val="nil"/>
              <w:left w:val="nil"/>
              <w:bottom w:val="nil"/>
              <w:right w:val="nil"/>
            </w:tcBorders>
            <w:shd w:val="clear" w:color="auto" w:fill="auto"/>
            <w:hideMark/>
          </w:tcPr>
          <w:p w14:paraId="5D83520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1EF219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#45</w:t>
            </w:r>
          </w:p>
        </w:tc>
        <w:tc>
          <w:tcPr>
            <w:tcW w:w="1400" w:type="dxa"/>
            <w:tcBorders>
              <w:top w:val="nil"/>
              <w:left w:val="nil"/>
              <w:bottom w:val="nil"/>
              <w:right w:val="nil"/>
            </w:tcBorders>
            <w:shd w:val="clear" w:color="auto" w:fill="auto"/>
            <w:hideMark/>
          </w:tcPr>
          <w:p w14:paraId="1DE8CDD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2E649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9D69FE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139014F" w14:textId="77777777" w:rsidTr="007D4427">
        <w:trPr>
          <w:trHeight w:val="300"/>
        </w:trPr>
        <w:tc>
          <w:tcPr>
            <w:tcW w:w="1180" w:type="dxa"/>
            <w:tcBorders>
              <w:top w:val="nil"/>
              <w:left w:val="nil"/>
              <w:bottom w:val="nil"/>
              <w:right w:val="nil"/>
            </w:tcBorders>
            <w:shd w:val="clear" w:color="auto" w:fill="auto"/>
            <w:hideMark/>
          </w:tcPr>
          <w:p w14:paraId="590E1F5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DD60B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#46</w:t>
            </w:r>
          </w:p>
        </w:tc>
        <w:tc>
          <w:tcPr>
            <w:tcW w:w="1400" w:type="dxa"/>
            <w:tcBorders>
              <w:top w:val="nil"/>
              <w:left w:val="nil"/>
              <w:bottom w:val="nil"/>
              <w:right w:val="nil"/>
            </w:tcBorders>
            <w:shd w:val="clear" w:color="auto" w:fill="auto"/>
            <w:hideMark/>
          </w:tcPr>
          <w:p w14:paraId="67788A4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65CBA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6E86D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43B94B7" w14:textId="77777777" w:rsidTr="007D4427">
        <w:trPr>
          <w:trHeight w:val="300"/>
        </w:trPr>
        <w:tc>
          <w:tcPr>
            <w:tcW w:w="1180" w:type="dxa"/>
            <w:tcBorders>
              <w:top w:val="nil"/>
              <w:left w:val="nil"/>
              <w:bottom w:val="nil"/>
              <w:right w:val="nil"/>
            </w:tcBorders>
            <w:shd w:val="clear" w:color="auto" w:fill="auto"/>
            <w:hideMark/>
          </w:tcPr>
          <w:p w14:paraId="32F42DE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92010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#47</w:t>
            </w:r>
          </w:p>
        </w:tc>
        <w:tc>
          <w:tcPr>
            <w:tcW w:w="1400" w:type="dxa"/>
            <w:tcBorders>
              <w:top w:val="nil"/>
              <w:left w:val="nil"/>
              <w:bottom w:val="nil"/>
              <w:right w:val="nil"/>
            </w:tcBorders>
            <w:shd w:val="clear" w:color="auto" w:fill="auto"/>
            <w:hideMark/>
          </w:tcPr>
          <w:p w14:paraId="683DA0D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5110C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3FDA1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F424890" w14:textId="77777777" w:rsidTr="007D4427">
        <w:trPr>
          <w:trHeight w:val="300"/>
        </w:trPr>
        <w:tc>
          <w:tcPr>
            <w:tcW w:w="1180" w:type="dxa"/>
            <w:tcBorders>
              <w:top w:val="nil"/>
              <w:left w:val="nil"/>
              <w:bottom w:val="nil"/>
              <w:right w:val="nil"/>
            </w:tcBorders>
            <w:shd w:val="clear" w:color="auto" w:fill="auto"/>
            <w:hideMark/>
          </w:tcPr>
          <w:p w14:paraId="6CC5005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AB6EA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#48</w:t>
            </w:r>
          </w:p>
        </w:tc>
        <w:tc>
          <w:tcPr>
            <w:tcW w:w="1400" w:type="dxa"/>
            <w:tcBorders>
              <w:top w:val="nil"/>
              <w:left w:val="nil"/>
              <w:bottom w:val="nil"/>
              <w:right w:val="nil"/>
            </w:tcBorders>
            <w:shd w:val="clear" w:color="auto" w:fill="auto"/>
            <w:hideMark/>
          </w:tcPr>
          <w:p w14:paraId="37C12DE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909B4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44F3F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B7B4BB8" w14:textId="77777777" w:rsidTr="007D4427">
        <w:trPr>
          <w:trHeight w:val="300"/>
        </w:trPr>
        <w:tc>
          <w:tcPr>
            <w:tcW w:w="1180" w:type="dxa"/>
            <w:tcBorders>
              <w:top w:val="nil"/>
              <w:left w:val="nil"/>
              <w:bottom w:val="nil"/>
              <w:right w:val="nil"/>
            </w:tcBorders>
            <w:shd w:val="clear" w:color="auto" w:fill="auto"/>
            <w:hideMark/>
          </w:tcPr>
          <w:p w14:paraId="2CE6AD1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88AC05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#49</w:t>
            </w:r>
          </w:p>
        </w:tc>
        <w:tc>
          <w:tcPr>
            <w:tcW w:w="1400" w:type="dxa"/>
            <w:tcBorders>
              <w:top w:val="nil"/>
              <w:left w:val="nil"/>
              <w:bottom w:val="nil"/>
              <w:right w:val="nil"/>
            </w:tcBorders>
            <w:shd w:val="clear" w:color="auto" w:fill="auto"/>
            <w:hideMark/>
          </w:tcPr>
          <w:p w14:paraId="6E01AEE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19FEA4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EC54B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5963AD1" w14:textId="77777777" w:rsidTr="007D4427">
        <w:trPr>
          <w:trHeight w:val="300"/>
        </w:trPr>
        <w:tc>
          <w:tcPr>
            <w:tcW w:w="1180" w:type="dxa"/>
            <w:tcBorders>
              <w:top w:val="nil"/>
              <w:left w:val="nil"/>
              <w:bottom w:val="nil"/>
              <w:right w:val="nil"/>
            </w:tcBorders>
            <w:shd w:val="clear" w:color="auto" w:fill="auto"/>
            <w:hideMark/>
          </w:tcPr>
          <w:p w14:paraId="5414BE4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AD40A2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#50</w:t>
            </w:r>
          </w:p>
        </w:tc>
        <w:tc>
          <w:tcPr>
            <w:tcW w:w="1400" w:type="dxa"/>
            <w:tcBorders>
              <w:top w:val="nil"/>
              <w:left w:val="nil"/>
              <w:bottom w:val="nil"/>
              <w:right w:val="nil"/>
            </w:tcBorders>
            <w:shd w:val="clear" w:color="auto" w:fill="auto"/>
            <w:hideMark/>
          </w:tcPr>
          <w:p w14:paraId="7397212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E000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78851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4CD7753" w14:textId="77777777" w:rsidTr="007D4427">
        <w:trPr>
          <w:trHeight w:val="300"/>
        </w:trPr>
        <w:tc>
          <w:tcPr>
            <w:tcW w:w="1180" w:type="dxa"/>
            <w:tcBorders>
              <w:top w:val="nil"/>
              <w:left w:val="nil"/>
              <w:bottom w:val="nil"/>
              <w:right w:val="nil"/>
            </w:tcBorders>
            <w:shd w:val="clear" w:color="auto" w:fill="auto"/>
            <w:hideMark/>
          </w:tcPr>
          <w:p w14:paraId="0F5B22A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64CC8B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#51</w:t>
            </w:r>
          </w:p>
        </w:tc>
        <w:tc>
          <w:tcPr>
            <w:tcW w:w="1400" w:type="dxa"/>
            <w:tcBorders>
              <w:top w:val="nil"/>
              <w:left w:val="nil"/>
              <w:bottom w:val="nil"/>
              <w:right w:val="nil"/>
            </w:tcBorders>
            <w:shd w:val="clear" w:color="auto" w:fill="auto"/>
            <w:hideMark/>
          </w:tcPr>
          <w:p w14:paraId="3ABC035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9D9270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ABB0C2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8FD6733" w14:textId="77777777" w:rsidTr="007D4427">
        <w:trPr>
          <w:trHeight w:val="300"/>
        </w:trPr>
        <w:tc>
          <w:tcPr>
            <w:tcW w:w="1180" w:type="dxa"/>
            <w:tcBorders>
              <w:top w:val="nil"/>
              <w:left w:val="nil"/>
              <w:bottom w:val="nil"/>
              <w:right w:val="nil"/>
            </w:tcBorders>
            <w:shd w:val="clear" w:color="auto" w:fill="auto"/>
            <w:hideMark/>
          </w:tcPr>
          <w:p w14:paraId="0967987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65134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#52</w:t>
            </w:r>
          </w:p>
        </w:tc>
        <w:tc>
          <w:tcPr>
            <w:tcW w:w="1400" w:type="dxa"/>
            <w:tcBorders>
              <w:top w:val="nil"/>
              <w:left w:val="nil"/>
              <w:bottom w:val="nil"/>
              <w:right w:val="nil"/>
            </w:tcBorders>
            <w:shd w:val="clear" w:color="auto" w:fill="auto"/>
            <w:hideMark/>
          </w:tcPr>
          <w:p w14:paraId="5453E9B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23B232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C1203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2869AFA7" w14:textId="77777777" w:rsidTr="007D4427">
        <w:trPr>
          <w:trHeight w:val="300"/>
        </w:trPr>
        <w:tc>
          <w:tcPr>
            <w:tcW w:w="1180" w:type="dxa"/>
            <w:tcBorders>
              <w:top w:val="nil"/>
              <w:left w:val="nil"/>
              <w:bottom w:val="nil"/>
              <w:right w:val="nil"/>
            </w:tcBorders>
            <w:shd w:val="clear" w:color="auto" w:fill="auto"/>
            <w:hideMark/>
          </w:tcPr>
          <w:p w14:paraId="7C6CD01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578D86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#53</w:t>
            </w:r>
          </w:p>
        </w:tc>
        <w:tc>
          <w:tcPr>
            <w:tcW w:w="1400" w:type="dxa"/>
            <w:tcBorders>
              <w:top w:val="nil"/>
              <w:left w:val="nil"/>
              <w:bottom w:val="nil"/>
              <w:right w:val="nil"/>
            </w:tcBorders>
            <w:shd w:val="clear" w:color="auto" w:fill="auto"/>
            <w:hideMark/>
          </w:tcPr>
          <w:p w14:paraId="3812C89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3A686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6716C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9295E7D" w14:textId="77777777" w:rsidTr="007D4427">
        <w:trPr>
          <w:trHeight w:val="300"/>
        </w:trPr>
        <w:tc>
          <w:tcPr>
            <w:tcW w:w="1180" w:type="dxa"/>
            <w:tcBorders>
              <w:top w:val="nil"/>
              <w:left w:val="nil"/>
              <w:bottom w:val="nil"/>
              <w:right w:val="nil"/>
            </w:tcBorders>
            <w:shd w:val="clear" w:color="auto" w:fill="auto"/>
            <w:hideMark/>
          </w:tcPr>
          <w:p w14:paraId="798465F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747CB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#54</w:t>
            </w:r>
          </w:p>
        </w:tc>
        <w:tc>
          <w:tcPr>
            <w:tcW w:w="1400" w:type="dxa"/>
            <w:tcBorders>
              <w:top w:val="nil"/>
              <w:left w:val="nil"/>
              <w:bottom w:val="nil"/>
              <w:right w:val="nil"/>
            </w:tcBorders>
            <w:shd w:val="clear" w:color="auto" w:fill="auto"/>
            <w:hideMark/>
          </w:tcPr>
          <w:p w14:paraId="484F59C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73538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FBE0D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B32F08F" w14:textId="77777777" w:rsidTr="007D4427">
        <w:trPr>
          <w:trHeight w:val="300"/>
        </w:trPr>
        <w:tc>
          <w:tcPr>
            <w:tcW w:w="1180" w:type="dxa"/>
            <w:tcBorders>
              <w:top w:val="nil"/>
              <w:left w:val="nil"/>
              <w:bottom w:val="nil"/>
              <w:right w:val="nil"/>
            </w:tcBorders>
            <w:shd w:val="clear" w:color="auto" w:fill="auto"/>
            <w:hideMark/>
          </w:tcPr>
          <w:p w14:paraId="431AEB5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AC3C4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#55</w:t>
            </w:r>
          </w:p>
        </w:tc>
        <w:tc>
          <w:tcPr>
            <w:tcW w:w="1400" w:type="dxa"/>
            <w:tcBorders>
              <w:top w:val="nil"/>
              <w:left w:val="nil"/>
              <w:bottom w:val="nil"/>
              <w:right w:val="nil"/>
            </w:tcBorders>
            <w:shd w:val="clear" w:color="auto" w:fill="auto"/>
            <w:hideMark/>
          </w:tcPr>
          <w:p w14:paraId="43683FC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1646FE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52659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FE64A2A" w14:textId="77777777" w:rsidTr="007D4427">
        <w:trPr>
          <w:trHeight w:val="300"/>
        </w:trPr>
        <w:tc>
          <w:tcPr>
            <w:tcW w:w="1180" w:type="dxa"/>
            <w:tcBorders>
              <w:top w:val="nil"/>
              <w:left w:val="nil"/>
              <w:bottom w:val="nil"/>
              <w:right w:val="nil"/>
            </w:tcBorders>
            <w:shd w:val="clear" w:color="auto" w:fill="auto"/>
            <w:hideMark/>
          </w:tcPr>
          <w:p w14:paraId="2C43779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34EB27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#56</w:t>
            </w:r>
          </w:p>
        </w:tc>
        <w:tc>
          <w:tcPr>
            <w:tcW w:w="1400" w:type="dxa"/>
            <w:tcBorders>
              <w:top w:val="nil"/>
              <w:left w:val="nil"/>
              <w:bottom w:val="nil"/>
              <w:right w:val="nil"/>
            </w:tcBorders>
            <w:shd w:val="clear" w:color="auto" w:fill="auto"/>
            <w:hideMark/>
          </w:tcPr>
          <w:p w14:paraId="6D207EC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2AD71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2F8DA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9C5F8BC" w14:textId="77777777" w:rsidTr="007D4427">
        <w:trPr>
          <w:trHeight w:val="300"/>
        </w:trPr>
        <w:tc>
          <w:tcPr>
            <w:tcW w:w="1180" w:type="dxa"/>
            <w:tcBorders>
              <w:top w:val="nil"/>
              <w:left w:val="nil"/>
              <w:bottom w:val="nil"/>
              <w:right w:val="nil"/>
            </w:tcBorders>
            <w:shd w:val="clear" w:color="auto" w:fill="auto"/>
            <w:hideMark/>
          </w:tcPr>
          <w:p w14:paraId="00B8046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E8DA06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#57</w:t>
            </w:r>
          </w:p>
        </w:tc>
        <w:tc>
          <w:tcPr>
            <w:tcW w:w="1400" w:type="dxa"/>
            <w:tcBorders>
              <w:top w:val="nil"/>
              <w:left w:val="nil"/>
              <w:bottom w:val="nil"/>
              <w:right w:val="nil"/>
            </w:tcBorders>
            <w:shd w:val="clear" w:color="auto" w:fill="auto"/>
            <w:hideMark/>
          </w:tcPr>
          <w:p w14:paraId="0A4FB07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E30AB4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C281B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766EB45" w14:textId="77777777" w:rsidTr="007D4427">
        <w:trPr>
          <w:trHeight w:val="300"/>
        </w:trPr>
        <w:tc>
          <w:tcPr>
            <w:tcW w:w="1180" w:type="dxa"/>
            <w:tcBorders>
              <w:top w:val="nil"/>
              <w:left w:val="nil"/>
              <w:bottom w:val="nil"/>
              <w:right w:val="nil"/>
            </w:tcBorders>
            <w:shd w:val="clear" w:color="auto" w:fill="auto"/>
            <w:hideMark/>
          </w:tcPr>
          <w:p w14:paraId="4AE41B4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BF64B6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#58</w:t>
            </w:r>
          </w:p>
        </w:tc>
        <w:tc>
          <w:tcPr>
            <w:tcW w:w="1400" w:type="dxa"/>
            <w:tcBorders>
              <w:top w:val="nil"/>
              <w:left w:val="nil"/>
              <w:bottom w:val="nil"/>
              <w:right w:val="nil"/>
            </w:tcBorders>
            <w:shd w:val="clear" w:color="auto" w:fill="auto"/>
            <w:hideMark/>
          </w:tcPr>
          <w:p w14:paraId="22B7908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72F4F6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D06C2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356E8B1" w14:textId="77777777" w:rsidTr="007D4427">
        <w:trPr>
          <w:trHeight w:val="300"/>
        </w:trPr>
        <w:tc>
          <w:tcPr>
            <w:tcW w:w="1180" w:type="dxa"/>
            <w:tcBorders>
              <w:top w:val="nil"/>
              <w:left w:val="nil"/>
              <w:bottom w:val="nil"/>
              <w:right w:val="nil"/>
            </w:tcBorders>
            <w:shd w:val="clear" w:color="auto" w:fill="auto"/>
            <w:hideMark/>
          </w:tcPr>
          <w:p w14:paraId="025C851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26B9B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#59</w:t>
            </w:r>
          </w:p>
        </w:tc>
        <w:tc>
          <w:tcPr>
            <w:tcW w:w="1400" w:type="dxa"/>
            <w:tcBorders>
              <w:top w:val="nil"/>
              <w:left w:val="nil"/>
              <w:bottom w:val="nil"/>
              <w:right w:val="nil"/>
            </w:tcBorders>
            <w:shd w:val="clear" w:color="auto" w:fill="auto"/>
            <w:hideMark/>
          </w:tcPr>
          <w:p w14:paraId="653C41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3B444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5C576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833E85F" w14:textId="77777777" w:rsidTr="007D4427">
        <w:trPr>
          <w:trHeight w:val="300"/>
        </w:trPr>
        <w:tc>
          <w:tcPr>
            <w:tcW w:w="1180" w:type="dxa"/>
            <w:tcBorders>
              <w:top w:val="nil"/>
              <w:left w:val="nil"/>
              <w:bottom w:val="nil"/>
              <w:right w:val="nil"/>
            </w:tcBorders>
            <w:shd w:val="clear" w:color="auto" w:fill="auto"/>
            <w:hideMark/>
          </w:tcPr>
          <w:p w14:paraId="7829ADE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20194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#60</w:t>
            </w:r>
          </w:p>
        </w:tc>
        <w:tc>
          <w:tcPr>
            <w:tcW w:w="1400" w:type="dxa"/>
            <w:tcBorders>
              <w:top w:val="nil"/>
              <w:left w:val="nil"/>
              <w:bottom w:val="nil"/>
              <w:right w:val="nil"/>
            </w:tcBorders>
            <w:shd w:val="clear" w:color="auto" w:fill="auto"/>
            <w:hideMark/>
          </w:tcPr>
          <w:p w14:paraId="41B5FEC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DFCA3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02721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C877491" w14:textId="77777777" w:rsidTr="007D4427">
        <w:trPr>
          <w:trHeight w:val="300"/>
        </w:trPr>
        <w:tc>
          <w:tcPr>
            <w:tcW w:w="1180" w:type="dxa"/>
            <w:tcBorders>
              <w:top w:val="nil"/>
              <w:left w:val="nil"/>
              <w:bottom w:val="nil"/>
              <w:right w:val="nil"/>
            </w:tcBorders>
            <w:shd w:val="clear" w:color="auto" w:fill="auto"/>
            <w:hideMark/>
          </w:tcPr>
          <w:p w14:paraId="5A6666F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8905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#61</w:t>
            </w:r>
          </w:p>
        </w:tc>
        <w:tc>
          <w:tcPr>
            <w:tcW w:w="1400" w:type="dxa"/>
            <w:tcBorders>
              <w:top w:val="nil"/>
              <w:left w:val="nil"/>
              <w:bottom w:val="nil"/>
              <w:right w:val="nil"/>
            </w:tcBorders>
            <w:shd w:val="clear" w:color="auto" w:fill="auto"/>
            <w:hideMark/>
          </w:tcPr>
          <w:p w14:paraId="14A4A4F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596AA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5E4B9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A1F52B0" w14:textId="77777777" w:rsidTr="007D4427">
        <w:trPr>
          <w:trHeight w:val="300"/>
        </w:trPr>
        <w:tc>
          <w:tcPr>
            <w:tcW w:w="1180" w:type="dxa"/>
            <w:tcBorders>
              <w:top w:val="nil"/>
              <w:left w:val="nil"/>
              <w:bottom w:val="nil"/>
              <w:right w:val="nil"/>
            </w:tcBorders>
            <w:shd w:val="clear" w:color="auto" w:fill="auto"/>
            <w:hideMark/>
          </w:tcPr>
          <w:p w14:paraId="338FB0C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A7E6D5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#62</w:t>
            </w:r>
          </w:p>
        </w:tc>
        <w:tc>
          <w:tcPr>
            <w:tcW w:w="1400" w:type="dxa"/>
            <w:tcBorders>
              <w:top w:val="nil"/>
              <w:left w:val="nil"/>
              <w:bottom w:val="nil"/>
              <w:right w:val="nil"/>
            </w:tcBorders>
            <w:shd w:val="clear" w:color="auto" w:fill="auto"/>
            <w:hideMark/>
          </w:tcPr>
          <w:p w14:paraId="4F352CF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60A1C4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EC8E6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F8F53EF" w14:textId="77777777" w:rsidTr="007D4427">
        <w:trPr>
          <w:trHeight w:val="300"/>
        </w:trPr>
        <w:tc>
          <w:tcPr>
            <w:tcW w:w="1180" w:type="dxa"/>
            <w:tcBorders>
              <w:top w:val="nil"/>
              <w:left w:val="nil"/>
              <w:bottom w:val="nil"/>
              <w:right w:val="nil"/>
            </w:tcBorders>
            <w:shd w:val="clear" w:color="auto" w:fill="auto"/>
            <w:hideMark/>
          </w:tcPr>
          <w:p w14:paraId="4EB42B4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0EC96C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#63</w:t>
            </w:r>
          </w:p>
        </w:tc>
        <w:tc>
          <w:tcPr>
            <w:tcW w:w="1400" w:type="dxa"/>
            <w:tcBorders>
              <w:top w:val="nil"/>
              <w:left w:val="nil"/>
              <w:bottom w:val="nil"/>
              <w:right w:val="nil"/>
            </w:tcBorders>
            <w:shd w:val="clear" w:color="auto" w:fill="auto"/>
            <w:hideMark/>
          </w:tcPr>
          <w:p w14:paraId="3F626B8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DC2E15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4BD0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A6D1D38" w14:textId="77777777" w:rsidTr="007D4427">
        <w:trPr>
          <w:trHeight w:val="300"/>
        </w:trPr>
        <w:tc>
          <w:tcPr>
            <w:tcW w:w="1180" w:type="dxa"/>
            <w:tcBorders>
              <w:top w:val="nil"/>
              <w:left w:val="nil"/>
              <w:bottom w:val="nil"/>
              <w:right w:val="nil"/>
            </w:tcBorders>
            <w:shd w:val="clear" w:color="auto" w:fill="auto"/>
            <w:hideMark/>
          </w:tcPr>
          <w:p w14:paraId="0893A82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3A6C01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#64</w:t>
            </w:r>
          </w:p>
        </w:tc>
        <w:tc>
          <w:tcPr>
            <w:tcW w:w="1400" w:type="dxa"/>
            <w:tcBorders>
              <w:top w:val="nil"/>
              <w:left w:val="nil"/>
              <w:bottom w:val="nil"/>
              <w:right w:val="nil"/>
            </w:tcBorders>
            <w:shd w:val="clear" w:color="auto" w:fill="auto"/>
            <w:hideMark/>
          </w:tcPr>
          <w:p w14:paraId="4F2385E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D5939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C8BCE1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504A529" w14:textId="77777777" w:rsidTr="007D4427">
        <w:trPr>
          <w:trHeight w:val="300"/>
        </w:trPr>
        <w:tc>
          <w:tcPr>
            <w:tcW w:w="1180" w:type="dxa"/>
            <w:tcBorders>
              <w:top w:val="nil"/>
              <w:left w:val="nil"/>
              <w:bottom w:val="nil"/>
              <w:right w:val="nil"/>
            </w:tcBorders>
            <w:shd w:val="clear" w:color="auto" w:fill="auto"/>
            <w:hideMark/>
          </w:tcPr>
          <w:p w14:paraId="2706CC4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AD79EF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#65</w:t>
            </w:r>
          </w:p>
        </w:tc>
        <w:tc>
          <w:tcPr>
            <w:tcW w:w="1400" w:type="dxa"/>
            <w:tcBorders>
              <w:top w:val="nil"/>
              <w:left w:val="nil"/>
              <w:bottom w:val="nil"/>
              <w:right w:val="nil"/>
            </w:tcBorders>
            <w:shd w:val="clear" w:color="auto" w:fill="auto"/>
            <w:hideMark/>
          </w:tcPr>
          <w:p w14:paraId="4CF9C45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EE25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1A0A2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B53C3B8" w14:textId="77777777" w:rsidTr="007D4427">
        <w:trPr>
          <w:trHeight w:val="300"/>
        </w:trPr>
        <w:tc>
          <w:tcPr>
            <w:tcW w:w="1180" w:type="dxa"/>
            <w:tcBorders>
              <w:top w:val="nil"/>
              <w:left w:val="nil"/>
              <w:bottom w:val="nil"/>
              <w:right w:val="nil"/>
            </w:tcBorders>
            <w:shd w:val="clear" w:color="auto" w:fill="auto"/>
            <w:hideMark/>
          </w:tcPr>
          <w:p w14:paraId="1E40B65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39FF4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#66</w:t>
            </w:r>
          </w:p>
        </w:tc>
        <w:tc>
          <w:tcPr>
            <w:tcW w:w="1400" w:type="dxa"/>
            <w:tcBorders>
              <w:top w:val="nil"/>
              <w:left w:val="nil"/>
              <w:bottom w:val="nil"/>
              <w:right w:val="nil"/>
            </w:tcBorders>
            <w:shd w:val="clear" w:color="auto" w:fill="auto"/>
            <w:hideMark/>
          </w:tcPr>
          <w:p w14:paraId="1A61BB3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258CEF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4083E8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20A3CA4" w14:textId="77777777" w:rsidTr="007D4427">
        <w:trPr>
          <w:trHeight w:val="300"/>
        </w:trPr>
        <w:tc>
          <w:tcPr>
            <w:tcW w:w="1180" w:type="dxa"/>
            <w:tcBorders>
              <w:top w:val="nil"/>
              <w:left w:val="nil"/>
              <w:bottom w:val="nil"/>
              <w:right w:val="nil"/>
            </w:tcBorders>
            <w:shd w:val="clear" w:color="auto" w:fill="auto"/>
            <w:hideMark/>
          </w:tcPr>
          <w:p w14:paraId="77883B4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05770B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#67</w:t>
            </w:r>
          </w:p>
        </w:tc>
        <w:tc>
          <w:tcPr>
            <w:tcW w:w="1400" w:type="dxa"/>
            <w:tcBorders>
              <w:top w:val="nil"/>
              <w:left w:val="nil"/>
              <w:bottom w:val="nil"/>
              <w:right w:val="nil"/>
            </w:tcBorders>
            <w:shd w:val="clear" w:color="auto" w:fill="auto"/>
            <w:hideMark/>
          </w:tcPr>
          <w:p w14:paraId="758C90A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C96EF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55D942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58D07E8" w14:textId="77777777" w:rsidTr="007D4427">
        <w:trPr>
          <w:trHeight w:val="300"/>
        </w:trPr>
        <w:tc>
          <w:tcPr>
            <w:tcW w:w="1180" w:type="dxa"/>
            <w:tcBorders>
              <w:top w:val="nil"/>
              <w:left w:val="nil"/>
              <w:bottom w:val="nil"/>
              <w:right w:val="nil"/>
            </w:tcBorders>
            <w:shd w:val="clear" w:color="auto" w:fill="auto"/>
            <w:hideMark/>
          </w:tcPr>
          <w:p w14:paraId="3DC5458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40A3A9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#68</w:t>
            </w:r>
          </w:p>
        </w:tc>
        <w:tc>
          <w:tcPr>
            <w:tcW w:w="1400" w:type="dxa"/>
            <w:tcBorders>
              <w:top w:val="nil"/>
              <w:left w:val="nil"/>
              <w:bottom w:val="nil"/>
              <w:right w:val="nil"/>
            </w:tcBorders>
            <w:shd w:val="clear" w:color="auto" w:fill="auto"/>
            <w:hideMark/>
          </w:tcPr>
          <w:p w14:paraId="2776A3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D5EB38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51A85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5DCF6B2" w14:textId="77777777" w:rsidTr="007D4427">
        <w:trPr>
          <w:trHeight w:val="300"/>
        </w:trPr>
        <w:tc>
          <w:tcPr>
            <w:tcW w:w="1180" w:type="dxa"/>
            <w:tcBorders>
              <w:top w:val="nil"/>
              <w:left w:val="nil"/>
              <w:bottom w:val="nil"/>
              <w:right w:val="nil"/>
            </w:tcBorders>
            <w:shd w:val="clear" w:color="auto" w:fill="auto"/>
            <w:hideMark/>
          </w:tcPr>
          <w:p w14:paraId="6E752CB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04155B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#69</w:t>
            </w:r>
          </w:p>
        </w:tc>
        <w:tc>
          <w:tcPr>
            <w:tcW w:w="1400" w:type="dxa"/>
            <w:tcBorders>
              <w:top w:val="nil"/>
              <w:left w:val="nil"/>
              <w:bottom w:val="nil"/>
              <w:right w:val="nil"/>
            </w:tcBorders>
            <w:shd w:val="clear" w:color="auto" w:fill="auto"/>
            <w:hideMark/>
          </w:tcPr>
          <w:p w14:paraId="0582941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D790AA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79B8F8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3CABA2A" w14:textId="77777777" w:rsidTr="007D4427">
        <w:trPr>
          <w:trHeight w:val="300"/>
        </w:trPr>
        <w:tc>
          <w:tcPr>
            <w:tcW w:w="1180" w:type="dxa"/>
            <w:tcBorders>
              <w:top w:val="nil"/>
              <w:left w:val="nil"/>
              <w:bottom w:val="nil"/>
              <w:right w:val="nil"/>
            </w:tcBorders>
            <w:shd w:val="clear" w:color="auto" w:fill="auto"/>
            <w:hideMark/>
          </w:tcPr>
          <w:p w14:paraId="58F0D24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9C079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#70</w:t>
            </w:r>
          </w:p>
        </w:tc>
        <w:tc>
          <w:tcPr>
            <w:tcW w:w="1400" w:type="dxa"/>
            <w:tcBorders>
              <w:top w:val="nil"/>
              <w:left w:val="nil"/>
              <w:bottom w:val="nil"/>
              <w:right w:val="nil"/>
            </w:tcBorders>
            <w:shd w:val="clear" w:color="auto" w:fill="auto"/>
            <w:hideMark/>
          </w:tcPr>
          <w:p w14:paraId="5813AFB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64958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6E2545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B9C1BA3" w14:textId="77777777" w:rsidTr="007D4427">
        <w:trPr>
          <w:trHeight w:val="300"/>
        </w:trPr>
        <w:tc>
          <w:tcPr>
            <w:tcW w:w="1180" w:type="dxa"/>
            <w:tcBorders>
              <w:top w:val="nil"/>
              <w:left w:val="nil"/>
              <w:bottom w:val="nil"/>
              <w:right w:val="nil"/>
            </w:tcBorders>
            <w:shd w:val="clear" w:color="auto" w:fill="auto"/>
            <w:hideMark/>
          </w:tcPr>
          <w:p w14:paraId="4354C3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D596D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#71</w:t>
            </w:r>
          </w:p>
        </w:tc>
        <w:tc>
          <w:tcPr>
            <w:tcW w:w="1400" w:type="dxa"/>
            <w:tcBorders>
              <w:top w:val="nil"/>
              <w:left w:val="nil"/>
              <w:bottom w:val="nil"/>
              <w:right w:val="nil"/>
            </w:tcBorders>
            <w:shd w:val="clear" w:color="auto" w:fill="auto"/>
            <w:hideMark/>
          </w:tcPr>
          <w:p w14:paraId="0E07F06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9F3BE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4CA9AA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DBACDB0" w14:textId="77777777" w:rsidTr="007D4427">
        <w:trPr>
          <w:trHeight w:val="300"/>
        </w:trPr>
        <w:tc>
          <w:tcPr>
            <w:tcW w:w="1180" w:type="dxa"/>
            <w:tcBorders>
              <w:top w:val="nil"/>
              <w:left w:val="nil"/>
              <w:bottom w:val="nil"/>
              <w:right w:val="nil"/>
            </w:tcBorders>
            <w:shd w:val="clear" w:color="auto" w:fill="auto"/>
            <w:hideMark/>
          </w:tcPr>
          <w:p w14:paraId="0EDD18A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30884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#72</w:t>
            </w:r>
          </w:p>
        </w:tc>
        <w:tc>
          <w:tcPr>
            <w:tcW w:w="1400" w:type="dxa"/>
            <w:tcBorders>
              <w:top w:val="nil"/>
              <w:left w:val="nil"/>
              <w:bottom w:val="nil"/>
              <w:right w:val="nil"/>
            </w:tcBorders>
            <w:shd w:val="clear" w:color="auto" w:fill="auto"/>
            <w:hideMark/>
          </w:tcPr>
          <w:p w14:paraId="08C5AE0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2B290F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7064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8B8227B" w14:textId="77777777" w:rsidTr="007D4427">
        <w:trPr>
          <w:trHeight w:val="300"/>
        </w:trPr>
        <w:tc>
          <w:tcPr>
            <w:tcW w:w="1180" w:type="dxa"/>
            <w:tcBorders>
              <w:top w:val="nil"/>
              <w:left w:val="nil"/>
              <w:bottom w:val="nil"/>
              <w:right w:val="nil"/>
            </w:tcBorders>
            <w:shd w:val="clear" w:color="auto" w:fill="auto"/>
            <w:hideMark/>
          </w:tcPr>
          <w:p w14:paraId="3271D50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405F2D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#73</w:t>
            </w:r>
          </w:p>
        </w:tc>
        <w:tc>
          <w:tcPr>
            <w:tcW w:w="1400" w:type="dxa"/>
            <w:tcBorders>
              <w:top w:val="nil"/>
              <w:left w:val="nil"/>
              <w:bottom w:val="nil"/>
              <w:right w:val="nil"/>
            </w:tcBorders>
            <w:shd w:val="clear" w:color="auto" w:fill="auto"/>
            <w:hideMark/>
          </w:tcPr>
          <w:p w14:paraId="0342DE2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7515E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795CBC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8CAD886" w14:textId="77777777" w:rsidTr="007D4427">
        <w:trPr>
          <w:trHeight w:val="300"/>
        </w:trPr>
        <w:tc>
          <w:tcPr>
            <w:tcW w:w="1180" w:type="dxa"/>
            <w:tcBorders>
              <w:top w:val="nil"/>
              <w:left w:val="nil"/>
              <w:bottom w:val="nil"/>
              <w:right w:val="nil"/>
            </w:tcBorders>
            <w:shd w:val="clear" w:color="auto" w:fill="auto"/>
            <w:hideMark/>
          </w:tcPr>
          <w:p w14:paraId="2B0FAC9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35BEF0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#74</w:t>
            </w:r>
          </w:p>
        </w:tc>
        <w:tc>
          <w:tcPr>
            <w:tcW w:w="1400" w:type="dxa"/>
            <w:tcBorders>
              <w:top w:val="nil"/>
              <w:left w:val="nil"/>
              <w:bottom w:val="nil"/>
              <w:right w:val="nil"/>
            </w:tcBorders>
            <w:shd w:val="clear" w:color="auto" w:fill="auto"/>
            <w:hideMark/>
          </w:tcPr>
          <w:p w14:paraId="48ED836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AD813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E6CA38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8CAF34E" w14:textId="77777777" w:rsidTr="007D4427">
        <w:trPr>
          <w:trHeight w:val="300"/>
        </w:trPr>
        <w:tc>
          <w:tcPr>
            <w:tcW w:w="1180" w:type="dxa"/>
            <w:tcBorders>
              <w:top w:val="nil"/>
              <w:left w:val="nil"/>
              <w:bottom w:val="nil"/>
              <w:right w:val="nil"/>
            </w:tcBorders>
            <w:shd w:val="clear" w:color="auto" w:fill="auto"/>
            <w:hideMark/>
          </w:tcPr>
          <w:p w14:paraId="38E15C0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894601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#75</w:t>
            </w:r>
          </w:p>
        </w:tc>
        <w:tc>
          <w:tcPr>
            <w:tcW w:w="1400" w:type="dxa"/>
            <w:tcBorders>
              <w:top w:val="nil"/>
              <w:left w:val="nil"/>
              <w:bottom w:val="nil"/>
              <w:right w:val="nil"/>
            </w:tcBorders>
            <w:shd w:val="clear" w:color="auto" w:fill="auto"/>
            <w:hideMark/>
          </w:tcPr>
          <w:p w14:paraId="2F37539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88F47C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C2BC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4A57B4F" w14:textId="77777777" w:rsidTr="007D4427">
        <w:trPr>
          <w:trHeight w:val="300"/>
        </w:trPr>
        <w:tc>
          <w:tcPr>
            <w:tcW w:w="1180" w:type="dxa"/>
            <w:tcBorders>
              <w:top w:val="nil"/>
              <w:left w:val="nil"/>
              <w:bottom w:val="nil"/>
              <w:right w:val="nil"/>
            </w:tcBorders>
            <w:shd w:val="clear" w:color="auto" w:fill="auto"/>
            <w:hideMark/>
          </w:tcPr>
          <w:p w14:paraId="4CE4E57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44479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#76</w:t>
            </w:r>
          </w:p>
        </w:tc>
        <w:tc>
          <w:tcPr>
            <w:tcW w:w="1400" w:type="dxa"/>
            <w:tcBorders>
              <w:top w:val="nil"/>
              <w:left w:val="nil"/>
              <w:bottom w:val="nil"/>
              <w:right w:val="nil"/>
            </w:tcBorders>
            <w:shd w:val="clear" w:color="auto" w:fill="auto"/>
            <w:hideMark/>
          </w:tcPr>
          <w:p w14:paraId="52081A9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F060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FB02C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13DADD1" w14:textId="77777777" w:rsidTr="007D4427">
        <w:trPr>
          <w:trHeight w:val="300"/>
        </w:trPr>
        <w:tc>
          <w:tcPr>
            <w:tcW w:w="1180" w:type="dxa"/>
            <w:tcBorders>
              <w:top w:val="nil"/>
              <w:left w:val="nil"/>
              <w:bottom w:val="nil"/>
              <w:right w:val="nil"/>
            </w:tcBorders>
            <w:shd w:val="clear" w:color="auto" w:fill="auto"/>
            <w:hideMark/>
          </w:tcPr>
          <w:p w14:paraId="6B786F9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65D272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#77</w:t>
            </w:r>
          </w:p>
        </w:tc>
        <w:tc>
          <w:tcPr>
            <w:tcW w:w="1400" w:type="dxa"/>
            <w:tcBorders>
              <w:top w:val="nil"/>
              <w:left w:val="nil"/>
              <w:bottom w:val="nil"/>
              <w:right w:val="nil"/>
            </w:tcBorders>
            <w:shd w:val="clear" w:color="auto" w:fill="auto"/>
            <w:hideMark/>
          </w:tcPr>
          <w:p w14:paraId="3EB2F6D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2B3F4A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CBEDD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FA5BD41" w14:textId="77777777" w:rsidTr="007D4427">
        <w:trPr>
          <w:trHeight w:val="300"/>
        </w:trPr>
        <w:tc>
          <w:tcPr>
            <w:tcW w:w="1180" w:type="dxa"/>
            <w:tcBorders>
              <w:top w:val="nil"/>
              <w:left w:val="nil"/>
              <w:bottom w:val="nil"/>
              <w:right w:val="nil"/>
            </w:tcBorders>
            <w:shd w:val="clear" w:color="auto" w:fill="auto"/>
            <w:hideMark/>
          </w:tcPr>
          <w:p w14:paraId="7641FDB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AF710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#78</w:t>
            </w:r>
          </w:p>
        </w:tc>
        <w:tc>
          <w:tcPr>
            <w:tcW w:w="1400" w:type="dxa"/>
            <w:tcBorders>
              <w:top w:val="nil"/>
              <w:left w:val="nil"/>
              <w:bottom w:val="nil"/>
              <w:right w:val="nil"/>
            </w:tcBorders>
            <w:shd w:val="clear" w:color="auto" w:fill="auto"/>
            <w:hideMark/>
          </w:tcPr>
          <w:p w14:paraId="51901D0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B7005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795FA0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C0073DB" w14:textId="77777777" w:rsidTr="007D4427">
        <w:trPr>
          <w:trHeight w:val="300"/>
        </w:trPr>
        <w:tc>
          <w:tcPr>
            <w:tcW w:w="1180" w:type="dxa"/>
            <w:tcBorders>
              <w:top w:val="nil"/>
              <w:left w:val="nil"/>
              <w:bottom w:val="nil"/>
              <w:right w:val="nil"/>
            </w:tcBorders>
            <w:shd w:val="clear" w:color="auto" w:fill="auto"/>
            <w:hideMark/>
          </w:tcPr>
          <w:p w14:paraId="545A30D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3118EB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#79</w:t>
            </w:r>
          </w:p>
        </w:tc>
        <w:tc>
          <w:tcPr>
            <w:tcW w:w="1400" w:type="dxa"/>
            <w:tcBorders>
              <w:top w:val="nil"/>
              <w:left w:val="nil"/>
              <w:bottom w:val="nil"/>
              <w:right w:val="nil"/>
            </w:tcBorders>
            <w:shd w:val="clear" w:color="auto" w:fill="auto"/>
            <w:hideMark/>
          </w:tcPr>
          <w:p w14:paraId="739CC2B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FE5F3B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3C29CA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22FD804" w14:textId="77777777" w:rsidTr="007D4427">
        <w:trPr>
          <w:trHeight w:val="300"/>
        </w:trPr>
        <w:tc>
          <w:tcPr>
            <w:tcW w:w="1180" w:type="dxa"/>
            <w:tcBorders>
              <w:top w:val="nil"/>
              <w:left w:val="nil"/>
              <w:bottom w:val="nil"/>
              <w:right w:val="nil"/>
            </w:tcBorders>
            <w:shd w:val="clear" w:color="auto" w:fill="auto"/>
            <w:hideMark/>
          </w:tcPr>
          <w:p w14:paraId="2869737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07EC2E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#80</w:t>
            </w:r>
          </w:p>
        </w:tc>
        <w:tc>
          <w:tcPr>
            <w:tcW w:w="1400" w:type="dxa"/>
            <w:tcBorders>
              <w:top w:val="nil"/>
              <w:left w:val="nil"/>
              <w:bottom w:val="nil"/>
              <w:right w:val="nil"/>
            </w:tcBorders>
            <w:shd w:val="clear" w:color="auto" w:fill="auto"/>
            <w:hideMark/>
          </w:tcPr>
          <w:p w14:paraId="4A08776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1DA8A8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00650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6E268FB" w14:textId="77777777" w:rsidTr="007D4427">
        <w:trPr>
          <w:trHeight w:val="300"/>
        </w:trPr>
        <w:tc>
          <w:tcPr>
            <w:tcW w:w="1180" w:type="dxa"/>
            <w:tcBorders>
              <w:top w:val="nil"/>
              <w:left w:val="nil"/>
              <w:bottom w:val="nil"/>
              <w:right w:val="nil"/>
            </w:tcBorders>
            <w:shd w:val="clear" w:color="auto" w:fill="auto"/>
            <w:hideMark/>
          </w:tcPr>
          <w:p w14:paraId="407EE6A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F6335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#81</w:t>
            </w:r>
          </w:p>
        </w:tc>
        <w:tc>
          <w:tcPr>
            <w:tcW w:w="1400" w:type="dxa"/>
            <w:tcBorders>
              <w:top w:val="nil"/>
              <w:left w:val="nil"/>
              <w:bottom w:val="nil"/>
              <w:right w:val="nil"/>
            </w:tcBorders>
            <w:shd w:val="clear" w:color="auto" w:fill="auto"/>
            <w:hideMark/>
          </w:tcPr>
          <w:p w14:paraId="7C19048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6CFFF7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4896B3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330DE5D" w14:textId="77777777" w:rsidTr="007D4427">
        <w:trPr>
          <w:trHeight w:val="300"/>
        </w:trPr>
        <w:tc>
          <w:tcPr>
            <w:tcW w:w="1180" w:type="dxa"/>
            <w:tcBorders>
              <w:top w:val="nil"/>
              <w:left w:val="nil"/>
              <w:bottom w:val="nil"/>
              <w:right w:val="nil"/>
            </w:tcBorders>
            <w:shd w:val="clear" w:color="auto" w:fill="auto"/>
            <w:hideMark/>
          </w:tcPr>
          <w:p w14:paraId="26E23CC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0425EB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#82</w:t>
            </w:r>
          </w:p>
        </w:tc>
        <w:tc>
          <w:tcPr>
            <w:tcW w:w="1400" w:type="dxa"/>
            <w:tcBorders>
              <w:top w:val="nil"/>
              <w:left w:val="nil"/>
              <w:bottom w:val="nil"/>
              <w:right w:val="nil"/>
            </w:tcBorders>
            <w:shd w:val="clear" w:color="auto" w:fill="auto"/>
            <w:hideMark/>
          </w:tcPr>
          <w:p w14:paraId="1D390DD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0D5C0A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34BEF8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91FF9B4" w14:textId="77777777" w:rsidTr="007D4427">
        <w:trPr>
          <w:trHeight w:val="300"/>
        </w:trPr>
        <w:tc>
          <w:tcPr>
            <w:tcW w:w="1180" w:type="dxa"/>
            <w:tcBorders>
              <w:top w:val="nil"/>
              <w:left w:val="nil"/>
              <w:bottom w:val="nil"/>
              <w:right w:val="nil"/>
            </w:tcBorders>
            <w:shd w:val="clear" w:color="auto" w:fill="auto"/>
            <w:hideMark/>
          </w:tcPr>
          <w:p w14:paraId="64CF8B3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91BEF3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#83</w:t>
            </w:r>
          </w:p>
        </w:tc>
        <w:tc>
          <w:tcPr>
            <w:tcW w:w="1400" w:type="dxa"/>
            <w:tcBorders>
              <w:top w:val="nil"/>
              <w:left w:val="nil"/>
              <w:bottom w:val="nil"/>
              <w:right w:val="nil"/>
            </w:tcBorders>
            <w:shd w:val="clear" w:color="auto" w:fill="auto"/>
            <w:hideMark/>
          </w:tcPr>
          <w:p w14:paraId="0FB4894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C02B45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ECD681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9CC241F" w14:textId="77777777" w:rsidTr="007D4427">
        <w:trPr>
          <w:trHeight w:val="300"/>
        </w:trPr>
        <w:tc>
          <w:tcPr>
            <w:tcW w:w="1180" w:type="dxa"/>
            <w:tcBorders>
              <w:top w:val="nil"/>
              <w:left w:val="nil"/>
              <w:bottom w:val="nil"/>
              <w:right w:val="nil"/>
            </w:tcBorders>
            <w:shd w:val="clear" w:color="auto" w:fill="auto"/>
            <w:hideMark/>
          </w:tcPr>
          <w:p w14:paraId="7ABB27B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8EF49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#84</w:t>
            </w:r>
          </w:p>
        </w:tc>
        <w:tc>
          <w:tcPr>
            <w:tcW w:w="1400" w:type="dxa"/>
            <w:tcBorders>
              <w:top w:val="nil"/>
              <w:left w:val="nil"/>
              <w:bottom w:val="nil"/>
              <w:right w:val="nil"/>
            </w:tcBorders>
            <w:shd w:val="clear" w:color="auto" w:fill="auto"/>
            <w:hideMark/>
          </w:tcPr>
          <w:p w14:paraId="0ED94DA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184C4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D7FC59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2277EFB" w14:textId="77777777" w:rsidTr="007D4427">
        <w:trPr>
          <w:trHeight w:val="300"/>
        </w:trPr>
        <w:tc>
          <w:tcPr>
            <w:tcW w:w="1180" w:type="dxa"/>
            <w:tcBorders>
              <w:top w:val="nil"/>
              <w:left w:val="nil"/>
              <w:bottom w:val="nil"/>
              <w:right w:val="nil"/>
            </w:tcBorders>
            <w:shd w:val="clear" w:color="auto" w:fill="auto"/>
            <w:hideMark/>
          </w:tcPr>
          <w:p w14:paraId="3792932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D24FDF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#85</w:t>
            </w:r>
          </w:p>
        </w:tc>
        <w:tc>
          <w:tcPr>
            <w:tcW w:w="1400" w:type="dxa"/>
            <w:tcBorders>
              <w:top w:val="nil"/>
              <w:left w:val="nil"/>
              <w:bottom w:val="nil"/>
              <w:right w:val="nil"/>
            </w:tcBorders>
            <w:shd w:val="clear" w:color="auto" w:fill="auto"/>
            <w:hideMark/>
          </w:tcPr>
          <w:p w14:paraId="5F30A8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8B0BB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0EB44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057D55F" w14:textId="77777777" w:rsidTr="007D4427">
        <w:trPr>
          <w:trHeight w:val="300"/>
        </w:trPr>
        <w:tc>
          <w:tcPr>
            <w:tcW w:w="1180" w:type="dxa"/>
            <w:tcBorders>
              <w:top w:val="nil"/>
              <w:left w:val="nil"/>
              <w:bottom w:val="nil"/>
              <w:right w:val="nil"/>
            </w:tcBorders>
            <w:shd w:val="clear" w:color="auto" w:fill="auto"/>
            <w:hideMark/>
          </w:tcPr>
          <w:p w14:paraId="503F45F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66AF17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#86</w:t>
            </w:r>
          </w:p>
        </w:tc>
        <w:tc>
          <w:tcPr>
            <w:tcW w:w="1400" w:type="dxa"/>
            <w:tcBorders>
              <w:top w:val="nil"/>
              <w:left w:val="nil"/>
              <w:bottom w:val="nil"/>
              <w:right w:val="nil"/>
            </w:tcBorders>
            <w:shd w:val="clear" w:color="auto" w:fill="auto"/>
            <w:hideMark/>
          </w:tcPr>
          <w:p w14:paraId="6FBE1D9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8164D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E06A7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9A4B10E" w14:textId="77777777" w:rsidTr="007D4427">
        <w:trPr>
          <w:trHeight w:val="300"/>
        </w:trPr>
        <w:tc>
          <w:tcPr>
            <w:tcW w:w="1180" w:type="dxa"/>
            <w:tcBorders>
              <w:top w:val="nil"/>
              <w:left w:val="nil"/>
              <w:bottom w:val="nil"/>
              <w:right w:val="nil"/>
            </w:tcBorders>
            <w:shd w:val="clear" w:color="auto" w:fill="auto"/>
            <w:hideMark/>
          </w:tcPr>
          <w:p w14:paraId="04A179F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D124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#87</w:t>
            </w:r>
          </w:p>
        </w:tc>
        <w:tc>
          <w:tcPr>
            <w:tcW w:w="1400" w:type="dxa"/>
            <w:tcBorders>
              <w:top w:val="nil"/>
              <w:left w:val="nil"/>
              <w:bottom w:val="nil"/>
              <w:right w:val="nil"/>
            </w:tcBorders>
            <w:shd w:val="clear" w:color="auto" w:fill="auto"/>
            <w:hideMark/>
          </w:tcPr>
          <w:p w14:paraId="0F7F2EB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D2FD7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F69671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A15FF77" w14:textId="77777777" w:rsidTr="007D4427">
        <w:trPr>
          <w:trHeight w:val="300"/>
        </w:trPr>
        <w:tc>
          <w:tcPr>
            <w:tcW w:w="1180" w:type="dxa"/>
            <w:tcBorders>
              <w:top w:val="nil"/>
              <w:left w:val="nil"/>
              <w:bottom w:val="nil"/>
              <w:right w:val="nil"/>
            </w:tcBorders>
            <w:shd w:val="clear" w:color="auto" w:fill="auto"/>
            <w:hideMark/>
          </w:tcPr>
          <w:p w14:paraId="5E29157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928621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#88</w:t>
            </w:r>
          </w:p>
        </w:tc>
        <w:tc>
          <w:tcPr>
            <w:tcW w:w="1400" w:type="dxa"/>
            <w:tcBorders>
              <w:top w:val="nil"/>
              <w:left w:val="nil"/>
              <w:bottom w:val="nil"/>
              <w:right w:val="nil"/>
            </w:tcBorders>
            <w:shd w:val="clear" w:color="auto" w:fill="auto"/>
            <w:hideMark/>
          </w:tcPr>
          <w:p w14:paraId="4D482EF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53E004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69CD7F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93DFCB7" w14:textId="77777777" w:rsidTr="007D4427">
        <w:trPr>
          <w:trHeight w:val="300"/>
        </w:trPr>
        <w:tc>
          <w:tcPr>
            <w:tcW w:w="1180" w:type="dxa"/>
            <w:tcBorders>
              <w:top w:val="nil"/>
              <w:left w:val="nil"/>
              <w:bottom w:val="nil"/>
              <w:right w:val="nil"/>
            </w:tcBorders>
            <w:shd w:val="clear" w:color="auto" w:fill="auto"/>
            <w:hideMark/>
          </w:tcPr>
          <w:p w14:paraId="58F63ED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9D48F7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#89</w:t>
            </w:r>
          </w:p>
        </w:tc>
        <w:tc>
          <w:tcPr>
            <w:tcW w:w="1400" w:type="dxa"/>
            <w:tcBorders>
              <w:top w:val="nil"/>
              <w:left w:val="nil"/>
              <w:bottom w:val="nil"/>
              <w:right w:val="nil"/>
            </w:tcBorders>
            <w:shd w:val="clear" w:color="auto" w:fill="auto"/>
            <w:hideMark/>
          </w:tcPr>
          <w:p w14:paraId="6A8FF91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05461D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03A57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022E35C" w14:textId="77777777" w:rsidTr="007D4427">
        <w:trPr>
          <w:trHeight w:val="300"/>
        </w:trPr>
        <w:tc>
          <w:tcPr>
            <w:tcW w:w="1180" w:type="dxa"/>
            <w:tcBorders>
              <w:top w:val="nil"/>
              <w:left w:val="nil"/>
              <w:bottom w:val="nil"/>
              <w:right w:val="nil"/>
            </w:tcBorders>
            <w:shd w:val="clear" w:color="auto" w:fill="auto"/>
            <w:noWrap/>
            <w:vAlign w:val="bottom"/>
            <w:hideMark/>
          </w:tcPr>
          <w:p w14:paraId="6A14C44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hideMark/>
          </w:tcPr>
          <w:p w14:paraId="39BBDDA5"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14:paraId="7732DFB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75BCD148"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67B5AFB7" w14:textId="77777777" w:rsidR="0095621B" w:rsidRPr="00F64989" w:rsidRDefault="0095621B" w:rsidP="007D4427">
            <w:pPr>
              <w:rPr>
                <w:rFonts w:ascii="Calibri" w:eastAsia="Times New Roman" w:hAnsi="Calibri" w:cs="Times New Roman"/>
                <w:color w:val="000000"/>
              </w:rPr>
            </w:pPr>
          </w:p>
        </w:tc>
      </w:tr>
      <w:tr w:rsidR="0095621B" w:rsidRPr="00F64989" w14:paraId="7DA87416" w14:textId="77777777" w:rsidTr="007D4427">
        <w:trPr>
          <w:trHeight w:val="460"/>
        </w:trPr>
        <w:tc>
          <w:tcPr>
            <w:tcW w:w="5260" w:type="dxa"/>
            <w:gridSpan w:val="3"/>
            <w:tcBorders>
              <w:top w:val="nil"/>
              <w:left w:val="nil"/>
              <w:bottom w:val="nil"/>
              <w:right w:val="nil"/>
            </w:tcBorders>
            <w:shd w:val="clear" w:color="auto" w:fill="auto"/>
            <w:hideMark/>
          </w:tcPr>
          <w:p w14:paraId="15791F22" w14:textId="77777777" w:rsidR="0095621B" w:rsidRPr="00F64989" w:rsidRDefault="0095621B" w:rsidP="007D4427">
            <w:pPr>
              <w:rPr>
                <w:rFonts w:ascii="Calibri" w:eastAsia="Times New Roman" w:hAnsi="Calibri" w:cs="Times New Roman"/>
                <w:b/>
                <w:bCs/>
                <w:color w:val="000000"/>
                <w:sz w:val="36"/>
                <w:szCs w:val="36"/>
              </w:rPr>
            </w:pPr>
            <w:r w:rsidRPr="00F64989">
              <w:rPr>
                <w:rFonts w:ascii="Calibri" w:eastAsia="Times New Roman" w:hAnsi="Calibri" w:cs="Times New Roman"/>
                <w:b/>
                <w:bCs/>
                <w:color w:val="000000"/>
                <w:sz w:val="36"/>
                <w:szCs w:val="36"/>
              </w:rPr>
              <w:t>1.2 litteratur</w:t>
            </w:r>
          </w:p>
        </w:tc>
        <w:tc>
          <w:tcPr>
            <w:tcW w:w="820" w:type="dxa"/>
            <w:tcBorders>
              <w:top w:val="nil"/>
              <w:left w:val="nil"/>
              <w:bottom w:val="nil"/>
              <w:right w:val="nil"/>
            </w:tcBorders>
            <w:shd w:val="clear" w:color="auto" w:fill="auto"/>
            <w:noWrap/>
            <w:vAlign w:val="bottom"/>
            <w:hideMark/>
          </w:tcPr>
          <w:p w14:paraId="62AC259B"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012B8560" w14:textId="77777777" w:rsidR="0095621B" w:rsidRPr="00F64989" w:rsidRDefault="0095621B" w:rsidP="007D4427">
            <w:pPr>
              <w:rPr>
                <w:rFonts w:ascii="Calibri" w:eastAsia="Times New Roman" w:hAnsi="Calibri" w:cs="Times New Roman"/>
                <w:color w:val="000000"/>
              </w:rPr>
            </w:pPr>
          </w:p>
        </w:tc>
      </w:tr>
      <w:tr w:rsidR="0095621B" w:rsidRPr="00F64989" w14:paraId="3DD09D11" w14:textId="77777777" w:rsidTr="007D4427">
        <w:trPr>
          <w:trHeight w:val="300"/>
        </w:trPr>
        <w:tc>
          <w:tcPr>
            <w:tcW w:w="5260" w:type="dxa"/>
            <w:gridSpan w:val="3"/>
            <w:tcBorders>
              <w:top w:val="nil"/>
              <w:left w:val="nil"/>
              <w:bottom w:val="nil"/>
              <w:right w:val="nil"/>
            </w:tcBorders>
            <w:shd w:val="clear" w:color="auto" w:fill="auto"/>
            <w:hideMark/>
          </w:tcPr>
          <w:p w14:paraId="427A636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 xml:space="preserve">Hvor lange er teksterne I læser </w:t>
            </w:r>
          </w:p>
        </w:tc>
        <w:tc>
          <w:tcPr>
            <w:tcW w:w="820" w:type="dxa"/>
            <w:tcBorders>
              <w:top w:val="nil"/>
              <w:left w:val="nil"/>
              <w:bottom w:val="nil"/>
              <w:right w:val="nil"/>
            </w:tcBorders>
            <w:shd w:val="clear" w:color="auto" w:fill="auto"/>
            <w:noWrap/>
            <w:vAlign w:val="bottom"/>
            <w:hideMark/>
          </w:tcPr>
          <w:p w14:paraId="6C43817D"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4CB7EE9" w14:textId="77777777" w:rsidR="0095621B" w:rsidRPr="00F64989" w:rsidRDefault="0095621B" w:rsidP="007D4427">
            <w:pPr>
              <w:rPr>
                <w:rFonts w:ascii="Calibri" w:eastAsia="Times New Roman" w:hAnsi="Calibri" w:cs="Times New Roman"/>
                <w:color w:val="000000"/>
              </w:rPr>
            </w:pPr>
          </w:p>
        </w:tc>
      </w:tr>
      <w:tr w:rsidR="0095621B" w:rsidRPr="00F64989" w14:paraId="6CA1B790" w14:textId="77777777" w:rsidTr="007D4427">
        <w:trPr>
          <w:trHeight w:val="720"/>
        </w:trPr>
        <w:tc>
          <w:tcPr>
            <w:tcW w:w="1180" w:type="dxa"/>
            <w:tcBorders>
              <w:top w:val="nil"/>
              <w:left w:val="nil"/>
              <w:bottom w:val="nil"/>
              <w:right w:val="nil"/>
            </w:tcBorders>
            <w:shd w:val="clear" w:color="auto" w:fill="auto"/>
            <w:hideMark/>
          </w:tcPr>
          <w:p w14:paraId="072668B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78C48FC"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korte tekster 1-3 sider i alt</w:t>
            </w:r>
          </w:p>
        </w:tc>
        <w:tc>
          <w:tcPr>
            <w:tcW w:w="1400" w:type="dxa"/>
            <w:tcBorders>
              <w:top w:val="nil"/>
              <w:left w:val="nil"/>
              <w:bottom w:val="nil"/>
              <w:right w:val="nil"/>
            </w:tcBorders>
            <w:shd w:val="clear" w:color="auto" w:fill="auto"/>
            <w:hideMark/>
          </w:tcPr>
          <w:p w14:paraId="0BD8EC34"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(57 - 59,4%)</w:t>
            </w:r>
          </w:p>
        </w:tc>
        <w:tc>
          <w:tcPr>
            <w:tcW w:w="820" w:type="dxa"/>
            <w:tcBorders>
              <w:top w:val="nil"/>
              <w:left w:val="nil"/>
              <w:bottom w:val="nil"/>
              <w:right w:val="nil"/>
            </w:tcBorders>
            <w:shd w:val="clear" w:color="auto" w:fill="auto"/>
            <w:noWrap/>
            <w:vAlign w:val="bottom"/>
            <w:hideMark/>
          </w:tcPr>
          <w:p w14:paraId="1BEA35A6"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0318E1F9" w14:textId="77777777" w:rsidR="0095621B" w:rsidRPr="00F64989" w:rsidRDefault="0095621B" w:rsidP="007D4427">
            <w:pPr>
              <w:rPr>
                <w:rFonts w:ascii="Calibri" w:eastAsia="Times New Roman" w:hAnsi="Calibri" w:cs="Times New Roman"/>
                <w:color w:val="000000"/>
              </w:rPr>
            </w:pPr>
          </w:p>
        </w:tc>
      </w:tr>
      <w:tr w:rsidR="0095621B" w:rsidRPr="00F64989" w14:paraId="3E4F626E" w14:textId="77777777" w:rsidTr="007D4427">
        <w:trPr>
          <w:trHeight w:val="720"/>
        </w:trPr>
        <w:tc>
          <w:tcPr>
            <w:tcW w:w="1180" w:type="dxa"/>
            <w:tcBorders>
              <w:top w:val="nil"/>
              <w:left w:val="nil"/>
              <w:bottom w:val="nil"/>
              <w:right w:val="nil"/>
            </w:tcBorders>
            <w:shd w:val="clear" w:color="auto" w:fill="auto"/>
            <w:hideMark/>
          </w:tcPr>
          <w:p w14:paraId="130C12A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134DE32"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lange tekster noveller eller romaner</w:t>
            </w:r>
          </w:p>
        </w:tc>
        <w:tc>
          <w:tcPr>
            <w:tcW w:w="1400" w:type="dxa"/>
            <w:tcBorders>
              <w:top w:val="nil"/>
              <w:left w:val="nil"/>
              <w:bottom w:val="nil"/>
              <w:right w:val="nil"/>
            </w:tcBorders>
            <w:shd w:val="clear" w:color="auto" w:fill="auto"/>
            <w:hideMark/>
          </w:tcPr>
          <w:p w14:paraId="743D0737"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(31 - 32,3%)</w:t>
            </w:r>
          </w:p>
        </w:tc>
        <w:tc>
          <w:tcPr>
            <w:tcW w:w="820" w:type="dxa"/>
            <w:tcBorders>
              <w:top w:val="nil"/>
              <w:left w:val="nil"/>
              <w:bottom w:val="nil"/>
              <w:right w:val="nil"/>
            </w:tcBorders>
            <w:shd w:val="clear" w:color="auto" w:fill="auto"/>
            <w:noWrap/>
            <w:vAlign w:val="bottom"/>
            <w:hideMark/>
          </w:tcPr>
          <w:p w14:paraId="644ACE2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24D2994A" w14:textId="77777777" w:rsidR="0095621B" w:rsidRPr="00F64989" w:rsidRDefault="0095621B" w:rsidP="007D4427">
            <w:pPr>
              <w:rPr>
                <w:rFonts w:ascii="Calibri" w:eastAsia="Times New Roman" w:hAnsi="Calibri" w:cs="Times New Roman"/>
                <w:color w:val="000000"/>
              </w:rPr>
            </w:pPr>
          </w:p>
        </w:tc>
      </w:tr>
      <w:tr w:rsidR="0095621B" w:rsidRPr="00F64989" w14:paraId="3E7356D7" w14:textId="77777777" w:rsidTr="007D4427">
        <w:trPr>
          <w:trHeight w:val="360"/>
        </w:trPr>
        <w:tc>
          <w:tcPr>
            <w:tcW w:w="1180" w:type="dxa"/>
            <w:tcBorders>
              <w:top w:val="nil"/>
              <w:left w:val="nil"/>
              <w:bottom w:val="nil"/>
              <w:right w:val="nil"/>
            </w:tcBorders>
            <w:shd w:val="clear" w:color="auto" w:fill="auto"/>
            <w:hideMark/>
          </w:tcPr>
          <w:p w14:paraId="067FF8C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6784D9F"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Ubesvaret</w:t>
            </w:r>
          </w:p>
        </w:tc>
        <w:tc>
          <w:tcPr>
            <w:tcW w:w="1400" w:type="dxa"/>
            <w:tcBorders>
              <w:top w:val="nil"/>
              <w:left w:val="nil"/>
              <w:bottom w:val="nil"/>
              <w:right w:val="nil"/>
            </w:tcBorders>
            <w:shd w:val="clear" w:color="auto" w:fill="auto"/>
            <w:hideMark/>
          </w:tcPr>
          <w:p w14:paraId="0046D0B7"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(8 - 8,3%)</w:t>
            </w:r>
          </w:p>
        </w:tc>
        <w:tc>
          <w:tcPr>
            <w:tcW w:w="820" w:type="dxa"/>
            <w:tcBorders>
              <w:top w:val="nil"/>
              <w:left w:val="nil"/>
              <w:bottom w:val="nil"/>
              <w:right w:val="nil"/>
            </w:tcBorders>
            <w:shd w:val="clear" w:color="auto" w:fill="auto"/>
            <w:noWrap/>
            <w:vAlign w:val="bottom"/>
            <w:hideMark/>
          </w:tcPr>
          <w:p w14:paraId="37C1AB03"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1BCA6437" w14:textId="77777777" w:rsidR="0095621B" w:rsidRPr="00F64989" w:rsidRDefault="0095621B" w:rsidP="007D4427">
            <w:pPr>
              <w:rPr>
                <w:rFonts w:ascii="Calibri" w:eastAsia="Times New Roman" w:hAnsi="Calibri" w:cs="Times New Roman"/>
                <w:color w:val="000000"/>
              </w:rPr>
            </w:pPr>
          </w:p>
        </w:tc>
      </w:tr>
      <w:tr w:rsidR="0095621B" w:rsidRPr="00F64989" w14:paraId="4A1B0481" w14:textId="77777777" w:rsidTr="007D4427">
        <w:trPr>
          <w:trHeight w:val="300"/>
        </w:trPr>
        <w:tc>
          <w:tcPr>
            <w:tcW w:w="1180" w:type="dxa"/>
            <w:tcBorders>
              <w:top w:val="nil"/>
              <w:left w:val="nil"/>
              <w:bottom w:val="nil"/>
              <w:right w:val="nil"/>
            </w:tcBorders>
            <w:shd w:val="clear" w:color="auto" w:fill="auto"/>
            <w:hideMark/>
          </w:tcPr>
          <w:p w14:paraId="69D74D2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3B86D6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w:t>
            </w:r>
          </w:p>
        </w:tc>
        <w:tc>
          <w:tcPr>
            <w:tcW w:w="1400" w:type="dxa"/>
            <w:tcBorders>
              <w:top w:val="nil"/>
              <w:left w:val="nil"/>
              <w:bottom w:val="nil"/>
              <w:right w:val="nil"/>
            </w:tcBorders>
            <w:shd w:val="clear" w:color="auto" w:fill="auto"/>
            <w:hideMark/>
          </w:tcPr>
          <w:p w14:paraId="5548ADE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04543D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C47D09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7C73696" w14:textId="77777777" w:rsidTr="007D4427">
        <w:trPr>
          <w:trHeight w:val="300"/>
        </w:trPr>
        <w:tc>
          <w:tcPr>
            <w:tcW w:w="1180" w:type="dxa"/>
            <w:tcBorders>
              <w:top w:val="nil"/>
              <w:left w:val="nil"/>
              <w:bottom w:val="nil"/>
              <w:right w:val="nil"/>
            </w:tcBorders>
            <w:shd w:val="clear" w:color="auto" w:fill="auto"/>
            <w:hideMark/>
          </w:tcPr>
          <w:p w14:paraId="0988B12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016C1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w:t>
            </w:r>
          </w:p>
        </w:tc>
        <w:tc>
          <w:tcPr>
            <w:tcW w:w="1400" w:type="dxa"/>
            <w:tcBorders>
              <w:top w:val="nil"/>
              <w:left w:val="nil"/>
              <w:bottom w:val="nil"/>
              <w:right w:val="nil"/>
            </w:tcBorders>
            <w:shd w:val="clear" w:color="auto" w:fill="auto"/>
            <w:hideMark/>
          </w:tcPr>
          <w:p w14:paraId="3D9D051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BD980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219EDD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1EBB4482" w14:textId="77777777" w:rsidTr="007D4427">
        <w:trPr>
          <w:trHeight w:val="300"/>
        </w:trPr>
        <w:tc>
          <w:tcPr>
            <w:tcW w:w="1180" w:type="dxa"/>
            <w:tcBorders>
              <w:top w:val="nil"/>
              <w:left w:val="nil"/>
              <w:bottom w:val="nil"/>
              <w:right w:val="nil"/>
            </w:tcBorders>
            <w:shd w:val="clear" w:color="auto" w:fill="auto"/>
            <w:hideMark/>
          </w:tcPr>
          <w:p w14:paraId="608609B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12F50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w:t>
            </w:r>
          </w:p>
        </w:tc>
        <w:tc>
          <w:tcPr>
            <w:tcW w:w="1400" w:type="dxa"/>
            <w:tcBorders>
              <w:top w:val="nil"/>
              <w:left w:val="nil"/>
              <w:bottom w:val="nil"/>
              <w:right w:val="nil"/>
            </w:tcBorders>
            <w:shd w:val="clear" w:color="auto" w:fill="auto"/>
            <w:hideMark/>
          </w:tcPr>
          <w:p w14:paraId="5F24A07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2E1E8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355D43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FD0F3A0" w14:textId="77777777" w:rsidTr="007D4427">
        <w:trPr>
          <w:trHeight w:val="300"/>
        </w:trPr>
        <w:tc>
          <w:tcPr>
            <w:tcW w:w="1180" w:type="dxa"/>
            <w:tcBorders>
              <w:top w:val="nil"/>
              <w:left w:val="nil"/>
              <w:bottom w:val="nil"/>
              <w:right w:val="nil"/>
            </w:tcBorders>
            <w:shd w:val="clear" w:color="auto" w:fill="auto"/>
            <w:hideMark/>
          </w:tcPr>
          <w:p w14:paraId="113FF2B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D5009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w:t>
            </w:r>
          </w:p>
        </w:tc>
        <w:tc>
          <w:tcPr>
            <w:tcW w:w="1400" w:type="dxa"/>
            <w:tcBorders>
              <w:top w:val="nil"/>
              <w:left w:val="nil"/>
              <w:bottom w:val="nil"/>
              <w:right w:val="nil"/>
            </w:tcBorders>
            <w:shd w:val="clear" w:color="auto" w:fill="auto"/>
            <w:hideMark/>
          </w:tcPr>
          <w:p w14:paraId="6284F4C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1B0548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4A6D8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37BE2D43" w14:textId="77777777" w:rsidTr="007D4427">
        <w:trPr>
          <w:trHeight w:val="300"/>
        </w:trPr>
        <w:tc>
          <w:tcPr>
            <w:tcW w:w="1180" w:type="dxa"/>
            <w:tcBorders>
              <w:top w:val="nil"/>
              <w:left w:val="nil"/>
              <w:bottom w:val="nil"/>
              <w:right w:val="nil"/>
            </w:tcBorders>
            <w:shd w:val="clear" w:color="auto" w:fill="auto"/>
            <w:hideMark/>
          </w:tcPr>
          <w:p w14:paraId="5E1F0CE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83DDFB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w:t>
            </w:r>
          </w:p>
        </w:tc>
        <w:tc>
          <w:tcPr>
            <w:tcW w:w="1400" w:type="dxa"/>
            <w:tcBorders>
              <w:top w:val="nil"/>
              <w:left w:val="nil"/>
              <w:bottom w:val="nil"/>
              <w:right w:val="nil"/>
            </w:tcBorders>
            <w:shd w:val="clear" w:color="auto" w:fill="auto"/>
            <w:hideMark/>
          </w:tcPr>
          <w:p w14:paraId="28BC505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B63D4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FD489F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E51E667" w14:textId="77777777" w:rsidTr="007D4427">
        <w:trPr>
          <w:trHeight w:val="300"/>
        </w:trPr>
        <w:tc>
          <w:tcPr>
            <w:tcW w:w="1180" w:type="dxa"/>
            <w:tcBorders>
              <w:top w:val="nil"/>
              <w:left w:val="nil"/>
              <w:bottom w:val="nil"/>
              <w:right w:val="nil"/>
            </w:tcBorders>
            <w:shd w:val="clear" w:color="auto" w:fill="auto"/>
            <w:hideMark/>
          </w:tcPr>
          <w:p w14:paraId="15DB3D5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6CC9F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w:t>
            </w:r>
          </w:p>
        </w:tc>
        <w:tc>
          <w:tcPr>
            <w:tcW w:w="1400" w:type="dxa"/>
            <w:tcBorders>
              <w:top w:val="nil"/>
              <w:left w:val="nil"/>
              <w:bottom w:val="nil"/>
              <w:right w:val="nil"/>
            </w:tcBorders>
            <w:shd w:val="clear" w:color="auto" w:fill="auto"/>
            <w:hideMark/>
          </w:tcPr>
          <w:p w14:paraId="43015F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6C3FDE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7F071F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83A2F00" w14:textId="77777777" w:rsidTr="007D4427">
        <w:trPr>
          <w:trHeight w:val="300"/>
        </w:trPr>
        <w:tc>
          <w:tcPr>
            <w:tcW w:w="1180" w:type="dxa"/>
            <w:tcBorders>
              <w:top w:val="nil"/>
              <w:left w:val="nil"/>
              <w:bottom w:val="nil"/>
              <w:right w:val="nil"/>
            </w:tcBorders>
            <w:shd w:val="clear" w:color="auto" w:fill="auto"/>
            <w:hideMark/>
          </w:tcPr>
          <w:p w14:paraId="5700E20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7ECBE1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w:t>
            </w:r>
          </w:p>
        </w:tc>
        <w:tc>
          <w:tcPr>
            <w:tcW w:w="1400" w:type="dxa"/>
            <w:tcBorders>
              <w:top w:val="nil"/>
              <w:left w:val="nil"/>
              <w:bottom w:val="nil"/>
              <w:right w:val="nil"/>
            </w:tcBorders>
            <w:shd w:val="clear" w:color="auto" w:fill="auto"/>
            <w:hideMark/>
          </w:tcPr>
          <w:p w14:paraId="3045B9D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DF686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5A50EE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93F0F7D" w14:textId="77777777" w:rsidTr="007D4427">
        <w:trPr>
          <w:trHeight w:val="300"/>
        </w:trPr>
        <w:tc>
          <w:tcPr>
            <w:tcW w:w="1180" w:type="dxa"/>
            <w:tcBorders>
              <w:top w:val="nil"/>
              <w:left w:val="nil"/>
              <w:bottom w:val="nil"/>
              <w:right w:val="nil"/>
            </w:tcBorders>
            <w:shd w:val="clear" w:color="auto" w:fill="auto"/>
            <w:hideMark/>
          </w:tcPr>
          <w:p w14:paraId="4B2A06E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65818C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w:t>
            </w:r>
          </w:p>
        </w:tc>
        <w:tc>
          <w:tcPr>
            <w:tcW w:w="1400" w:type="dxa"/>
            <w:tcBorders>
              <w:top w:val="nil"/>
              <w:left w:val="nil"/>
              <w:bottom w:val="nil"/>
              <w:right w:val="nil"/>
            </w:tcBorders>
            <w:shd w:val="clear" w:color="auto" w:fill="auto"/>
            <w:hideMark/>
          </w:tcPr>
          <w:p w14:paraId="1CBB2EA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3F8DA5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DDEFA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6F001DD5" w14:textId="77777777" w:rsidTr="007D4427">
        <w:trPr>
          <w:trHeight w:val="300"/>
        </w:trPr>
        <w:tc>
          <w:tcPr>
            <w:tcW w:w="1180" w:type="dxa"/>
            <w:tcBorders>
              <w:top w:val="nil"/>
              <w:left w:val="nil"/>
              <w:bottom w:val="nil"/>
              <w:right w:val="nil"/>
            </w:tcBorders>
            <w:shd w:val="clear" w:color="auto" w:fill="auto"/>
            <w:hideMark/>
          </w:tcPr>
          <w:p w14:paraId="43420EF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846054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#9</w:t>
            </w:r>
          </w:p>
        </w:tc>
        <w:tc>
          <w:tcPr>
            <w:tcW w:w="1400" w:type="dxa"/>
            <w:tcBorders>
              <w:top w:val="nil"/>
              <w:left w:val="nil"/>
              <w:bottom w:val="nil"/>
              <w:right w:val="nil"/>
            </w:tcBorders>
            <w:shd w:val="clear" w:color="auto" w:fill="auto"/>
            <w:hideMark/>
          </w:tcPr>
          <w:p w14:paraId="1145814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27D971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71A822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DE37B05" w14:textId="77777777" w:rsidTr="007D4427">
        <w:trPr>
          <w:trHeight w:val="300"/>
        </w:trPr>
        <w:tc>
          <w:tcPr>
            <w:tcW w:w="1180" w:type="dxa"/>
            <w:tcBorders>
              <w:top w:val="nil"/>
              <w:left w:val="nil"/>
              <w:bottom w:val="nil"/>
              <w:right w:val="nil"/>
            </w:tcBorders>
            <w:shd w:val="clear" w:color="auto" w:fill="auto"/>
            <w:hideMark/>
          </w:tcPr>
          <w:p w14:paraId="7285646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26965D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#10</w:t>
            </w:r>
          </w:p>
        </w:tc>
        <w:tc>
          <w:tcPr>
            <w:tcW w:w="1400" w:type="dxa"/>
            <w:tcBorders>
              <w:top w:val="nil"/>
              <w:left w:val="nil"/>
              <w:bottom w:val="nil"/>
              <w:right w:val="nil"/>
            </w:tcBorders>
            <w:shd w:val="clear" w:color="auto" w:fill="auto"/>
            <w:hideMark/>
          </w:tcPr>
          <w:p w14:paraId="20739E6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E91887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2D88B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746DB13" w14:textId="77777777" w:rsidTr="007D4427">
        <w:trPr>
          <w:trHeight w:val="300"/>
        </w:trPr>
        <w:tc>
          <w:tcPr>
            <w:tcW w:w="1180" w:type="dxa"/>
            <w:tcBorders>
              <w:top w:val="nil"/>
              <w:left w:val="nil"/>
              <w:bottom w:val="nil"/>
              <w:right w:val="nil"/>
            </w:tcBorders>
            <w:shd w:val="clear" w:color="auto" w:fill="auto"/>
            <w:hideMark/>
          </w:tcPr>
          <w:p w14:paraId="4AF3702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82210E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#11</w:t>
            </w:r>
          </w:p>
        </w:tc>
        <w:tc>
          <w:tcPr>
            <w:tcW w:w="1400" w:type="dxa"/>
            <w:tcBorders>
              <w:top w:val="nil"/>
              <w:left w:val="nil"/>
              <w:bottom w:val="nil"/>
              <w:right w:val="nil"/>
            </w:tcBorders>
            <w:shd w:val="clear" w:color="auto" w:fill="auto"/>
            <w:hideMark/>
          </w:tcPr>
          <w:p w14:paraId="4DF0845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116CC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A85BA3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08429D7E" w14:textId="77777777" w:rsidTr="007D4427">
        <w:trPr>
          <w:trHeight w:val="300"/>
        </w:trPr>
        <w:tc>
          <w:tcPr>
            <w:tcW w:w="1180" w:type="dxa"/>
            <w:tcBorders>
              <w:top w:val="nil"/>
              <w:left w:val="nil"/>
              <w:bottom w:val="nil"/>
              <w:right w:val="nil"/>
            </w:tcBorders>
            <w:shd w:val="clear" w:color="auto" w:fill="auto"/>
            <w:hideMark/>
          </w:tcPr>
          <w:p w14:paraId="744F602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28F3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#12</w:t>
            </w:r>
          </w:p>
        </w:tc>
        <w:tc>
          <w:tcPr>
            <w:tcW w:w="1400" w:type="dxa"/>
            <w:tcBorders>
              <w:top w:val="nil"/>
              <w:left w:val="nil"/>
              <w:bottom w:val="nil"/>
              <w:right w:val="nil"/>
            </w:tcBorders>
            <w:shd w:val="clear" w:color="auto" w:fill="auto"/>
            <w:hideMark/>
          </w:tcPr>
          <w:p w14:paraId="5209409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80070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3E4B6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278A93FF" w14:textId="77777777" w:rsidTr="007D4427">
        <w:trPr>
          <w:trHeight w:val="300"/>
        </w:trPr>
        <w:tc>
          <w:tcPr>
            <w:tcW w:w="1180" w:type="dxa"/>
            <w:tcBorders>
              <w:top w:val="nil"/>
              <w:left w:val="nil"/>
              <w:bottom w:val="nil"/>
              <w:right w:val="nil"/>
            </w:tcBorders>
            <w:shd w:val="clear" w:color="auto" w:fill="auto"/>
            <w:hideMark/>
          </w:tcPr>
          <w:p w14:paraId="7EA0ACC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51175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#13</w:t>
            </w:r>
          </w:p>
        </w:tc>
        <w:tc>
          <w:tcPr>
            <w:tcW w:w="1400" w:type="dxa"/>
            <w:tcBorders>
              <w:top w:val="nil"/>
              <w:left w:val="nil"/>
              <w:bottom w:val="nil"/>
              <w:right w:val="nil"/>
            </w:tcBorders>
            <w:shd w:val="clear" w:color="auto" w:fill="auto"/>
            <w:hideMark/>
          </w:tcPr>
          <w:p w14:paraId="39E24BE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871A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F07566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2F5177F3" w14:textId="77777777" w:rsidTr="007D4427">
        <w:trPr>
          <w:trHeight w:val="300"/>
        </w:trPr>
        <w:tc>
          <w:tcPr>
            <w:tcW w:w="1180" w:type="dxa"/>
            <w:tcBorders>
              <w:top w:val="nil"/>
              <w:left w:val="nil"/>
              <w:bottom w:val="nil"/>
              <w:right w:val="nil"/>
            </w:tcBorders>
            <w:shd w:val="clear" w:color="auto" w:fill="auto"/>
            <w:hideMark/>
          </w:tcPr>
          <w:p w14:paraId="0A5C6AA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674CB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#14</w:t>
            </w:r>
          </w:p>
        </w:tc>
        <w:tc>
          <w:tcPr>
            <w:tcW w:w="1400" w:type="dxa"/>
            <w:tcBorders>
              <w:top w:val="nil"/>
              <w:left w:val="nil"/>
              <w:bottom w:val="nil"/>
              <w:right w:val="nil"/>
            </w:tcBorders>
            <w:shd w:val="clear" w:color="auto" w:fill="auto"/>
            <w:hideMark/>
          </w:tcPr>
          <w:p w14:paraId="19A0B25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4E74E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B4133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378B7A4" w14:textId="77777777" w:rsidTr="007D4427">
        <w:trPr>
          <w:trHeight w:val="300"/>
        </w:trPr>
        <w:tc>
          <w:tcPr>
            <w:tcW w:w="1180" w:type="dxa"/>
            <w:tcBorders>
              <w:top w:val="nil"/>
              <w:left w:val="nil"/>
              <w:bottom w:val="nil"/>
              <w:right w:val="nil"/>
            </w:tcBorders>
            <w:shd w:val="clear" w:color="auto" w:fill="auto"/>
            <w:hideMark/>
          </w:tcPr>
          <w:p w14:paraId="637378D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FEEFE6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#15</w:t>
            </w:r>
          </w:p>
        </w:tc>
        <w:tc>
          <w:tcPr>
            <w:tcW w:w="1400" w:type="dxa"/>
            <w:tcBorders>
              <w:top w:val="nil"/>
              <w:left w:val="nil"/>
              <w:bottom w:val="nil"/>
              <w:right w:val="nil"/>
            </w:tcBorders>
            <w:shd w:val="clear" w:color="auto" w:fill="auto"/>
            <w:hideMark/>
          </w:tcPr>
          <w:p w14:paraId="6EA3C29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6DD6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BD7D3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17D1DE0A" w14:textId="77777777" w:rsidTr="007D4427">
        <w:trPr>
          <w:trHeight w:val="300"/>
        </w:trPr>
        <w:tc>
          <w:tcPr>
            <w:tcW w:w="1180" w:type="dxa"/>
            <w:tcBorders>
              <w:top w:val="nil"/>
              <w:left w:val="nil"/>
              <w:bottom w:val="nil"/>
              <w:right w:val="nil"/>
            </w:tcBorders>
            <w:shd w:val="clear" w:color="auto" w:fill="auto"/>
            <w:hideMark/>
          </w:tcPr>
          <w:p w14:paraId="4929C53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7F1F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#16</w:t>
            </w:r>
          </w:p>
        </w:tc>
        <w:tc>
          <w:tcPr>
            <w:tcW w:w="1400" w:type="dxa"/>
            <w:tcBorders>
              <w:top w:val="nil"/>
              <w:left w:val="nil"/>
              <w:bottom w:val="nil"/>
              <w:right w:val="nil"/>
            </w:tcBorders>
            <w:shd w:val="clear" w:color="auto" w:fill="auto"/>
            <w:hideMark/>
          </w:tcPr>
          <w:p w14:paraId="41E19F4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A81E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7A2B3A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4DDFE0B3" w14:textId="77777777" w:rsidTr="007D4427">
        <w:trPr>
          <w:trHeight w:val="300"/>
        </w:trPr>
        <w:tc>
          <w:tcPr>
            <w:tcW w:w="1180" w:type="dxa"/>
            <w:tcBorders>
              <w:top w:val="nil"/>
              <w:left w:val="nil"/>
              <w:bottom w:val="nil"/>
              <w:right w:val="nil"/>
            </w:tcBorders>
            <w:shd w:val="clear" w:color="auto" w:fill="auto"/>
            <w:hideMark/>
          </w:tcPr>
          <w:p w14:paraId="693FE21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D1C9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#17</w:t>
            </w:r>
          </w:p>
        </w:tc>
        <w:tc>
          <w:tcPr>
            <w:tcW w:w="1400" w:type="dxa"/>
            <w:tcBorders>
              <w:top w:val="nil"/>
              <w:left w:val="nil"/>
              <w:bottom w:val="nil"/>
              <w:right w:val="nil"/>
            </w:tcBorders>
            <w:shd w:val="clear" w:color="auto" w:fill="auto"/>
            <w:hideMark/>
          </w:tcPr>
          <w:p w14:paraId="552552B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3E3F17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AB3C6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A94A679" w14:textId="77777777" w:rsidTr="007D4427">
        <w:trPr>
          <w:trHeight w:val="300"/>
        </w:trPr>
        <w:tc>
          <w:tcPr>
            <w:tcW w:w="1180" w:type="dxa"/>
            <w:tcBorders>
              <w:top w:val="nil"/>
              <w:left w:val="nil"/>
              <w:bottom w:val="nil"/>
              <w:right w:val="nil"/>
            </w:tcBorders>
            <w:shd w:val="clear" w:color="auto" w:fill="auto"/>
            <w:hideMark/>
          </w:tcPr>
          <w:p w14:paraId="20BC0E8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985AF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#18</w:t>
            </w:r>
          </w:p>
        </w:tc>
        <w:tc>
          <w:tcPr>
            <w:tcW w:w="1400" w:type="dxa"/>
            <w:tcBorders>
              <w:top w:val="nil"/>
              <w:left w:val="nil"/>
              <w:bottom w:val="nil"/>
              <w:right w:val="nil"/>
            </w:tcBorders>
            <w:shd w:val="clear" w:color="auto" w:fill="auto"/>
            <w:hideMark/>
          </w:tcPr>
          <w:p w14:paraId="48A9A6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6FD06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F9AA40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3A83EB6" w14:textId="77777777" w:rsidTr="007D4427">
        <w:trPr>
          <w:trHeight w:val="300"/>
        </w:trPr>
        <w:tc>
          <w:tcPr>
            <w:tcW w:w="1180" w:type="dxa"/>
            <w:tcBorders>
              <w:top w:val="nil"/>
              <w:left w:val="nil"/>
              <w:bottom w:val="nil"/>
              <w:right w:val="nil"/>
            </w:tcBorders>
            <w:shd w:val="clear" w:color="auto" w:fill="auto"/>
            <w:hideMark/>
          </w:tcPr>
          <w:p w14:paraId="53C32D5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AE99E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#19</w:t>
            </w:r>
          </w:p>
        </w:tc>
        <w:tc>
          <w:tcPr>
            <w:tcW w:w="1400" w:type="dxa"/>
            <w:tcBorders>
              <w:top w:val="nil"/>
              <w:left w:val="nil"/>
              <w:bottom w:val="nil"/>
              <w:right w:val="nil"/>
            </w:tcBorders>
            <w:shd w:val="clear" w:color="auto" w:fill="auto"/>
            <w:hideMark/>
          </w:tcPr>
          <w:p w14:paraId="2253EB9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881FF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35090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6FBE8F50" w14:textId="77777777" w:rsidTr="007D4427">
        <w:trPr>
          <w:trHeight w:val="300"/>
        </w:trPr>
        <w:tc>
          <w:tcPr>
            <w:tcW w:w="1180" w:type="dxa"/>
            <w:tcBorders>
              <w:top w:val="nil"/>
              <w:left w:val="nil"/>
              <w:bottom w:val="nil"/>
              <w:right w:val="nil"/>
            </w:tcBorders>
            <w:shd w:val="clear" w:color="auto" w:fill="auto"/>
            <w:hideMark/>
          </w:tcPr>
          <w:p w14:paraId="787ABEF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7FD8E7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#20</w:t>
            </w:r>
          </w:p>
        </w:tc>
        <w:tc>
          <w:tcPr>
            <w:tcW w:w="1400" w:type="dxa"/>
            <w:tcBorders>
              <w:top w:val="nil"/>
              <w:left w:val="nil"/>
              <w:bottom w:val="nil"/>
              <w:right w:val="nil"/>
            </w:tcBorders>
            <w:shd w:val="clear" w:color="auto" w:fill="auto"/>
            <w:hideMark/>
          </w:tcPr>
          <w:p w14:paraId="754FE2B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4B9851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C345C1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4A0C826" w14:textId="77777777" w:rsidTr="007D4427">
        <w:trPr>
          <w:trHeight w:val="300"/>
        </w:trPr>
        <w:tc>
          <w:tcPr>
            <w:tcW w:w="1180" w:type="dxa"/>
            <w:tcBorders>
              <w:top w:val="nil"/>
              <w:left w:val="nil"/>
              <w:bottom w:val="nil"/>
              <w:right w:val="nil"/>
            </w:tcBorders>
            <w:shd w:val="clear" w:color="auto" w:fill="auto"/>
            <w:hideMark/>
          </w:tcPr>
          <w:p w14:paraId="7C8CD48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C2A24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#21</w:t>
            </w:r>
          </w:p>
        </w:tc>
        <w:tc>
          <w:tcPr>
            <w:tcW w:w="1400" w:type="dxa"/>
            <w:tcBorders>
              <w:top w:val="nil"/>
              <w:left w:val="nil"/>
              <w:bottom w:val="nil"/>
              <w:right w:val="nil"/>
            </w:tcBorders>
            <w:shd w:val="clear" w:color="auto" w:fill="auto"/>
            <w:hideMark/>
          </w:tcPr>
          <w:p w14:paraId="62D93AA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AC6BA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BAB45C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7191FD28" w14:textId="77777777" w:rsidTr="007D4427">
        <w:trPr>
          <w:trHeight w:val="300"/>
        </w:trPr>
        <w:tc>
          <w:tcPr>
            <w:tcW w:w="1180" w:type="dxa"/>
            <w:tcBorders>
              <w:top w:val="nil"/>
              <w:left w:val="nil"/>
              <w:bottom w:val="nil"/>
              <w:right w:val="nil"/>
            </w:tcBorders>
            <w:shd w:val="clear" w:color="auto" w:fill="auto"/>
            <w:hideMark/>
          </w:tcPr>
          <w:p w14:paraId="472B202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7DB43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#22</w:t>
            </w:r>
          </w:p>
        </w:tc>
        <w:tc>
          <w:tcPr>
            <w:tcW w:w="1400" w:type="dxa"/>
            <w:tcBorders>
              <w:top w:val="nil"/>
              <w:left w:val="nil"/>
              <w:bottom w:val="nil"/>
              <w:right w:val="nil"/>
            </w:tcBorders>
            <w:shd w:val="clear" w:color="auto" w:fill="auto"/>
            <w:hideMark/>
          </w:tcPr>
          <w:p w14:paraId="5D785ED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DBB11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0261F7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4E9E563" w14:textId="77777777" w:rsidTr="007D4427">
        <w:trPr>
          <w:trHeight w:val="300"/>
        </w:trPr>
        <w:tc>
          <w:tcPr>
            <w:tcW w:w="1180" w:type="dxa"/>
            <w:tcBorders>
              <w:top w:val="nil"/>
              <w:left w:val="nil"/>
              <w:bottom w:val="nil"/>
              <w:right w:val="nil"/>
            </w:tcBorders>
            <w:shd w:val="clear" w:color="auto" w:fill="auto"/>
            <w:hideMark/>
          </w:tcPr>
          <w:p w14:paraId="08A9DB1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7461EF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#23</w:t>
            </w:r>
          </w:p>
        </w:tc>
        <w:tc>
          <w:tcPr>
            <w:tcW w:w="1400" w:type="dxa"/>
            <w:tcBorders>
              <w:top w:val="nil"/>
              <w:left w:val="nil"/>
              <w:bottom w:val="nil"/>
              <w:right w:val="nil"/>
            </w:tcBorders>
            <w:shd w:val="clear" w:color="auto" w:fill="auto"/>
            <w:hideMark/>
          </w:tcPr>
          <w:p w14:paraId="581F23B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DA983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3755F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3E0E84B" w14:textId="77777777" w:rsidTr="007D4427">
        <w:trPr>
          <w:trHeight w:val="300"/>
        </w:trPr>
        <w:tc>
          <w:tcPr>
            <w:tcW w:w="1180" w:type="dxa"/>
            <w:tcBorders>
              <w:top w:val="nil"/>
              <w:left w:val="nil"/>
              <w:bottom w:val="nil"/>
              <w:right w:val="nil"/>
            </w:tcBorders>
            <w:shd w:val="clear" w:color="auto" w:fill="auto"/>
            <w:hideMark/>
          </w:tcPr>
          <w:p w14:paraId="1C11B5B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E753AD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#24</w:t>
            </w:r>
          </w:p>
        </w:tc>
        <w:tc>
          <w:tcPr>
            <w:tcW w:w="1400" w:type="dxa"/>
            <w:tcBorders>
              <w:top w:val="nil"/>
              <w:left w:val="nil"/>
              <w:bottom w:val="nil"/>
              <w:right w:val="nil"/>
            </w:tcBorders>
            <w:shd w:val="clear" w:color="auto" w:fill="auto"/>
            <w:hideMark/>
          </w:tcPr>
          <w:p w14:paraId="22604D7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3896B2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9E1BB7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454B717E" w14:textId="77777777" w:rsidTr="007D4427">
        <w:trPr>
          <w:trHeight w:val="300"/>
        </w:trPr>
        <w:tc>
          <w:tcPr>
            <w:tcW w:w="1180" w:type="dxa"/>
            <w:tcBorders>
              <w:top w:val="nil"/>
              <w:left w:val="nil"/>
              <w:bottom w:val="nil"/>
              <w:right w:val="nil"/>
            </w:tcBorders>
            <w:shd w:val="clear" w:color="auto" w:fill="auto"/>
            <w:hideMark/>
          </w:tcPr>
          <w:p w14:paraId="763C63F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5D378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#25</w:t>
            </w:r>
          </w:p>
        </w:tc>
        <w:tc>
          <w:tcPr>
            <w:tcW w:w="1400" w:type="dxa"/>
            <w:tcBorders>
              <w:top w:val="nil"/>
              <w:left w:val="nil"/>
              <w:bottom w:val="nil"/>
              <w:right w:val="nil"/>
            </w:tcBorders>
            <w:shd w:val="clear" w:color="auto" w:fill="auto"/>
            <w:hideMark/>
          </w:tcPr>
          <w:p w14:paraId="1CB9561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D29841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BCE2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6B54261B" w14:textId="77777777" w:rsidTr="007D4427">
        <w:trPr>
          <w:trHeight w:val="300"/>
        </w:trPr>
        <w:tc>
          <w:tcPr>
            <w:tcW w:w="1180" w:type="dxa"/>
            <w:tcBorders>
              <w:top w:val="nil"/>
              <w:left w:val="nil"/>
              <w:bottom w:val="nil"/>
              <w:right w:val="nil"/>
            </w:tcBorders>
            <w:shd w:val="clear" w:color="auto" w:fill="auto"/>
            <w:hideMark/>
          </w:tcPr>
          <w:p w14:paraId="7A4DD2C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69CEF1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#26</w:t>
            </w:r>
          </w:p>
        </w:tc>
        <w:tc>
          <w:tcPr>
            <w:tcW w:w="1400" w:type="dxa"/>
            <w:tcBorders>
              <w:top w:val="nil"/>
              <w:left w:val="nil"/>
              <w:bottom w:val="nil"/>
              <w:right w:val="nil"/>
            </w:tcBorders>
            <w:shd w:val="clear" w:color="auto" w:fill="auto"/>
            <w:hideMark/>
          </w:tcPr>
          <w:p w14:paraId="1D8E3A6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46429F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1AB7F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39BE354C" w14:textId="77777777" w:rsidTr="007D4427">
        <w:trPr>
          <w:trHeight w:val="300"/>
        </w:trPr>
        <w:tc>
          <w:tcPr>
            <w:tcW w:w="1180" w:type="dxa"/>
            <w:tcBorders>
              <w:top w:val="nil"/>
              <w:left w:val="nil"/>
              <w:bottom w:val="nil"/>
              <w:right w:val="nil"/>
            </w:tcBorders>
            <w:shd w:val="clear" w:color="auto" w:fill="auto"/>
            <w:hideMark/>
          </w:tcPr>
          <w:p w14:paraId="1646D33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620E28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#27</w:t>
            </w:r>
          </w:p>
        </w:tc>
        <w:tc>
          <w:tcPr>
            <w:tcW w:w="1400" w:type="dxa"/>
            <w:tcBorders>
              <w:top w:val="nil"/>
              <w:left w:val="nil"/>
              <w:bottom w:val="nil"/>
              <w:right w:val="nil"/>
            </w:tcBorders>
            <w:shd w:val="clear" w:color="auto" w:fill="auto"/>
            <w:hideMark/>
          </w:tcPr>
          <w:p w14:paraId="269F4C2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83A533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96F19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47BA6E5E" w14:textId="77777777" w:rsidTr="007D4427">
        <w:trPr>
          <w:trHeight w:val="300"/>
        </w:trPr>
        <w:tc>
          <w:tcPr>
            <w:tcW w:w="1180" w:type="dxa"/>
            <w:tcBorders>
              <w:top w:val="nil"/>
              <w:left w:val="nil"/>
              <w:bottom w:val="nil"/>
              <w:right w:val="nil"/>
            </w:tcBorders>
            <w:shd w:val="clear" w:color="auto" w:fill="auto"/>
            <w:hideMark/>
          </w:tcPr>
          <w:p w14:paraId="510F747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8F4901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#28</w:t>
            </w:r>
          </w:p>
        </w:tc>
        <w:tc>
          <w:tcPr>
            <w:tcW w:w="1400" w:type="dxa"/>
            <w:tcBorders>
              <w:top w:val="nil"/>
              <w:left w:val="nil"/>
              <w:bottom w:val="nil"/>
              <w:right w:val="nil"/>
            </w:tcBorders>
            <w:shd w:val="clear" w:color="auto" w:fill="auto"/>
            <w:hideMark/>
          </w:tcPr>
          <w:p w14:paraId="394984E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47D2A2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0C6DA8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40038F9B" w14:textId="77777777" w:rsidTr="007D4427">
        <w:trPr>
          <w:trHeight w:val="300"/>
        </w:trPr>
        <w:tc>
          <w:tcPr>
            <w:tcW w:w="1180" w:type="dxa"/>
            <w:tcBorders>
              <w:top w:val="nil"/>
              <w:left w:val="nil"/>
              <w:bottom w:val="nil"/>
              <w:right w:val="nil"/>
            </w:tcBorders>
            <w:shd w:val="clear" w:color="auto" w:fill="auto"/>
            <w:hideMark/>
          </w:tcPr>
          <w:p w14:paraId="5628F99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FD0A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#29</w:t>
            </w:r>
          </w:p>
        </w:tc>
        <w:tc>
          <w:tcPr>
            <w:tcW w:w="1400" w:type="dxa"/>
            <w:tcBorders>
              <w:top w:val="nil"/>
              <w:left w:val="nil"/>
              <w:bottom w:val="nil"/>
              <w:right w:val="nil"/>
            </w:tcBorders>
            <w:shd w:val="clear" w:color="auto" w:fill="auto"/>
            <w:hideMark/>
          </w:tcPr>
          <w:p w14:paraId="129048E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44876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0027C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492286C9" w14:textId="77777777" w:rsidTr="007D4427">
        <w:trPr>
          <w:trHeight w:val="300"/>
        </w:trPr>
        <w:tc>
          <w:tcPr>
            <w:tcW w:w="1180" w:type="dxa"/>
            <w:tcBorders>
              <w:top w:val="nil"/>
              <w:left w:val="nil"/>
              <w:bottom w:val="nil"/>
              <w:right w:val="nil"/>
            </w:tcBorders>
            <w:shd w:val="clear" w:color="auto" w:fill="auto"/>
            <w:hideMark/>
          </w:tcPr>
          <w:p w14:paraId="63A9069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66FEF6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#30</w:t>
            </w:r>
          </w:p>
        </w:tc>
        <w:tc>
          <w:tcPr>
            <w:tcW w:w="1400" w:type="dxa"/>
            <w:tcBorders>
              <w:top w:val="nil"/>
              <w:left w:val="nil"/>
              <w:bottom w:val="nil"/>
              <w:right w:val="nil"/>
            </w:tcBorders>
            <w:shd w:val="clear" w:color="auto" w:fill="auto"/>
            <w:hideMark/>
          </w:tcPr>
          <w:p w14:paraId="6F3F527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4BDDE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88D8B3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A7FC1B3" w14:textId="77777777" w:rsidTr="007D4427">
        <w:trPr>
          <w:trHeight w:val="300"/>
        </w:trPr>
        <w:tc>
          <w:tcPr>
            <w:tcW w:w="1180" w:type="dxa"/>
            <w:tcBorders>
              <w:top w:val="nil"/>
              <w:left w:val="nil"/>
              <w:bottom w:val="nil"/>
              <w:right w:val="nil"/>
            </w:tcBorders>
            <w:shd w:val="clear" w:color="auto" w:fill="auto"/>
            <w:hideMark/>
          </w:tcPr>
          <w:p w14:paraId="4C99A3A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D277D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#32</w:t>
            </w:r>
          </w:p>
        </w:tc>
        <w:tc>
          <w:tcPr>
            <w:tcW w:w="1400" w:type="dxa"/>
            <w:tcBorders>
              <w:top w:val="nil"/>
              <w:left w:val="nil"/>
              <w:bottom w:val="nil"/>
              <w:right w:val="nil"/>
            </w:tcBorders>
            <w:shd w:val="clear" w:color="auto" w:fill="auto"/>
            <w:hideMark/>
          </w:tcPr>
          <w:p w14:paraId="2EF9325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90BE52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863DF7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2651C81" w14:textId="77777777" w:rsidTr="007D4427">
        <w:trPr>
          <w:trHeight w:val="300"/>
        </w:trPr>
        <w:tc>
          <w:tcPr>
            <w:tcW w:w="1180" w:type="dxa"/>
            <w:tcBorders>
              <w:top w:val="nil"/>
              <w:left w:val="nil"/>
              <w:bottom w:val="nil"/>
              <w:right w:val="nil"/>
            </w:tcBorders>
            <w:shd w:val="clear" w:color="auto" w:fill="auto"/>
            <w:hideMark/>
          </w:tcPr>
          <w:p w14:paraId="5236CD1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B66B5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#33</w:t>
            </w:r>
          </w:p>
        </w:tc>
        <w:tc>
          <w:tcPr>
            <w:tcW w:w="1400" w:type="dxa"/>
            <w:tcBorders>
              <w:top w:val="nil"/>
              <w:left w:val="nil"/>
              <w:bottom w:val="nil"/>
              <w:right w:val="nil"/>
            </w:tcBorders>
            <w:shd w:val="clear" w:color="auto" w:fill="auto"/>
            <w:hideMark/>
          </w:tcPr>
          <w:p w14:paraId="4E57BB7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6C015A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20B9BC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F570314" w14:textId="77777777" w:rsidTr="007D4427">
        <w:trPr>
          <w:trHeight w:val="300"/>
        </w:trPr>
        <w:tc>
          <w:tcPr>
            <w:tcW w:w="1180" w:type="dxa"/>
            <w:tcBorders>
              <w:top w:val="nil"/>
              <w:left w:val="nil"/>
              <w:bottom w:val="nil"/>
              <w:right w:val="nil"/>
            </w:tcBorders>
            <w:shd w:val="clear" w:color="auto" w:fill="auto"/>
            <w:hideMark/>
          </w:tcPr>
          <w:p w14:paraId="2C03659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95C4A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#34</w:t>
            </w:r>
          </w:p>
        </w:tc>
        <w:tc>
          <w:tcPr>
            <w:tcW w:w="1400" w:type="dxa"/>
            <w:tcBorders>
              <w:top w:val="nil"/>
              <w:left w:val="nil"/>
              <w:bottom w:val="nil"/>
              <w:right w:val="nil"/>
            </w:tcBorders>
            <w:shd w:val="clear" w:color="auto" w:fill="auto"/>
            <w:hideMark/>
          </w:tcPr>
          <w:p w14:paraId="049BA25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B00E8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A29C4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93C594F" w14:textId="77777777" w:rsidTr="007D4427">
        <w:trPr>
          <w:trHeight w:val="300"/>
        </w:trPr>
        <w:tc>
          <w:tcPr>
            <w:tcW w:w="1180" w:type="dxa"/>
            <w:tcBorders>
              <w:top w:val="nil"/>
              <w:left w:val="nil"/>
              <w:bottom w:val="nil"/>
              <w:right w:val="nil"/>
            </w:tcBorders>
            <w:shd w:val="clear" w:color="auto" w:fill="auto"/>
            <w:hideMark/>
          </w:tcPr>
          <w:p w14:paraId="781DFA3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1151C2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#35</w:t>
            </w:r>
          </w:p>
        </w:tc>
        <w:tc>
          <w:tcPr>
            <w:tcW w:w="1400" w:type="dxa"/>
            <w:tcBorders>
              <w:top w:val="nil"/>
              <w:left w:val="nil"/>
              <w:bottom w:val="nil"/>
              <w:right w:val="nil"/>
            </w:tcBorders>
            <w:shd w:val="clear" w:color="auto" w:fill="auto"/>
            <w:hideMark/>
          </w:tcPr>
          <w:p w14:paraId="11E6982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6703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8F0CE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5C1798FA" w14:textId="77777777" w:rsidTr="007D4427">
        <w:trPr>
          <w:trHeight w:val="300"/>
        </w:trPr>
        <w:tc>
          <w:tcPr>
            <w:tcW w:w="1180" w:type="dxa"/>
            <w:tcBorders>
              <w:top w:val="nil"/>
              <w:left w:val="nil"/>
              <w:bottom w:val="nil"/>
              <w:right w:val="nil"/>
            </w:tcBorders>
            <w:shd w:val="clear" w:color="auto" w:fill="auto"/>
            <w:hideMark/>
          </w:tcPr>
          <w:p w14:paraId="7B3B1CE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D128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#36</w:t>
            </w:r>
          </w:p>
        </w:tc>
        <w:tc>
          <w:tcPr>
            <w:tcW w:w="1400" w:type="dxa"/>
            <w:tcBorders>
              <w:top w:val="nil"/>
              <w:left w:val="nil"/>
              <w:bottom w:val="nil"/>
              <w:right w:val="nil"/>
            </w:tcBorders>
            <w:shd w:val="clear" w:color="auto" w:fill="auto"/>
            <w:hideMark/>
          </w:tcPr>
          <w:p w14:paraId="6409D64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86DA64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191A94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4BC7F23C" w14:textId="77777777" w:rsidTr="007D4427">
        <w:trPr>
          <w:trHeight w:val="300"/>
        </w:trPr>
        <w:tc>
          <w:tcPr>
            <w:tcW w:w="1180" w:type="dxa"/>
            <w:tcBorders>
              <w:top w:val="nil"/>
              <w:left w:val="nil"/>
              <w:bottom w:val="nil"/>
              <w:right w:val="nil"/>
            </w:tcBorders>
            <w:shd w:val="clear" w:color="auto" w:fill="auto"/>
            <w:hideMark/>
          </w:tcPr>
          <w:p w14:paraId="105491A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7647D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#37</w:t>
            </w:r>
          </w:p>
        </w:tc>
        <w:tc>
          <w:tcPr>
            <w:tcW w:w="1400" w:type="dxa"/>
            <w:tcBorders>
              <w:top w:val="nil"/>
              <w:left w:val="nil"/>
              <w:bottom w:val="nil"/>
              <w:right w:val="nil"/>
            </w:tcBorders>
            <w:shd w:val="clear" w:color="auto" w:fill="auto"/>
            <w:hideMark/>
          </w:tcPr>
          <w:p w14:paraId="0531417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A887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558D3F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3CB06C97" w14:textId="77777777" w:rsidTr="007D4427">
        <w:trPr>
          <w:trHeight w:val="300"/>
        </w:trPr>
        <w:tc>
          <w:tcPr>
            <w:tcW w:w="1180" w:type="dxa"/>
            <w:tcBorders>
              <w:top w:val="nil"/>
              <w:left w:val="nil"/>
              <w:bottom w:val="nil"/>
              <w:right w:val="nil"/>
            </w:tcBorders>
            <w:shd w:val="clear" w:color="auto" w:fill="auto"/>
            <w:hideMark/>
          </w:tcPr>
          <w:p w14:paraId="50A4C34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BE4990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#38</w:t>
            </w:r>
          </w:p>
        </w:tc>
        <w:tc>
          <w:tcPr>
            <w:tcW w:w="1400" w:type="dxa"/>
            <w:tcBorders>
              <w:top w:val="nil"/>
              <w:left w:val="nil"/>
              <w:bottom w:val="nil"/>
              <w:right w:val="nil"/>
            </w:tcBorders>
            <w:shd w:val="clear" w:color="auto" w:fill="auto"/>
            <w:hideMark/>
          </w:tcPr>
          <w:p w14:paraId="6BD0067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694403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0717C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C0F8FBC" w14:textId="77777777" w:rsidTr="007D4427">
        <w:trPr>
          <w:trHeight w:val="300"/>
        </w:trPr>
        <w:tc>
          <w:tcPr>
            <w:tcW w:w="1180" w:type="dxa"/>
            <w:tcBorders>
              <w:top w:val="nil"/>
              <w:left w:val="nil"/>
              <w:bottom w:val="nil"/>
              <w:right w:val="nil"/>
            </w:tcBorders>
            <w:shd w:val="clear" w:color="auto" w:fill="auto"/>
            <w:hideMark/>
          </w:tcPr>
          <w:p w14:paraId="5742B85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5A6D97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#39</w:t>
            </w:r>
          </w:p>
        </w:tc>
        <w:tc>
          <w:tcPr>
            <w:tcW w:w="1400" w:type="dxa"/>
            <w:tcBorders>
              <w:top w:val="nil"/>
              <w:left w:val="nil"/>
              <w:bottom w:val="nil"/>
              <w:right w:val="nil"/>
            </w:tcBorders>
            <w:shd w:val="clear" w:color="auto" w:fill="auto"/>
            <w:hideMark/>
          </w:tcPr>
          <w:p w14:paraId="5CF2823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E7AC18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65F962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5311CE22" w14:textId="77777777" w:rsidTr="007D4427">
        <w:trPr>
          <w:trHeight w:val="300"/>
        </w:trPr>
        <w:tc>
          <w:tcPr>
            <w:tcW w:w="1180" w:type="dxa"/>
            <w:tcBorders>
              <w:top w:val="nil"/>
              <w:left w:val="nil"/>
              <w:bottom w:val="nil"/>
              <w:right w:val="nil"/>
            </w:tcBorders>
            <w:shd w:val="clear" w:color="auto" w:fill="auto"/>
            <w:hideMark/>
          </w:tcPr>
          <w:p w14:paraId="3C0A030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722F4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#40</w:t>
            </w:r>
          </w:p>
        </w:tc>
        <w:tc>
          <w:tcPr>
            <w:tcW w:w="1400" w:type="dxa"/>
            <w:tcBorders>
              <w:top w:val="nil"/>
              <w:left w:val="nil"/>
              <w:bottom w:val="nil"/>
              <w:right w:val="nil"/>
            </w:tcBorders>
            <w:shd w:val="clear" w:color="auto" w:fill="auto"/>
            <w:hideMark/>
          </w:tcPr>
          <w:p w14:paraId="430399E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C34CC0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084D5F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7CD3CA5" w14:textId="77777777" w:rsidTr="007D4427">
        <w:trPr>
          <w:trHeight w:val="300"/>
        </w:trPr>
        <w:tc>
          <w:tcPr>
            <w:tcW w:w="1180" w:type="dxa"/>
            <w:tcBorders>
              <w:top w:val="nil"/>
              <w:left w:val="nil"/>
              <w:bottom w:val="nil"/>
              <w:right w:val="nil"/>
            </w:tcBorders>
            <w:shd w:val="clear" w:color="auto" w:fill="auto"/>
            <w:hideMark/>
          </w:tcPr>
          <w:p w14:paraId="6D1DC0E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97EFE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#41</w:t>
            </w:r>
          </w:p>
        </w:tc>
        <w:tc>
          <w:tcPr>
            <w:tcW w:w="1400" w:type="dxa"/>
            <w:tcBorders>
              <w:top w:val="nil"/>
              <w:left w:val="nil"/>
              <w:bottom w:val="nil"/>
              <w:right w:val="nil"/>
            </w:tcBorders>
            <w:shd w:val="clear" w:color="auto" w:fill="auto"/>
            <w:hideMark/>
          </w:tcPr>
          <w:p w14:paraId="07E3C90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8A3E8C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32544C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4A20D1E0" w14:textId="77777777" w:rsidTr="007D4427">
        <w:trPr>
          <w:trHeight w:val="300"/>
        </w:trPr>
        <w:tc>
          <w:tcPr>
            <w:tcW w:w="1180" w:type="dxa"/>
            <w:tcBorders>
              <w:top w:val="nil"/>
              <w:left w:val="nil"/>
              <w:bottom w:val="nil"/>
              <w:right w:val="nil"/>
            </w:tcBorders>
            <w:shd w:val="clear" w:color="auto" w:fill="auto"/>
            <w:hideMark/>
          </w:tcPr>
          <w:p w14:paraId="779C6D6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71E75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#42</w:t>
            </w:r>
          </w:p>
        </w:tc>
        <w:tc>
          <w:tcPr>
            <w:tcW w:w="1400" w:type="dxa"/>
            <w:tcBorders>
              <w:top w:val="nil"/>
              <w:left w:val="nil"/>
              <w:bottom w:val="nil"/>
              <w:right w:val="nil"/>
            </w:tcBorders>
            <w:shd w:val="clear" w:color="auto" w:fill="auto"/>
            <w:hideMark/>
          </w:tcPr>
          <w:p w14:paraId="7699B10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285F6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4E116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9C5AA2F" w14:textId="77777777" w:rsidTr="007D4427">
        <w:trPr>
          <w:trHeight w:val="300"/>
        </w:trPr>
        <w:tc>
          <w:tcPr>
            <w:tcW w:w="1180" w:type="dxa"/>
            <w:tcBorders>
              <w:top w:val="nil"/>
              <w:left w:val="nil"/>
              <w:bottom w:val="nil"/>
              <w:right w:val="nil"/>
            </w:tcBorders>
            <w:shd w:val="clear" w:color="auto" w:fill="auto"/>
            <w:hideMark/>
          </w:tcPr>
          <w:p w14:paraId="68205E2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CC95F6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#43</w:t>
            </w:r>
          </w:p>
        </w:tc>
        <w:tc>
          <w:tcPr>
            <w:tcW w:w="1400" w:type="dxa"/>
            <w:tcBorders>
              <w:top w:val="nil"/>
              <w:left w:val="nil"/>
              <w:bottom w:val="nil"/>
              <w:right w:val="nil"/>
            </w:tcBorders>
            <w:shd w:val="clear" w:color="auto" w:fill="auto"/>
            <w:hideMark/>
          </w:tcPr>
          <w:p w14:paraId="145DCCB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8310D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82B22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1101C30" w14:textId="77777777" w:rsidTr="007D4427">
        <w:trPr>
          <w:trHeight w:val="300"/>
        </w:trPr>
        <w:tc>
          <w:tcPr>
            <w:tcW w:w="1180" w:type="dxa"/>
            <w:tcBorders>
              <w:top w:val="nil"/>
              <w:left w:val="nil"/>
              <w:bottom w:val="nil"/>
              <w:right w:val="nil"/>
            </w:tcBorders>
            <w:shd w:val="clear" w:color="auto" w:fill="auto"/>
            <w:hideMark/>
          </w:tcPr>
          <w:p w14:paraId="7F1E8AA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1BA816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#44</w:t>
            </w:r>
          </w:p>
        </w:tc>
        <w:tc>
          <w:tcPr>
            <w:tcW w:w="1400" w:type="dxa"/>
            <w:tcBorders>
              <w:top w:val="nil"/>
              <w:left w:val="nil"/>
              <w:bottom w:val="nil"/>
              <w:right w:val="nil"/>
            </w:tcBorders>
            <w:shd w:val="clear" w:color="auto" w:fill="auto"/>
            <w:hideMark/>
          </w:tcPr>
          <w:p w14:paraId="7B046BE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AC119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2BF98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5838D77" w14:textId="77777777" w:rsidTr="007D4427">
        <w:trPr>
          <w:trHeight w:val="300"/>
        </w:trPr>
        <w:tc>
          <w:tcPr>
            <w:tcW w:w="1180" w:type="dxa"/>
            <w:tcBorders>
              <w:top w:val="nil"/>
              <w:left w:val="nil"/>
              <w:bottom w:val="nil"/>
              <w:right w:val="nil"/>
            </w:tcBorders>
            <w:shd w:val="clear" w:color="auto" w:fill="auto"/>
            <w:hideMark/>
          </w:tcPr>
          <w:p w14:paraId="7216321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88D19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#45</w:t>
            </w:r>
          </w:p>
        </w:tc>
        <w:tc>
          <w:tcPr>
            <w:tcW w:w="1400" w:type="dxa"/>
            <w:tcBorders>
              <w:top w:val="nil"/>
              <w:left w:val="nil"/>
              <w:bottom w:val="nil"/>
              <w:right w:val="nil"/>
            </w:tcBorders>
            <w:shd w:val="clear" w:color="auto" w:fill="auto"/>
            <w:hideMark/>
          </w:tcPr>
          <w:p w14:paraId="3813D43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C209D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E015E1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4E5E03C9" w14:textId="77777777" w:rsidTr="007D4427">
        <w:trPr>
          <w:trHeight w:val="300"/>
        </w:trPr>
        <w:tc>
          <w:tcPr>
            <w:tcW w:w="1180" w:type="dxa"/>
            <w:tcBorders>
              <w:top w:val="nil"/>
              <w:left w:val="nil"/>
              <w:bottom w:val="nil"/>
              <w:right w:val="nil"/>
            </w:tcBorders>
            <w:shd w:val="clear" w:color="auto" w:fill="auto"/>
            <w:hideMark/>
          </w:tcPr>
          <w:p w14:paraId="02D70AC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EC4B05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#46</w:t>
            </w:r>
          </w:p>
        </w:tc>
        <w:tc>
          <w:tcPr>
            <w:tcW w:w="1400" w:type="dxa"/>
            <w:tcBorders>
              <w:top w:val="nil"/>
              <w:left w:val="nil"/>
              <w:bottom w:val="nil"/>
              <w:right w:val="nil"/>
            </w:tcBorders>
            <w:shd w:val="clear" w:color="auto" w:fill="auto"/>
            <w:hideMark/>
          </w:tcPr>
          <w:p w14:paraId="2AAD906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F88F8D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4BEFF8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1E7F9C8" w14:textId="77777777" w:rsidTr="007D4427">
        <w:trPr>
          <w:trHeight w:val="300"/>
        </w:trPr>
        <w:tc>
          <w:tcPr>
            <w:tcW w:w="1180" w:type="dxa"/>
            <w:tcBorders>
              <w:top w:val="nil"/>
              <w:left w:val="nil"/>
              <w:bottom w:val="nil"/>
              <w:right w:val="nil"/>
            </w:tcBorders>
            <w:shd w:val="clear" w:color="auto" w:fill="auto"/>
            <w:hideMark/>
          </w:tcPr>
          <w:p w14:paraId="07C407C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66ACA9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#47</w:t>
            </w:r>
          </w:p>
        </w:tc>
        <w:tc>
          <w:tcPr>
            <w:tcW w:w="1400" w:type="dxa"/>
            <w:tcBorders>
              <w:top w:val="nil"/>
              <w:left w:val="nil"/>
              <w:bottom w:val="nil"/>
              <w:right w:val="nil"/>
            </w:tcBorders>
            <w:shd w:val="clear" w:color="auto" w:fill="auto"/>
            <w:hideMark/>
          </w:tcPr>
          <w:p w14:paraId="49E9C06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78795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76BE9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AC5CDC6" w14:textId="77777777" w:rsidTr="007D4427">
        <w:trPr>
          <w:trHeight w:val="300"/>
        </w:trPr>
        <w:tc>
          <w:tcPr>
            <w:tcW w:w="1180" w:type="dxa"/>
            <w:tcBorders>
              <w:top w:val="nil"/>
              <w:left w:val="nil"/>
              <w:bottom w:val="nil"/>
              <w:right w:val="nil"/>
            </w:tcBorders>
            <w:shd w:val="clear" w:color="auto" w:fill="auto"/>
            <w:hideMark/>
          </w:tcPr>
          <w:p w14:paraId="5B66440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D4D6AC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#48</w:t>
            </w:r>
          </w:p>
        </w:tc>
        <w:tc>
          <w:tcPr>
            <w:tcW w:w="1400" w:type="dxa"/>
            <w:tcBorders>
              <w:top w:val="nil"/>
              <w:left w:val="nil"/>
              <w:bottom w:val="nil"/>
              <w:right w:val="nil"/>
            </w:tcBorders>
            <w:shd w:val="clear" w:color="auto" w:fill="auto"/>
            <w:hideMark/>
          </w:tcPr>
          <w:p w14:paraId="1E056B9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0FE6F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C14F34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440BF1D" w14:textId="77777777" w:rsidTr="007D4427">
        <w:trPr>
          <w:trHeight w:val="300"/>
        </w:trPr>
        <w:tc>
          <w:tcPr>
            <w:tcW w:w="1180" w:type="dxa"/>
            <w:tcBorders>
              <w:top w:val="nil"/>
              <w:left w:val="nil"/>
              <w:bottom w:val="nil"/>
              <w:right w:val="nil"/>
            </w:tcBorders>
            <w:shd w:val="clear" w:color="auto" w:fill="auto"/>
            <w:hideMark/>
          </w:tcPr>
          <w:p w14:paraId="7173FCB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9B400B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#49</w:t>
            </w:r>
          </w:p>
        </w:tc>
        <w:tc>
          <w:tcPr>
            <w:tcW w:w="1400" w:type="dxa"/>
            <w:tcBorders>
              <w:top w:val="nil"/>
              <w:left w:val="nil"/>
              <w:bottom w:val="nil"/>
              <w:right w:val="nil"/>
            </w:tcBorders>
            <w:shd w:val="clear" w:color="auto" w:fill="auto"/>
            <w:hideMark/>
          </w:tcPr>
          <w:p w14:paraId="598CDB9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D087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9F843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3CB26DBC" w14:textId="77777777" w:rsidTr="007D4427">
        <w:trPr>
          <w:trHeight w:val="300"/>
        </w:trPr>
        <w:tc>
          <w:tcPr>
            <w:tcW w:w="1180" w:type="dxa"/>
            <w:tcBorders>
              <w:top w:val="nil"/>
              <w:left w:val="nil"/>
              <w:bottom w:val="nil"/>
              <w:right w:val="nil"/>
            </w:tcBorders>
            <w:shd w:val="clear" w:color="auto" w:fill="auto"/>
            <w:hideMark/>
          </w:tcPr>
          <w:p w14:paraId="62F08CA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51E4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#50</w:t>
            </w:r>
          </w:p>
        </w:tc>
        <w:tc>
          <w:tcPr>
            <w:tcW w:w="1400" w:type="dxa"/>
            <w:tcBorders>
              <w:top w:val="nil"/>
              <w:left w:val="nil"/>
              <w:bottom w:val="nil"/>
              <w:right w:val="nil"/>
            </w:tcBorders>
            <w:shd w:val="clear" w:color="auto" w:fill="auto"/>
            <w:hideMark/>
          </w:tcPr>
          <w:p w14:paraId="7DB9B9E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91ECEF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DF64B4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65AB16D" w14:textId="77777777" w:rsidTr="007D4427">
        <w:trPr>
          <w:trHeight w:val="300"/>
        </w:trPr>
        <w:tc>
          <w:tcPr>
            <w:tcW w:w="1180" w:type="dxa"/>
            <w:tcBorders>
              <w:top w:val="nil"/>
              <w:left w:val="nil"/>
              <w:bottom w:val="nil"/>
              <w:right w:val="nil"/>
            </w:tcBorders>
            <w:shd w:val="clear" w:color="auto" w:fill="auto"/>
            <w:hideMark/>
          </w:tcPr>
          <w:p w14:paraId="24288CB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2AAB33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#51</w:t>
            </w:r>
          </w:p>
        </w:tc>
        <w:tc>
          <w:tcPr>
            <w:tcW w:w="1400" w:type="dxa"/>
            <w:tcBorders>
              <w:top w:val="nil"/>
              <w:left w:val="nil"/>
              <w:bottom w:val="nil"/>
              <w:right w:val="nil"/>
            </w:tcBorders>
            <w:shd w:val="clear" w:color="auto" w:fill="auto"/>
            <w:hideMark/>
          </w:tcPr>
          <w:p w14:paraId="29A9954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9CF9D6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CD65A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43730372" w14:textId="77777777" w:rsidTr="007D4427">
        <w:trPr>
          <w:trHeight w:val="300"/>
        </w:trPr>
        <w:tc>
          <w:tcPr>
            <w:tcW w:w="1180" w:type="dxa"/>
            <w:tcBorders>
              <w:top w:val="nil"/>
              <w:left w:val="nil"/>
              <w:bottom w:val="nil"/>
              <w:right w:val="nil"/>
            </w:tcBorders>
            <w:shd w:val="clear" w:color="auto" w:fill="auto"/>
            <w:hideMark/>
          </w:tcPr>
          <w:p w14:paraId="00555CA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5D0DD3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#52</w:t>
            </w:r>
          </w:p>
        </w:tc>
        <w:tc>
          <w:tcPr>
            <w:tcW w:w="1400" w:type="dxa"/>
            <w:tcBorders>
              <w:top w:val="nil"/>
              <w:left w:val="nil"/>
              <w:bottom w:val="nil"/>
              <w:right w:val="nil"/>
            </w:tcBorders>
            <w:shd w:val="clear" w:color="auto" w:fill="auto"/>
            <w:hideMark/>
          </w:tcPr>
          <w:p w14:paraId="18C28F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AFB623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8F328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3F38A5B" w14:textId="77777777" w:rsidTr="007D4427">
        <w:trPr>
          <w:trHeight w:val="300"/>
        </w:trPr>
        <w:tc>
          <w:tcPr>
            <w:tcW w:w="1180" w:type="dxa"/>
            <w:tcBorders>
              <w:top w:val="nil"/>
              <w:left w:val="nil"/>
              <w:bottom w:val="nil"/>
              <w:right w:val="nil"/>
            </w:tcBorders>
            <w:shd w:val="clear" w:color="auto" w:fill="auto"/>
            <w:hideMark/>
          </w:tcPr>
          <w:p w14:paraId="2E57F47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F4B7B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#53</w:t>
            </w:r>
          </w:p>
        </w:tc>
        <w:tc>
          <w:tcPr>
            <w:tcW w:w="1400" w:type="dxa"/>
            <w:tcBorders>
              <w:top w:val="nil"/>
              <w:left w:val="nil"/>
              <w:bottom w:val="nil"/>
              <w:right w:val="nil"/>
            </w:tcBorders>
            <w:shd w:val="clear" w:color="auto" w:fill="auto"/>
            <w:hideMark/>
          </w:tcPr>
          <w:p w14:paraId="0DDE6AD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B4E2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E6E2E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058F58F" w14:textId="77777777" w:rsidTr="007D4427">
        <w:trPr>
          <w:trHeight w:val="300"/>
        </w:trPr>
        <w:tc>
          <w:tcPr>
            <w:tcW w:w="1180" w:type="dxa"/>
            <w:tcBorders>
              <w:top w:val="nil"/>
              <w:left w:val="nil"/>
              <w:bottom w:val="nil"/>
              <w:right w:val="nil"/>
            </w:tcBorders>
            <w:shd w:val="clear" w:color="auto" w:fill="auto"/>
            <w:hideMark/>
          </w:tcPr>
          <w:p w14:paraId="510F8FF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D13A8F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#54</w:t>
            </w:r>
          </w:p>
        </w:tc>
        <w:tc>
          <w:tcPr>
            <w:tcW w:w="1400" w:type="dxa"/>
            <w:tcBorders>
              <w:top w:val="nil"/>
              <w:left w:val="nil"/>
              <w:bottom w:val="nil"/>
              <w:right w:val="nil"/>
            </w:tcBorders>
            <w:shd w:val="clear" w:color="auto" w:fill="auto"/>
            <w:hideMark/>
          </w:tcPr>
          <w:p w14:paraId="5645CD3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EDEAD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FBC280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51D1FD97" w14:textId="77777777" w:rsidTr="007D4427">
        <w:trPr>
          <w:trHeight w:val="300"/>
        </w:trPr>
        <w:tc>
          <w:tcPr>
            <w:tcW w:w="1180" w:type="dxa"/>
            <w:tcBorders>
              <w:top w:val="nil"/>
              <w:left w:val="nil"/>
              <w:bottom w:val="nil"/>
              <w:right w:val="nil"/>
            </w:tcBorders>
            <w:shd w:val="clear" w:color="auto" w:fill="auto"/>
            <w:hideMark/>
          </w:tcPr>
          <w:p w14:paraId="6FD10DF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211C4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#55</w:t>
            </w:r>
          </w:p>
        </w:tc>
        <w:tc>
          <w:tcPr>
            <w:tcW w:w="1400" w:type="dxa"/>
            <w:tcBorders>
              <w:top w:val="nil"/>
              <w:left w:val="nil"/>
              <w:bottom w:val="nil"/>
              <w:right w:val="nil"/>
            </w:tcBorders>
            <w:shd w:val="clear" w:color="auto" w:fill="auto"/>
            <w:hideMark/>
          </w:tcPr>
          <w:p w14:paraId="3EAF2FC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C84F6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C9B6D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A53443E" w14:textId="77777777" w:rsidTr="007D4427">
        <w:trPr>
          <w:trHeight w:val="300"/>
        </w:trPr>
        <w:tc>
          <w:tcPr>
            <w:tcW w:w="1180" w:type="dxa"/>
            <w:tcBorders>
              <w:top w:val="nil"/>
              <w:left w:val="nil"/>
              <w:bottom w:val="nil"/>
              <w:right w:val="nil"/>
            </w:tcBorders>
            <w:shd w:val="clear" w:color="auto" w:fill="auto"/>
            <w:hideMark/>
          </w:tcPr>
          <w:p w14:paraId="7FFA68F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498AC4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#56</w:t>
            </w:r>
          </w:p>
        </w:tc>
        <w:tc>
          <w:tcPr>
            <w:tcW w:w="1400" w:type="dxa"/>
            <w:tcBorders>
              <w:top w:val="nil"/>
              <w:left w:val="nil"/>
              <w:bottom w:val="nil"/>
              <w:right w:val="nil"/>
            </w:tcBorders>
            <w:shd w:val="clear" w:color="auto" w:fill="auto"/>
            <w:hideMark/>
          </w:tcPr>
          <w:p w14:paraId="301631F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E882C4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91734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35DB96F" w14:textId="77777777" w:rsidTr="007D4427">
        <w:trPr>
          <w:trHeight w:val="300"/>
        </w:trPr>
        <w:tc>
          <w:tcPr>
            <w:tcW w:w="1180" w:type="dxa"/>
            <w:tcBorders>
              <w:top w:val="nil"/>
              <w:left w:val="nil"/>
              <w:bottom w:val="nil"/>
              <w:right w:val="nil"/>
            </w:tcBorders>
            <w:shd w:val="clear" w:color="auto" w:fill="auto"/>
            <w:hideMark/>
          </w:tcPr>
          <w:p w14:paraId="676DEF7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F8791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#57</w:t>
            </w:r>
          </w:p>
        </w:tc>
        <w:tc>
          <w:tcPr>
            <w:tcW w:w="1400" w:type="dxa"/>
            <w:tcBorders>
              <w:top w:val="nil"/>
              <w:left w:val="nil"/>
              <w:bottom w:val="nil"/>
              <w:right w:val="nil"/>
            </w:tcBorders>
            <w:shd w:val="clear" w:color="auto" w:fill="auto"/>
            <w:hideMark/>
          </w:tcPr>
          <w:p w14:paraId="0EED5D1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31905E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2048B3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505A7A51" w14:textId="77777777" w:rsidTr="007D4427">
        <w:trPr>
          <w:trHeight w:val="300"/>
        </w:trPr>
        <w:tc>
          <w:tcPr>
            <w:tcW w:w="1180" w:type="dxa"/>
            <w:tcBorders>
              <w:top w:val="nil"/>
              <w:left w:val="nil"/>
              <w:bottom w:val="nil"/>
              <w:right w:val="nil"/>
            </w:tcBorders>
            <w:shd w:val="clear" w:color="auto" w:fill="auto"/>
            <w:hideMark/>
          </w:tcPr>
          <w:p w14:paraId="6D9FCC3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66A1B3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#58</w:t>
            </w:r>
          </w:p>
        </w:tc>
        <w:tc>
          <w:tcPr>
            <w:tcW w:w="1400" w:type="dxa"/>
            <w:tcBorders>
              <w:top w:val="nil"/>
              <w:left w:val="nil"/>
              <w:bottom w:val="nil"/>
              <w:right w:val="nil"/>
            </w:tcBorders>
            <w:shd w:val="clear" w:color="auto" w:fill="auto"/>
            <w:hideMark/>
          </w:tcPr>
          <w:p w14:paraId="4FA3FB7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0F27A7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151F61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A24A46E" w14:textId="77777777" w:rsidTr="007D4427">
        <w:trPr>
          <w:trHeight w:val="300"/>
        </w:trPr>
        <w:tc>
          <w:tcPr>
            <w:tcW w:w="1180" w:type="dxa"/>
            <w:tcBorders>
              <w:top w:val="nil"/>
              <w:left w:val="nil"/>
              <w:bottom w:val="nil"/>
              <w:right w:val="nil"/>
            </w:tcBorders>
            <w:shd w:val="clear" w:color="auto" w:fill="auto"/>
            <w:hideMark/>
          </w:tcPr>
          <w:p w14:paraId="3A13447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036C8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#59</w:t>
            </w:r>
          </w:p>
        </w:tc>
        <w:tc>
          <w:tcPr>
            <w:tcW w:w="1400" w:type="dxa"/>
            <w:tcBorders>
              <w:top w:val="nil"/>
              <w:left w:val="nil"/>
              <w:bottom w:val="nil"/>
              <w:right w:val="nil"/>
            </w:tcBorders>
            <w:shd w:val="clear" w:color="auto" w:fill="auto"/>
            <w:hideMark/>
          </w:tcPr>
          <w:p w14:paraId="20A36D0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899CAB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F033C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7A5DC4F" w14:textId="77777777" w:rsidTr="007D4427">
        <w:trPr>
          <w:trHeight w:val="300"/>
        </w:trPr>
        <w:tc>
          <w:tcPr>
            <w:tcW w:w="1180" w:type="dxa"/>
            <w:tcBorders>
              <w:top w:val="nil"/>
              <w:left w:val="nil"/>
              <w:bottom w:val="nil"/>
              <w:right w:val="nil"/>
            </w:tcBorders>
            <w:shd w:val="clear" w:color="auto" w:fill="auto"/>
            <w:hideMark/>
          </w:tcPr>
          <w:p w14:paraId="2AC4EFC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03024C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#60</w:t>
            </w:r>
          </w:p>
        </w:tc>
        <w:tc>
          <w:tcPr>
            <w:tcW w:w="1400" w:type="dxa"/>
            <w:tcBorders>
              <w:top w:val="nil"/>
              <w:left w:val="nil"/>
              <w:bottom w:val="nil"/>
              <w:right w:val="nil"/>
            </w:tcBorders>
            <w:shd w:val="clear" w:color="auto" w:fill="auto"/>
            <w:hideMark/>
          </w:tcPr>
          <w:p w14:paraId="32008F1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A7E04D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F8BF7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40756E5D" w14:textId="77777777" w:rsidTr="007D4427">
        <w:trPr>
          <w:trHeight w:val="300"/>
        </w:trPr>
        <w:tc>
          <w:tcPr>
            <w:tcW w:w="1180" w:type="dxa"/>
            <w:tcBorders>
              <w:top w:val="nil"/>
              <w:left w:val="nil"/>
              <w:bottom w:val="nil"/>
              <w:right w:val="nil"/>
            </w:tcBorders>
            <w:shd w:val="clear" w:color="auto" w:fill="auto"/>
            <w:hideMark/>
          </w:tcPr>
          <w:p w14:paraId="210179A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0A3A81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#61</w:t>
            </w:r>
          </w:p>
        </w:tc>
        <w:tc>
          <w:tcPr>
            <w:tcW w:w="1400" w:type="dxa"/>
            <w:tcBorders>
              <w:top w:val="nil"/>
              <w:left w:val="nil"/>
              <w:bottom w:val="nil"/>
              <w:right w:val="nil"/>
            </w:tcBorders>
            <w:shd w:val="clear" w:color="auto" w:fill="auto"/>
            <w:hideMark/>
          </w:tcPr>
          <w:p w14:paraId="317396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551BC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E18976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8C62BDB" w14:textId="77777777" w:rsidTr="007D4427">
        <w:trPr>
          <w:trHeight w:val="300"/>
        </w:trPr>
        <w:tc>
          <w:tcPr>
            <w:tcW w:w="1180" w:type="dxa"/>
            <w:tcBorders>
              <w:top w:val="nil"/>
              <w:left w:val="nil"/>
              <w:bottom w:val="nil"/>
              <w:right w:val="nil"/>
            </w:tcBorders>
            <w:shd w:val="clear" w:color="auto" w:fill="auto"/>
            <w:hideMark/>
          </w:tcPr>
          <w:p w14:paraId="7417A9B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AD7D48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#62</w:t>
            </w:r>
          </w:p>
        </w:tc>
        <w:tc>
          <w:tcPr>
            <w:tcW w:w="1400" w:type="dxa"/>
            <w:tcBorders>
              <w:top w:val="nil"/>
              <w:left w:val="nil"/>
              <w:bottom w:val="nil"/>
              <w:right w:val="nil"/>
            </w:tcBorders>
            <w:shd w:val="clear" w:color="auto" w:fill="auto"/>
            <w:hideMark/>
          </w:tcPr>
          <w:p w14:paraId="5502599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333E4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6E84C5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66663DC8" w14:textId="77777777" w:rsidTr="007D4427">
        <w:trPr>
          <w:trHeight w:val="300"/>
        </w:trPr>
        <w:tc>
          <w:tcPr>
            <w:tcW w:w="1180" w:type="dxa"/>
            <w:tcBorders>
              <w:top w:val="nil"/>
              <w:left w:val="nil"/>
              <w:bottom w:val="nil"/>
              <w:right w:val="nil"/>
            </w:tcBorders>
            <w:shd w:val="clear" w:color="auto" w:fill="auto"/>
            <w:hideMark/>
          </w:tcPr>
          <w:p w14:paraId="058D408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6F08DC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#63</w:t>
            </w:r>
          </w:p>
        </w:tc>
        <w:tc>
          <w:tcPr>
            <w:tcW w:w="1400" w:type="dxa"/>
            <w:tcBorders>
              <w:top w:val="nil"/>
              <w:left w:val="nil"/>
              <w:bottom w:val="nil"/>
              <w:right w:val="nil"/>
            </w:tcBorders>
            <w:shd w:val="clear" w:color="auto" w:fill="auto"/>
            <w:hideMark/>
          </w:tcPr>
          <w:p w14:paraId="257CAB6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C804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66E09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172D849" w14:textId="77777777" w:rsidTr="007D4427">
        <w:trPr>
          <w:trHeight w:val="300"/>
        </w:trPr>
        <w:tc>
          <w:tcPr>
            <w:tcW w:w="1180" w:type="dxa"/>
            <w:tcBorders>
              <w:top w:val="nil"/>
              <w:left w:val="nil"/>
              <w:bottom w:val="nil"/>
              <w:right w:val="nil"/>
            </w:tcBorders>
            <w:shd w:val="clear" w:color="auto" w:fill="auto"/>
            <w:hideMark/>
          </w:tcPr>
          <w:p w14:paraId="7B5D17D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D6797E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#64</w:t>
            </w:r>
          </w:p>
        </w:tc>
        <w:tc>
          <w:tcPr>
            <w:tcW w:w="1400" w:type="dxa"/>
            <w:tcBorders>
              <w:top w:val="nil"/>
              <w:left w:val="nil"/>
              <w:bottom w:val="nil"/>
              <w:right w:val="nil"/>
            </w:tcBorders>
            <w:shd w:val="clear" w:color="auto" w:fill="auto"/>
            <w:hideMark/>
          </w:tcPr>
          <w:p w14:paraId="4A3C214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FD4C9B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4BBBD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D68FBC9" w14:textId="77777777" w:rsidTr="007D4427">
        <w:trPr>
          <w:trHeight w:val="300"/>
        </w:trPr>
        <w:tc>
          <w:tcPr>
            <w:tcW w:w="1180" w:type="dxa"/>
            <w:tcBorders>
              <w:top w:val="nil"/>
              <w:left w:val="nil"/>
              <w:bottom w:val="nil"/>
              <w:right w:val="nil"/>
            </w:tcBorders>
            <w:shd w:val="clear" w:color="auto" w:fill="auto"/>
            <w:hideMark/>
          </w:tcPr>
          <w:p w14:paraId="5DE061E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418BEA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#65</w:t>
            </w:r>
          </w:p>
        </w:tc>
        <w:tc>
          <w:tcPr>
            <w:tcW w:w="1400" w:type="dxa"/>
            <w:tcBorders>
              <w:top w:val="nil"/>
              <w:left w:val="nil"/>
              <w:bottom w:val="nil"/>
              <w:right w:val="nil"/>
            </w:tcBorders>
            <w:shd w:val="clear" w:color="auto" w:fill="auto"/>
            <w:hideMark/>
          </w:tcPr>
          <w:p w14:paraId="4456B71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BA4C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F1FAE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050A937F" w14:textId="77777777" w:rsidTr="007D4427">
        <w:trPr>
          <w:trHeight w:val="300"/>
        </w:trPr>
        <w:tc>
          <w:tcPr>
            <w:tcW w:w="1180" w:type="dxa"/>
            <w:tcBorders>
              <w:top w:val="nil"/>
              <w:left w:val="nil"/>
              <w:bottom w:val="nil"/>
              <w:right w:val="nil"/>
            </w:tcBorders>
            <w:shd w:val="clear" w:color="auto" w:fill="auto"/>
            <w:hideMark/>
          </w:tcPr>
          <w:p w14:paraId="3F90445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C9A438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#66</w:t>
            </w:r>
          </w:p>
        </w:tc>
        <w:tc>
          <w:tcPr>
            <w:tcW w:w="1400" w:type="dxa"/>
            <w:tcBorders>
              <w:top w:val="nil"/>
              <w:left w:val="nil"/>
              <w:bottom w:val="nil"/>
              <w:right w:val="nil"/>
            </w:tcBorders>
            <w:shd w:val="clear" w:color="auto" w:fill="auto"/>
            <w:hideMark/>
          </w:tcPr>
          <w:p w14:paraId="651D52E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0359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89A5DB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D4DF3E3" w14:textId="77777777" w:rsidTr="007D4427">
        <w:trPr>
          <w:trHeight w:val="300"/>
        </w:trPr>
        <w:tc>
          <w:tcPr>
            <w:tcW w:w="1180" w:type="dxa"/>
            <w:tcBorders>
              <w:top w:val="nil"/>
              <w:left w:val="nil"/>
              <w:bottom w:val="nil"/>
              <w:right w:val="nil"/>
            </w:tcBorders>
            <w:shd w:val="clear" w:color="auto" w:fill="auto"/>
            <w:hideMark/>
          </w:tcPr>
          <w:p w14:paraId="01C92A5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D69C56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#67</w:t>
            </w:r>
          </w:p>
        </w:tc>
        <w:tc>
          <w:tcPr>
            <w:tcW w:w="1400" w:type="dxa"/>
            <w:tcBorders>
              <w:top w:val="nil"/>
              <w:left w:val="nil"/>
              <w:bottom w:val="nil"/>
              <w:right w:val="nil"/>
            </w:tcBorders>
            <w:shd w:val="clear" w:color="auto" w:fill="auto"/>
            <w:hideMark/>
          </w:tcPr>
          <w:p w14:paraId="7DC63DE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40EC8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ABFDB5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D6EC7BD" w14:textId="77777777" w:rsidTr="007D4427">
        <w:trPr>
          <w:trHeight w:val="300"/>
        </w:trPr>
        <w:tc>
          <w:tcPr>
            <w:tcW w:w="1180" w:type="dxa"/>
            <w:tcBorders>
              <w:top w:val="nil"/>
              <w:left w:val="nil"/>
              <w:bottom w:val="nil"/>
              <w:right w:val="nil"/>
            </w:tcBorders>
            <w:shd w:val="clear" w:color="auto" w:fill="auto"/>
            <w:hideMark/>
          </w:tcPr>
          <w:p w14:paraId="32924B8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167F1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#68</w:t>
            </w:r>
          </w:p>
        </w:tc>
        <w:tc>
          <w:tcPr>
            <w:tcW w:w="1400" w:type="dxa"/>
            <w:tcBorders>
              <w:top w:val="nil"/>
              <w:left w:val="nil"/>
              <w:bottom w:val="nil"/>
              <w:right w:val="nil"/>
            </w:tcBorders>
            <w:shd w:val="clear" w:color="auto" w:fill="auto"/>
            <w:hideMark/>
          </w:tcPr>
          <w:p w14:paraId="7B9A413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7C5176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F2083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03917EBC" w14:textId="77777777" w:rsidTr="007D4427">
        <w:trPr>
          <w:trHeight w:val="300"/>
        </w:trPr>
        <w:tc>
          <w:tcPr>
            <w:tcW w:w="1180" w:type="dxa"/>
            <w:tcBorders>
              <w:top w:val="nil"/>
              <w:left w:val="nil"/>
              <w:bottom w:val="nil"/>
              <w:right w:val="nil"/>
            </w:tcBorders>
            <w:shd w:val="clear" w:color="auto" w:fill="auto"/>
            <w:hideMark/>
          </w:tcPr>
          <w:p w14:paraId="4DF1886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60BDE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#69</w:t>
            </w:r>
          </w:p>
        </w:tc>
        <w:tc>
          <w:tcPr>
            <w:tcW w:w="1400" w:type="dxa"/>
            <w:tcBorders>
              <w:top w:val="nil"/>
              <w:left w:val="nil"/>
              <w:bottom w:val="nil"/>
              <w:right w:val="nil"/>
            </w:tcBorders>
            <w:shd w:val="clear" w:color="auto" w:fill="auto"/>
            <w:hideMark/>
          </w:tcPr>
          <w:p w14:paraId="50513B8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765C8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6D5CF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A013E36" w14:textId="77777777" w:rsidTr="007D4427">
        <w:trPr>
          <w:trHeight w:val="300"/>
        </w:trPr>
        <w:tc>
          <w:tcPr>
            <w:tcW w:w="1180" w:type="dxa"/>
            <w:tcBorders>
              <w:top w:val="nil"/>
              <w:left w:val="nil"/>
              <w:bottom w:val="nil"/>
              <w:right w:val="nil"/>
            </w:tcBorders>
            <w:shd w:val="clear" w:color="auto" w:fill="auto"/>
            <w:hideMark/>
          </w:tcPr>
          <w:p w14:paraId="7FB799A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8DC3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#70</w:t>
            </w:r>
          </w:p>
        </w:tc>
        <w:tc>
          <w:tcPr>
            <w:tcW w:w="1400" w:type="dxa"/>
            <w:tcBorders>
              <w:top w:val="nil"/>
              <w:left w:val="nil"/>
              <w:bottom w:val="nil"/>
              <w:right w:val="nil"/>
            </w:tcBorders>
            <w:shd w:val="clear" w:color="auto" w:fill="auto"/>
            <w:hideMark/>
          </w:tcPr>
          <w:p w14:paraId="7693E10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22D67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2ED05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5923F3C" w14:textId="77777777" w:rsidTr="007D4427">
        <w:trPr>
          <w:trHeight w:val="300"/>
        </w:trPr>
        <w:tc>
          <w:tcPr>
            <w:tcW w:w="1180" w:type="dxa"/>
            <w:tcBorders>
              <w:top w:val="nil"/>
              <w:left w:val="nil"/>
              <w:bottom w:val="nil"/>
              <w:right w:val="nil"/>
            </w:tcBorders>
            <w:shd w:val="clear" w:color="auto" w:fill="auto"/>
            <w:hideMark/>
          </w:tcPr>
          <w:p w14:paraId="3CBC535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FD6138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#71</w:t>
            </w:r>
          </w:p>
        </w:tc>
        <w:tc>
          <w:tcPr>
            <w:tcW w:w="1400" w:type="dxa"/>
            <w:tcBorders>
              <w:top w:val="nil"/>
              <w:left w:val="nil"/>
              <w:bottom w:val="nil"/>
              <w:right w:val="nil"/>
            </w:tcBorders>
            <w:shd w:val="clear" w:color="auto" w:fill="auto"/>
            <w:hideMark/>
          </w:tcPr>
          <w:p w14:paraId="72B7596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EEEF72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08C688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6180F556" w14:textId="77777777" w:rsidTr="007D4427">
        <w:trPr>
          <w:trHeight w:val="300"/>
        </w:trPr>
        <w:tc>
          <w:tcPr>
            <w:tcW w:w="1180" w:type="dxa"/>
            <w:tcBorders>
              <w:top w:val="nil"/>
              <w:left w:val="nil"/>
              <w:bottom w:val="nil"/>
              <w:right w:val="nil"/>
            </w:tcBorders>
            <w:shd w:val="clear" w:color="auto" w:fill="auto"/>
            <w:hideMark/>
          </w:tcPr>
          <w:p w14:paraId="2690ABE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71E8A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#72</w:t>
            </w:r>
          </w:p>
        </w:tc>
        <w:tc>
          <w:tcPr>
            <w:tcW w:w="1400" w:type="dxa"/>
            <w:tcBorders>
              <w:top w:val="nil"/>
              <w:left w:val="nil"/>
              <w:bottom w:val="nil"/>
              <w:right w:val="nil"/>
            </w:tcBorders>
            <w:shd w:val="clear" w:color="auto" w:fill="auto"/>
            <w:hideMark/>
          </w:tcPr>
          <w:p w14:paraId="09AEF16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76F80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AE871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56AE269" w14:textId="77777777" w:rsidTr="007D4427">
        <w:trPr>
          <w:trHeight w:val="300"/>
        </w:trPr>
        <w:tc>
          <w:tcPr>
            <w:tcW w:w="1180" w:type="dxa"/>
            <w:tcBorders>
              <w:top w:val="nil"/>
              <w:left w:val="nil"/>
              <w:bottom w:val="nil"/>
              <w:right w:val="nil"/>
            </w:tcBorders>
            <w:shd w:val="clear" w:color="auto" w:fill="auto"/>
            <w:hideMark/>
          </w:tcPr>
          <w:p w14:paraId="2B50D3B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6D7B7E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#73</w:t>
            </w:r>
          </w:p>
        </w:tc>
        <w:tc>
          <w:tcPr>
            <w:tcW w:w="1400" w:type="dxa"/>
            <w:tcBorders>
              <w:top w:val="nil"/>
              <w:left w:val="nil"/>
              <w:bottom w:val="nil"/>
              <w:right w:val="nil"/>
            </w:tcBorders>
            <w:shd w:val="clear" w:color="auto" w:fill="auto"/>
            <w:hideMark/>
          </w:tcPr>
          <w:p w14:paraId="2CB7D6C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3B6E49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A6D127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04B1320B" w14:textId="77777777" w:rsidTr="007D4427">
        <w:trPr>
          <w:trHeight w:val="300"/>
        </w:trPr>
        <w:tc>
          <w:tcPr>
            <w:tcW w:w="1180" w:type="dxa"/>
            <w:tcBorders>
              <w:top w:val="nil"/>
              <w:left w:val="nil"/>
              <w:bottom w:val="nil"/>
              <w:right w:val="nil"/>
            </w:tcBorders>
            <w:shd w:val="clear" w:color="auto" w:fill="auto"/>
            <w:hideMark/>
          </w:tcPr>
          <w:p w14:paraId="707C94E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66A76E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#74</w:t>
            </w:r>
          </w:p>
        </w:tc>
        <w:tc>
          <w:tcPr>
            <w:tcW w:w="1400" w:type="dxa"/>
            <w:tcBorders>
              <w:top w:val="nil"/>
              <w:left w:val="nil"/>
              <w:bottom w:val="nil"/>
              <w:right w:val="nil"/>
            </w:tcBorders>
            <w:shd w:val="clear" w:color="auto" w:fill="auto"/>
            <w:hideMark/>
          </w:tcPr>
          <w:p w14:paraId="6D60734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33524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3E7F50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F9EC171" w14:textId="77777777" w:rsidTr="007D4427">
        <w:trPr>
          <w:trHeight w:val="300"/>
        </w:trPr>
        <w:tc>
          <w:tcPr>
            <w:tcW w:w="1180" w:type="dxa"/>
            <w:tcBorders>
              <w:top w:val="nil"/>
              <w:left w:val="nil"/>
              <w:bottom w:val="nil"/>
              <w:right w:val="nil"/>
            </w:tcBorders>
            <w:shd w:val="clear" w:color="auto" w:fill="auto"/>
            <w:hideMark/>
          </w:tcPr>
          <w:p w14:paraId="1CD9919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1B1F2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#75</w:t>
            </w:r>
          </w:p>
        </w:tc>
        <w:tc>
          <w:tcPr>
            <w:tcW w:w="1400" w:type="dxa"/>
            <w:tcBorders>
              <w:top w:val="nil"/>
              <w:left w:val="nil"/>
              <w:bottom w:val="nil"/>
              <w:right w:val="nil"/>
            </w:tcBorders>
            <w:shd w:val="clear" w:color="auto" w:fill="auto"/>
            <w:hideMark/>
          </w:tcPr>
          <w:p w14:paraId="02A9DF5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9E93B1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38C7C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243065E8" w14:textId="77777777" w:rsidTr="007D4427">
        <w:trPr>
          <w:trHeight w:val="300"/>
        </w:trPr>
        <w:tc>
          <w:tcPr>
            <w:tcW w:w="1180" w:type="dxa"/>
            <w:tcBorders>
              <w:top w:val="nil"/>
              <w:left w:val="nil"/>
              <w:bottom w:val="nil"/>
              <w:right w:val="nil"/>
            </w:tcBorders>
            <w:shd w:val="clear" w:color="auto" w:fill="auto"/>
            <w:hideMark/>
          </w:tcPr>
          <w:p w14:paraId="586FC46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CE47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#76</w:t>
            </w:r>
          </w:p>
        </w:tc>
        <w:tc>
          <w:tcPr>
            <w:tcW w:w="1400" w:type="dxa"/>
            <w:tcBorders>
              <w:top w:val="nil"/>
              <w:left w:val="nil"/>
              <w:bottom w:val="nil"/>
              <w:right w:val="nil"/>
            </w:tcBorders>
            <w:shd w:val="clear" w:color="auto" w:fill="auto"/>
            <w:hideMark/>
          </w:tcPr>
          <w:p w14:paraId="4E927BC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4A2CE6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4D5ABE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44C4CB1" w14:textId="77777777" w:rsidTr="007D4427">
        <w:trPr>
          <w:trHeight w:val="300"/>
        </w:trPr>
        <w:tc>
          <w:tcPr>
            <w:tcW w:w="1180" w:type="dxa"/>
            <w:tcBorders>
              <w:top w:val="nil"/>
              <w:left w:val="nil"/>
              <w:bottom w:val="nil"/>
              <w:right w:val="nil"/>
            </w:tcBorders>
            <w:shd w:val="clear" w:color="auto" w:fill="auto"/>
            <w:hideMark/>
          </w:tcPr>
          <w:p w14:paraId="6FC2367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8B0747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#77</w:t>
            </w:r>
          </w:p>
        </w:tc>
        <w:tc>
          <w:tcPr>
            <w:tcW w:w="1400" w:type="dxa"/>
            <w:tcBorders>
              <w:top w:val="nil"/>
              <w:left w:val="nil"/>
              <w:bottom w:val="nil"/>
              <w:right w:val="nil"/>
            </w:tcBorders>
            <w:shd w:val="clear" w:color="auto" w:fill="auto"/>
            <w:hideMark/>
          </w:tcPr>
          <w:p w14:paraId="7471794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045CC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0BE01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627AB01" w14:textId="77777777" w:rsidTr="007D4427">
        <w:trPr>
          <w:trHeight w:val="300"/>
        </w:trPr>
        <w:tc>
          <w:tcPr>
            <w:tcW w:w="1180" w:type="dxa"/>
            <w:tcBorders>
              <w:top w:val="nil"/>
              <w:left w:val="nil"/>
              <w:bottom w:val="nil"/>
              <w:right w:val="nil"/>
            </w:tcBorders>
            <w:shd w:val="clear" w:color="auto" w:fill="auto"/>
            <w:hideMark/>
          </w:tcPr>
          <w:p w14:paraId="1E26D6D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30C43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#78</w:t>
            </w:r>
          </w:p>
        </w:tc>
        <w:tc>
          <w:tcPr>
            <w:tcW w:w="1400" w:type="dxa"/>
            <w:tcBorders>
              <w:top w:val="nil"/>
              <w:left w:val="nil"/>
              <w:bottom w:val="nil"/>
              <w:right w:val="nil"/>
            </w:tcBorders>
            <w:shd w:val="clear" w:color="auto" w:fill="auto"/>
            <w:hideMark/>
          </w:tcPr>
          <w:p w14:paraId="18791B9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2443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F37AE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1590039E" w14:textId="77777777" w:rsidTr="007D4427">
        <w:trPr>
          <w:trHeight w:val="300"/>
        </w:trPr>
        <w:tc>
          <w:tcPr>
            <w:tcW w:w="1180" w:type="dxa"/>
            <w:tcBorders>
              <w:top w:val="nil"/>
              <w:left w:val="nil"/>
              <w:bottom w:val="nil"/>
              <w:right w:val="nil"/>
            </w:tcBorders>
            <w:shd w:val="clear" w:color="auto" w:fill="auto"/>
            <w:hideMark/>
          </w:tcPr>
          <w:p w14:paraId="0AD7FAC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ABCDE6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#79</w:t>
            </w:r>
          </w:p>
        </w:tc>
        <w:tc>
          <w:tcPr>
            <w:tcW w:w="1400" w:type="dxa"/>
            <w:tcBorders>
              <w:top w:val="nil"/>
              <w:left w:val="nil"/>
              <w:bottom w:val="nil"/>
              <w:right w:val="nil"/>
            </w:tcBorders>
            <w:shd w:val="clear" w:color="auto" w:fill="auto"/>
            <w:hideMark/>
          </w:tcPr>
          <w:p w14:paraId="5AAD69D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9C2351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A7AD6D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69B11AD" w14:textId="77777777" w:rsidTr="007D4427">
        <w:trPr>
          <w:trHeight w:val="300"/>
        </w:trPr>
        <w:tc>
          <w:tcPr>
            <w:tcW w:w="1180" w:type="dxa"/>
            <w:tcBorders>
              <w:top w:val="nil"/>
              <w:left w:val="nil"/>
              <w:bottom w:val="nil"/>
              <w:right w:val="nil"/>
            </w:tcBorders>
            <w:shd w:val="clear" w:color="auto" w:fill="auto"/>
            <w:hideMark/>
          </w:tcPr>
          <w:p w14:paraId="50E7894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D8980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#80</w:t>
            </w:r>
          </w:p>
        </w:tc>
        <w:tc>
          <w:tcPr>
            <w:tcW w:w="1400" w:type="dxa"/>
            <w:tcBorders>
              <w:top w:val="nil"/>
              <w:left w:val="nil"/>
              <w:bottom w:val="nil"/>
              <w:right w:val="nil"/>
            </w:tcBorders>
            <w:shd w:val="clear" w:color="auto" w:fill="auto"/>
            <w:hideMark/>
          </w:tcPr>
          <w:p w14:paraId="7F02026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2242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C4B7A2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9E83813" w14:textId="77777777" w:rsidTr="007D4427">
        <w:trPr>
          <w:trHeight w:val="300"/>
        </w:trPr>
        <w:tc>
          <w:tcPr>
            <w:tcW w:w="1180" w:type="dxa"/>
            <w:tcBorders>
              <w:top w:val="nil"/>
              <w:left w:val="nil"/>
              <w:bottom w:val="nil"/>
              <w:right w:val="nil"/>
            </w:tcBorders>
            <w:shd w:val="clear" w:color="auto" w:fill="auto"/>
            <w:hideMark/>
          </w:tcPr>
          <w:p w14:paraId="7601E0F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1FD8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#81</w:t>
            </w:r>
          </w:p>
        </w:tc>
        <w:tc>
          <w:tcPr>
            <w:tcW w:w="1400" w:type="dxa"/>
            <w:tcBorders>
              <w:top w:val="nil"/>
              <w:left w:val="nil"/>
              <w:bottom w:val="nil"/>
              <w:right w:val="nil"/>
            </w:tcBorders>
            <w:shd w:val="clear" w:color="auto" w:fill="auto"/>
            <w:hideMark/>
          </w:tcPr>
          <w:p w14:paraId="7DD2696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C222B5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5E5BF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9BD8C65" w14:textId="77777777" w:rsidTr="007D4427">
        <w:trPr>
          <w:trHeight w:val="300"/>
        </w:trPr>
        <w:tc>
          <w:tcPr>
            <w:tcW w:w="1180" w:type="dxa"/>
            <w:tcBorders>
              <w:top w:val="nil"/>
              <w:left w:val="nil"/>
              <w:bottom w:val="nil"/>
              <w:right w:val="nil"/>
            </w:tcBorders>
            <w:shd w:val="clear" w:color="auto" w:fill="auto"/>
            <w:hideMark/>
          </w:tcPr>
          <w:p w14:paraId="4CBC019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3963C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#82</w:t>
            </w:r>
          </w:p>
        </w:tc>
        <w:tc>
          <w:tcPr>
            <w:tcW w:w="1400" w:type="dxa"/>
            <w:tcBorders>
              <w:top w:val="nil"/>
              <w:left w:val="nil"/>
              <w:bottom w:val="nil"/>
              <w:right w:val="nil"/>
            </w:tcBorders>
            <w:shd w:val="clear" w:color="auto" w:fill="auto"/>
            <w:hideMark/>
          </w:tcPr>
          <w:p w14:paraId="159ACB6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79A89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C44E2C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064FA22" w14:textId="77777777" w:rsidTr="007D4427">
        <w:trPr>
          <w:trHeight w:val="300"/>
        </w:trPr>
        <w:tc>
          <w:tcPr>
            <w:tcW w:w="1180" w:type="dxa"/>
            <w:tcBorders>
              <w:top w:val="nil"/>
              <w:left w:val="nil"/>
              <w:bottom w:val="nil"/>
              <w:right w:val="nil"/>
            </w:tcBorders>
            <w:shd w:val="clear" w:color="auto" w:fill="auto"/>
            <w:hideMark/>
          </w:tcPr>
          <w:p w14:paraId="47BFC1D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27BB2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#83</w:t>
            </w:r>
          </w:p>
        </w:tc>
        <w:tc>
          <w:tcPr>
            <w:tcW w:w="1400" w:type="dxa"/>
            <w:tcBorders>
              <w:top w:val="nil"/>
              <w:left w:val="nil"/>
              <w:bottom w:val="nil"/>
              <w:right w:val="nil"/>
            </w:tcBorders>
            <w:shd w:val="clear" w:color="auto" w:fill="auto"/>
            <w:hideMark/>
          </w:tcPr>
          <w:p w14:paraId="7E72A2C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EDBC8D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0B3E5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3D1F64E0" w14:textId="77777777" w:rsidTr="007D4427">
        <w:trPr>
          <w:trHeight w:val="300"/>
        </w:trPr>
        <w:tc>
          <w:tcPr>
            <w:tcW w:w="1180" w:type="dxa"/>
            <w:tcBorders>
              <w:top w:val="nil"/>
              <w:left w:val="nil"/>
              <w:bottom w:val="nil"/>
              <w:right w:val="nil"/>
            </w:tcBorders>
            <w:shd w:val="clear" w:color="auto" w:fill="auto"/>
            <w:hideMark/>
          </w:tcPr>
          <w:p w14:paraId="2CDCA89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83D8D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#84</w:t>
            </w:r>
          </w:p>
        </w:tc>
        <w:tc>
          <w:tcPr>
            <w:tcW w:w="1400" w:type="dxa"/>
            <w:tcBorders>
              <w:top w:val="nil"/>
              <w:left w:val="nil"/>
              <w:bottom w:val="nil"/>
              <w:right w:val="nil"/>
            </w:tcBorders>
            <w:shd w:val="clear" w:color="auto" w:fill="auto"/>
            <w:hideMark/>
          </w:tcPr>
          <w:p w14:paraId="5C598C9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2730D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2EA99E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01A1ED0A" w14:textId="77777777" w:rsidTr="007D4427">
        <w:trPr>
          <w:trHeight w:val="300"/>
        </w:trPr>
        <w:tc>
          <w:tcPr>
            <w:tcW w:w="1180" w:type="dxa"/>
            <w:tcBorders>
              <w:top w:val="nil"/>
              <w:left w:val="nil"/>
              <w:bottom w:val="nil"/>
              <w:right w:val="nil"/>
            </w:tcBorders>
            <w:shd w:val="clear" w:color="auto" w:fill="auto"/>
            <w:hideMark/>
          </w:tcPr>
          <w:p w14:paraId="786DA80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1D53A9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#85</w:t>
            </w:r>
          </w:p>
        </w:tc>
        <w:tc>
          <w:tcPr>
            <w:tcW w:w="1400" w:type="dxa"/>
            <w:tcBorders>
              <w:top w:val="nil"/>
              <w:left w:val="nil"/>
              <w:bottom w:val="nil"/>
              <w:right w:val="nil"/>
            </w:tcBorders>
            <w:shd w:val="clear" w:color="auto" w:fill="auto"/>
            <w:hideMark/>
          </w:tcPr>
          <w:p w14:paraId="0C3679E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F000E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25F00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3DD4FA3" w14:textId="77777777" w:rsidTr="007D4427">
        <w:trPr>
          <w:trHeight w:val="300"/>
        </w:trPr>
        <w:tc>
          <w:tcPr>
            <w:tcW w:w="1180" w:type="dxa"/>
            <w:tcBorders>
              <w:top w:val="nil"/>
              <w:left w:val="nil"/>
              <w:bottom w:val="nil"/>
              <w:right w:val="nil"/>
            </w:tcBorders>
            <w:shd w:val="clear" w:color="auto" w:fill="auto"/>
            <w:hideMark/>
          </w:tcPr>
          <w:p w14:paraId="3C0F4C4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1ED5F9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#86</w:t>
            </w:r>
          </w:p>
        </w:tc>
        <w:tc>
          <w:tcPr>
            <w:tcW w:w="1400" w:type="dxa"/>
            <w:tcBorders>
              <w:top w:val="nil"/>
              <w:left w:val="nil"/>
              <w:bottom w:val="nil"/>
              <w:right w:val="nil"/>
            </w:tcBorders>
            <w:shd w:val="clear" w:color="auto" w:fill="auto"/>
            <w:hideMark/>
          </w:tcPr>
          <w:p w14:paraId="7A78DA1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95404C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747ADA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7301B181" w14:textId="77777777" w:rsidTr="007D4427">
        <w:trPr>
          <w:trHeight w:val="300"/>
        </w:trPr>
        <w:tc>
          <w:tcPr>
            <w:tcW w:w="1180" w:type="dxa"/>
            <w:tcBorders>
              <w:top w:val="nil"/>
              <w:left w:val="nil"/>
              <w:bottom w:val="nil"/>
              <w:right w:val="nil"/>
            </w:tcBorders>
            <w:shd w:val="clear" w:color="auto" w:fill="auto"/>
            <w:hideMark/>
          </w:tcPr>
          <w:p w14:paraId="2C44D8C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83D762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#87</w:t>
            </w:r>
          </w:p>
        </w:tc>
        <w:tc>
          <w:tcPr>
            <w:tcW w:w="1400" w:type="dxa"/>
            <w:tcBorders>
              <w:top w:val="nil"/>
              <w:left w:val="nil"/>
              <w:bottom w:val="nil"/>
              <w:right w:val="nil"/>
            </w:tcBorders>
            <w:shd w:val="clear" w:color="auto" w:fill="auto"/>
            <w:hideMark/>
          </w:tcPr>
          <w:p w14:paraId="18EB906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0FF3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F0A8E4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1C75EFE1" w14:textId="77777777" w:rsidTr="007D4427">
        <w:trPr>
          <w:trHeight w:val="300"/>
        </w:trPr>
        <w:tc>
          <w:tcPr>
            <w:tcW w:w="1180" w:type="dxa"/>
            <w:tcBorders>
              <w:top w:val="nil"/>
              <w:left w:val="nil"/>
              <w:bottom w:val="nil"/>
              <w:right w:val="nil"/>
            </w:tcBorders>
            <w:shd w:val="clear" w:color="auto" w:fill="auto"/>
            <w:hideMark/>
          </w:tcPr>
          <w:p w14:paraId="23038F0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A9318C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#88</w:t>
            </w:r>
          </w:p>
        </w:tc>
        <w:tc>
          <w:tcPr>
            <w:tcW w:w="1400" w:type="dxa"/>
            <w:tcBorders>
              <w:top w:val="nil"/>
              <w:left w:val="nil"/>
              <w:bottom w:val="nil"/>
              <w:right w:val="nil"/>
            </w:tcBorders>
            <w:shd w:val="clear" w:color="auto" w:fill="auto"/>
            <w:hideMark/>
          </w:tcPr>
          <w:p w14:paraId="582A28D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46E845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D716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lange tekster noveller eller romaner</w:t>
            </w:r>
          </w:p>
        </w:tc>
      </w:tr>
      <w:tr w:rsidR="0095621B" w:rsidRPr="00F64989" w14:paraId="5B829FE0" w14:textId="77777777" w:rsidTr="007D4427">
        <w:trPr>
          <w:trHeight w:val="300"/>
        </w:trPr>
        <w:tc>
          <w:tcPr>
            <w:tcW w:w="1180" w:type="dxa"/>
            <w:tcBorders>
              <w:top w:val="nil"/>
              <w:left w:val="nil"/>
              <w:bottom w:val="nil"/>
              <w:right w:val="nil"/>
            </w:tcBorders>
            <w:shd w:val="clear" w:color="auto" w:fill="auto"/>
            <w:hideMark/>
          </w:tcPr>
          <w:p w14:paraId="738047A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B49C55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#89</w:t>
            </w:r>
          </w:p>
        </w:tc>
        <w:tc>
          <w:tcPr>
            <w:tcW w:w="1400" w:type="dxa"/>
            <w:tcBorders>
              <w:top w:val="nil"/>
              <w:left w:val="nil"/>
              <w:bottom w:val="nil"/>
              <w:right w:val="nil"/>
            </w:tcBorders>
            <w:shd w:val="clear" w:color="auto" w:fill="auto"/>
            <w:hideMark/>
          </w:tcPr>
          <w:p w14:paraId="78251F4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32DE43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2993B3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korte tekster 1-3 sider i alt</w:t>
            </w:r>
          </w:p>
        </w:tc>
      </w:tr>
      <w:tr w:rsidR="0095621B" w:rsidRPr="00F64989" w14:paraId="29295620" w14:textId="77777777" w:rsidTr="007D4427">
        <w:trPr>
          <w:trHeight w:val="300"/>
        </w:trPr>
        <w:tc>
          <w:tcPr>
            <w:tcW w:w="1180" w:type="dxa"/>
            <w:tcBorders>
              <w:top w:val="nil"/>
              <w:left w:val="nil"/>
              <w:bottom w:val="nil"/>
              <w:right w:val="nil"/>
            </w:tcBorders>
            <w:shd w:val="clear" w:color="auto" w:fill="auto"/>
            <w:noWrap/>
            <w:vAlign w:val="bottom"/>
            <w:hideMark/>
          </w:tcPr>
          <w:p w14:paraId="3D3C32D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hideMark/>
          </w:tcPr>
          <w:p w14:paraId="4977FDA2"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14:paraId="1B4A164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0445874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A62537A" w14:textId="77777777" w:rsidR="0095621B" w:rsidRPr="00F64989" w:rsidRDefault="0095621B" w:rsidP="007D4427">
            <w:pPr>
              <w:rPr>
                <w:rFonts w:ascii="Calibri" w:eastAsia="Times New Roman" w:hAnsi="Calibri" w:cs="Times New Roman"/>
                <w:color w:val="000000"/>
              </w:rPr>
            </w:pPr>
          </w:p>
        </w:tc>
      </w:tr>
      <w:tr w:rsidR="0095621B" w:rsidRPr="00F64989" w14:paraId="63CA1301" w14:textId="77777777" w:rsidTr="007D4427">
        <w:trPr>
          <w:trHeight w:val="460"/>
        </w:trPr>
        <w:tc>
          <w:tcPr>
            <w:tcW w:w="5260" w:type="dxa"/>
            <w:gridSpan w:val="3"/>
            <w:tcBorders>
              <w:top w:val="nil"/>
              <w:left w:val="nil"/>
              <w:bottom w:val="nil"/>
              <w:right w:val="nil"/>
            </w:tcBorders>
            <w:shd w:val="clear" w:color="auto" w:fill="auto"/>
            <w:hideMark/>
          </w:tcPr>
          <w:p w14:paraId="31D9C532" w14:textId="77777777" w:rsidR="0095621B" w:rsidRPr="00F64989" w:rsidRDefault="0095621B" w:rsidP="007D4427">
            <w:pPr>
              <w:rPr>
                <w:rFonts w:ascii="Calibri" w:eastAsia="Times New Roman" w:hAnsi="Calibri" w:cs="Times New Roman"/>
                <w:b/>
                <w:bCs/>
                <w:color w:val="000000"/>
                <w:sz w:val="36"/>
                <w:szCs w:val="36"/>
              </w:rPr>
            </w:pPr>
            <w:r w:rsidRPr="00F64989">
              <w:rPr>
                <w:rFonts w:ascii="Calibri" w:eastAsia="Times New Roman" w:hAnsi="Calibri" w:cs="Times New Roman"/>
                <w:b/>
                <w:bCs/>
                <w:color w:val="000000"/>
                <w:sz w:val="36"/>
                <w:szCs w:val="36"/>
              </w:rPr>
              <w:t>1.3 vægtning</w:t>
            </w:r>
          </w:p>
        </w:tc>
        <w:tc>
          <w:tcPr>
            <w:tcW w:w="820" w:type="dxa"/>
            <w:tcBorders>
              <w:top w:val="nil"/>
              <w:left w:val="nil"/>
              <w:bottom w:val="nil"/>
              <w:right w:val="nil"/>
            </w:tcBorders>
            <w:shd w:val="clear" w:color="auto" w:fill="auto"/>
            <w:noWrap/>
            <w:vAlign w:val="bottom"/>
            <w:hideMark/>
          </w:tcPr>
          <w:p w14:paraId="0A6ED227"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5880E47A" w14:textId="77777777" w:rsidR="0095621B" w:rsidRPr="00F64989" w:rsidRDefault="0095621B" w:rsidP="007D4427">
            <w:pPr>
              <w:rPr>
                <w:rFonts w:ascii="Calibri" w:eastAsia="Times New Roman" w:hAnsi="Calibri" w:cs="Times New Roman"/>
                <w:color w:val="000000"/>
              </w:rPr>
            </w:pPr>
          </w:p>
        </w:tc>
      </w:tr>
      <w:tr w:rsidR="0095621B" w:rsidRPr="00F64989" w14:paraId="03C4AA3D" w14:textId="77777777" w:rsidTr="007D4427">
        <w:trPr>
          <w:trHeight w:val="300"/>
        </w:trPr>
        <w:tc>
          <w:tcPr>
            <w:tcW w:w="5260" w:type="dxa"/>
            <w:gridSpan w:val="3"/>
            <w:tcBorders>
              <w:top w:val="nil"/>
              <w:left w:val="nil"/>
              <w:bottom w:val="nil"/>
              <w:right w:val="nil"/>
            </w:tcBorders>
            <w:shd w:val="clear" w:color="auto" w:fill="auto"/>
            <w:hideMark/>
          </w:tcPr>
          <w:p w14:paraId="5A4802C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Hvad synes du læreren burde bruge mest tid på at undervise i?</w:t>
            </w:r>
          </w:p>
        </w:tc>
        <w:tc>
          <w:tcPr>
            <w:tcW w:w="820" w:type="dxa"/>
            <w:tcBorders>
              <w:top w:val="nil"/>
              <w:left w:val="nil"/>
              <w:bottom w:val="nil"/>
              <w:right w:val="nil"/>
            </w:tcBorders>
            <w:shd w:val="clear" w:color="auto" w:fill="auto"/>
            <w:noWrap/>
            <w:vAlign w:val="bottom"/>
            <w:hideMark/>
          </w:tcPr>
          <w:p w14:paraId="179F57F9"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56FEB077" w14:textId="77777777" w:rsidR="0095621B" w:rsidRPr="00F64989" w:rsidRDefault="0095621B" w:rsidP="007D4427">
            <w:pPr>
              <w:rPr>
                <w:rFonts w:ascii="Calibri" w:eastAsia="Times New Roman" w:hAnsi="Calibri" w:cs="Times New Roman"/>
                <w:color w:val="000000"/>
              </w:rPr>
            </w:pPr>
          </w:p>
        </w:tc>
      </w:tr>
      <w:tr w:rsidR="0095621B" w:rsidRPr="00F64989" w14:paraId="6AB30804" w14:textId="77777777" w:rsidTr="007D4427">
        <w:trPr>
          <w:trHeight w:val="720"/>
        </w:trPr>
        <w:tc>
          <w:tcPr>
            <w:tcW w:w="1180" w:type="dxa"/>
            <w:tcBorders>
              <w:top w:val="nil"/>
              <w:left w:val="nil"/>
              <w:bottom w:val="nil"/>
              <w:right w:val="nil"/>
            </w:tcBorders>
            <w:shd w:val="clear" w:color="auto" w:fill="auto"/>
            <w:hideMark/>
          </w:tcPr>
          <w:p w14:paraId="2AC393F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C0F5DB8"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grammatik</w:t>
            </w:r>
          </w:p>
        </w:tc>
        <w:tc>
          <w:tcPr>
            <w:tcW w:w="1400" w:type="dxa"/>
            <w:tcBorders>
              <w:top w:val="nil"/>
              <w:left w:val="nil"/>
              <w:bottom w:val="nil"/>
              <w:right w:val="nil"/>
            </w:tcBorders>
            <w:shd w:val="clear" w:color="auto" w:fill="auto"/>
            <w:hideMark/>
          </w:tcPr>
          <w:p w14:paraId="648B1529"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(20 - 20,8%)</w:t>
            </w:r>
          </w:p>
        </w:tc>
        <w:tc>
          <w:tcPr>
            <w:tcW w:w="820" w:type="dxa"/>
            <w:tcBorders>
              <w:top w:val="nil"/>
              <w:left w:val="nil"/>
              <w:bottom w:val="nil"/>
              <w:right w:val="nil"/>
            </w:tcBorders>
            <w:shd w:val="clear" w:color="auto" w:fill="auto"/>
            <w:noWrap/>
            <w:vAlign w:val="bottom"/>
            <w:hideMark/>
          </w:tcPr>
          <w:p w14:paraId="46B7C46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12F561BB" w14:textId="77777777" w:rsidR="0095621B" w:rsidRPr="00F64989" w:rsidRDefault="0095621B" w:rsidP="007D4427">
            <w:pPr>
              <w:rPr>
                <w:rFonts w:ascii="Calibri" w:eastAsia="Times New Roman" w:hAnsi="Calibri" w:cs="Times New Roman"/>
                <w:color w:val="000000"/>
              </w:rPr>
            </w:pPr>
          </w:p>
        </w:tc>
      </w:tr>
      <w:tr w:rsidR="0095621B" w:rsidRPr="00F64989" w14:paraId="2C1BCCCC" w14:textId="77777777" w:rsidTr="007D4427">
        <w:trPr>
          <w:trHeight w:val="720"/>
        </w:trPr>
        <w:tc>
          <w:tcPr>
            <w:tcW w:w="1180" w:type="dxa"/>
            <w:tcBorders>
              <w:top w:val="nil"/>
              <w:left w:val="nil"/>
              <w:bottom w:val="nil"/>
              <w:right w:val="nil"/>
            </w:tcBorders>
            <w:shd w:val="clear" w:color="auto" w:fill="auto"/>
            <w:hideMark/>
          </w:tcPr>
          <w:p w14:paraId="71476D6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C3DBE9F"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ordforråd</w:t>
            </w:r>
          </w:p>
        </w:tc>
        <w:tc>
          <w:tcPr>
            <w:tcW w:w="1400" w:type="dxa"/>
            <w:tcBorders>
              <w:top w:val="nil"/>
              <w:left w:val="nil"/>
              <w:bottom w:val="nil"/>
              <w:right w:val="nil"/>
            </w:tcBorders>
            <w:shd w:val="clear" w:color="auto" w:fill="auto"/>
            <w:hideMark/>
          </w:tcPr>
          <w:p w14:paraId="47C6B34D"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(55 - 57,3%)</w:t>
            </w:r>
          </w:p>
        </w:tc>
        <w:tc>
          <w:tcPr>
            <w:tcW w:w="820" w:type="dxa"/>
            <w:tcBorders>
              <w:top w:val="nil"/>
              <w:left w:val="nil"/>
              <w:bottom w:val="nil"/>
              <w:right w:val="nil"/>
            </w:tcBorders>
            <w:shd w:val="clear" w:color="auto" w:fill="auto"/>
            <w:noWrap/>
            <w:vAlign w:val="bottom"/>
            <w:hideMark/>
          </w:tcPr>
          <w:p w14:paraId="2CD96D23"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2C3C9B3A" w14:textId="77777777" w:rsidR="0095621B" w:rsidRPr="00F64989" w:rsidRDefault="0095621B" w:rsidP="007D4427">
            <w:pPr>
              <w:rPr>
                <w:rFonts w:ascii="Calibri" w:eastAsia="Times New Roman" w:hAnsi="Calibri" w:cs="Times New Roman"/>
                <w:color w:val="000000"/>
              </w:rPr>
            </w:pPr>
          </w:p>
        </w:tc>
      </w:tr>
      <w:tr w:rsidR="0095621B" w:rsidRPr="00F64989" w14:paraId="5A7644F8" w14:textId="77777777" w:rsidTr="007D4427">
        <w:trPr>
          <w:trHeight w:val="360"/>
        </w:trPr>
        <w:tc>
          <w:tcPr>
            <w:tcW w:w="1180" w:type="dxa"/>
            <w:tcBorders>
              <w:top w:val="nil"/>
              <w:left w:val="nil"/>
              <w:bottom w:val="nil"/>
              <w:right w:val="nil"/>
            </w:tcBorders>
            <w:shd w:val="clear" w:color="auto" w:fill="auto"/>
            <w:hideMark/>
          </w:tcPr>
          <w:p w14:paraId="418C87F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74846F3"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tekstlæsning</w:t>
            </w:r>
          </w:p>
        </w:tc>
        <w:tc>
          <w:tcPr>
            <w:tcW w:w="1400" w:type="dxa"/>
            <w:tcBorders>
              <w:top w:val="nil"/>
              <w:left w:val="nil"/>
              <w:bottom w:val="nil"/>
              <w:right w:val="nil"/>
            </w:tcBorders>
            <w:shd w:val="clear" w:color="auto" w:fill="auto"/>
            <w:hideMark/>
          </w:tcPr>
          <w:p w14:paraId="3AD6B1AB"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(9 - 9,4%)</w:t>
            </w:r>
          </w:p>
        </w:tc>
        <w:tc>
          <w:tcPr>
            <w:tcW w:w="820" w:type="dxa"/>
            <w:tcBorders>
              <w:top w:val="nil"/>
              <w:left w:val="nil"/>
              <w:bottom w:val="nil"/>
              <w:right w:val="nil"/>
            </w:tcBorders>
            <w:shd w:val="clear" w:color="auto" w:fill="auto"/>
            <w:noWrap/>
            <w:vAlign w:val="bottom"/>
            <w:hideMark/>
          </w:tcPr>
          <w:p w14:paraId="596ABB58"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6EA21115" w14:textId="77777777" w:rsidR="0095621B" w:rsidRPr="00F64989" w:rsidRDefault="0095621B" w:rsidP="007D4427">
            <w:pPr>
              <w:rPr>
                <w:rFonts w:ascii="Calibri" w:eastAsia="Times New Roman" w:hAnsi="Calibri" w:cs="Times New Roman"/>
                <w:color w:val="000000"/>
              </w:rPr>
            </w:pPr>
          </w:p>
        </w:tc>
      </w:tr>
      <w:tr w:rsidR="0095621B" w:rsidRPr="00F64989" w14:paraId="766B422C" w14:textId="77777777" w:rsidTr="007D4427">
        <w:trPr>
          <w:trHeight w:val="360"/>
        </w:trPr>
        <w:tc>
          <w:tcPr>
            <w:tcW w:w="1180" w:type="dxa"/>
            <w:tcBorders>
              <w:top w:val="nil"/>
              <w:left w:val="nil"/>
              <w:bottom w:val="nil"/>
              <w:right w:val="nil"/>
            </w:tcBorders>
            <w:shd w:val="clear" w:color="auto" w:fill="auto"/>
            <w:hideMark/>
          </w:tcPr>
          <w:p w14:paraId="0640BF2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F11114"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skriftlighed</w:t>
            </w:r>
          </w:p>
        </w:tc>
        <w:tc>
          <w:tcPr>
            <w:tcW w:w="1400" w:type="dxa"/>
            <w:tcBorders>
              <w:top w:val="nil"/>
              <w:left w:val="nil"/>
              <w:bottom w:val="nil"/>
              <w:right w:val="nil"/>
            </w:tcBorders>
            <w:shd w:val="clear" w:color="auto" w:fill="auto"/>
            <w:hideMark/>
          </w:tcPr>
          <w:p w14:paraId="47292008"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(5 - 5,2%)</w:t>
            </w:r>
          </w:p>
        </w:tc>
        <w:tc>
          <w:tcPr>
            <w:tcW w:w="820" w:type="dxa"/>
            <w:tcBorders>
              <w:top w:val="nil"/>
              <w:left w:val="nil"/>
              <w:bottom w:val="nil"/>
              <w:right w:val="nil"/>
            </w:tcBorders>
            <w:shd w:val="clear" w:color="auto" w:fill="auto"/>
            <w:noWrap/>
            <w:vAlign w:val="bottom"/>
            <w:hideMark/>
          </w:tcPr>
          <w:p w14:paraId="0FBE9ED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1EDF451E" w14:textId="77777777" w:rsidR="0095621B" w:rsidRPr="00F64989" w:rsidRDefault="0095621B" w:rsidP="007D4427">
            <w:pPr>
              <w:rPr>
                <w:rFonts w:ascii="Calibri" w:eastAsia="Times New Roman" w:hAnsi="Calibri" w:cs="Times New Roman"/>
                <w:color w:val="000000"/>
              </w:rPr>
            </w:pPr>
          </w:p>
        </w:tc>
      </w:tr>
      <w:tr w:rsidR="0095621B" w:rsidRPr="00F64989" w14:paraId="3FE048E3" w14:textId="77777777" w:rsidTr="007D4427">
        <w:trPr>
          <w:trHeight w:val="360"/>
        </w:trPr>
        <w:tc>
          <w:tcPr>
            <w:tcW w:w="1180" w:type="dxa"/>
            <w:tcBorders>
              <w:top w:val="nil"/>
              <w:left w:val="nil"/>
              <w:bottom w:val="nil"/>
              <w:right w:val="nil"/>
            </w:tcBorders>
            <w:shd w:val="clear" w:color="auto" w:fill="auto"/>
            <w:hideMark/>
          </w:tcPr>
          <w:p w14:paraId="0BD68D9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03B526"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Ubesvaret</w:t>
            </w:r>
          </w:p>
        </w:tc>
        <w:tc>
          <w:tcPr>
            <w:tcW w:w="1400" w:type="dxa"/>
            <w:tcBorders>
              <w:top w:val="nil"/>
              <w:left w:val="nil"/>
              <w:bottom w:val="nil"/>
              <w:right w:val="nil"/>
            </w:tcBorders>
            <w:shd w:val="clear" w:color="auto" w:fill="auto"/>
            <w:hideMark/>
          </w:tcPr>
          <w:p w14:paraId="464948F9"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(7 - 7,3%)</w:t>
            </w:r>
          </w:p>
        </w:tc>
        <w:tc>
          <w:tcPr>
            <w:tcW w:w="820" w:type="dxa"/>
            <w:tcBorders>
              <w:top w:val="nil"/>
              <w:left w:val="nil"/>
              <w:bottom w:val="nil"/>
              <w:right w:val="nil"/>
            </w:tcBorders>
            <w:shd w:val="clear" w:color="auto" w:fill="auto"/>
            <w:noWrap/>
            <w:vAlign w:val="bottom"/>
            <w:hideMark/>
          </w:tcPr>
          <w:p w14:paraId="04814DF4"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6F9846C8" w14:textId="77777777" w:rsidR="0095621B" w:rsidRPr="00F64989" w:rsidRDefault="0095621B" w:rsidP="007D4427">
            <w:pPr>
              <w:rPr>
                <w:rFonts w:ascii="Calibri" w:eastAsia="Times New Roman" w:hAnsi="Calibri" w:cs="Times New Roman"/>
                <w:color w:val="000000"/>
              </w:rPr>
            </w:pPr>
          </w:p>
        </w:tc>
      </w:tr>
      <w:tr w:rsidR="0095621B" w:rsidRPr="00F64989" w14:paraId="7495D8DA" w14:textId="77777777" w:rsidTr="007D4427">
        <w:trPr>
          <w:trHeight w:val="300"/>
        </w:trPr>
        <w:tc>
          <w:tcPr>
            <w:tcW w:w="1180" w:type="dxa"/>
            <w:tcBorders>
              <w:top w:val="nil"/>
              <w:left w:val="nil"/>
              <w:bottom w:val="nil"/>
              <w:right w:val="nil"/>
            </w:tcBorders>
            <w:shd w:val="clear" w:color="auto" w:fill="auto"/>
            <w:hideMark/>
          </w:tcPr>
          <w:p w14:paraId="1A590B6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517273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w:t>
            </w:r>
          </w:p>
        </w:tc>
        <w:tc>
          <w:tcPr>
            <w:tcW w:w="1400" w:type="dxa"/>
            <w:tcBorders>
              <w:top w:val="nil"/>
              <w:left w:val="nil"/>
              <w:bottom w:val="nil"/>
              <w:right w:val="nil"/>
            </w:tcBorders>
            <w:shd w:val="clear" w:color="auto" w:fill="auto"/>
            <w:hideMark/>
          </w:tcPr>
          <w:p w14:paraId="444836A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16698E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050B7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1EF9D62" w14:textId="77777777" w:rsidTr="007D4427">
        <w:trPr>
          <w:trHeight w:val="300"/>
        </w:trPr>
        <w:tc>
          <w:tcPr>
            <w:tcW w:w="1180" w:type="dxa"/>
            <w:tcBorders>
              <w:top w:val="nil"/>
              <w:left w:val="nil"/>
              <w:bottom w:val="nil"/>
              <w:right w:val="nil"/>
            </w:tcBorders>
            <w:shd w:val="clear" w:color="auto" w:fill="auto"/>
            <w:hideMark/>
          </w:tcPr>
          <w:p w14:paraId="33AD108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15F72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w:t>
            </w:r>
          </w:p>
        </w:tc>
        <w:tc>
          <w:tcPr>
            <w:tcW w:w="1400" w:type="dxa"/>
            <w:tcBorders>
              <w:top w:val="nil"/>
              <w:left w:val="nil"/>
              <w:bottom w:val="nil"/>
              <w:right w:val="nil"/>
            </w:tcBorders>
            <w:shd w:val="clear" w:color="auto" w:fill="auto"/>
            <w:hideMark/>
          </w:tcPr>
          <w:p w14:paraId="15B4496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07013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6A48E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CF25004" w14:textId="77777777" w:rsidTr="007D4427">
        <w:trPr>
          <w:trHeight w:val="300"/>
        </w:trPr>
        <w:tc>
          <w:tcPr>
            <w:tcW w:w="1180" w:type="dxa"/>
            <w:tcBorders>
              <w:top w:val="nil"/>
              <w:left w:val="nil"/>
              <w:bottom w:val="nil"/>
              <w:right w:val="nil"/>
            </w:tcBorders>
            <w:shd w:val="clear" w:color="auto" w:fill="auto"/>
            <w:hideMark/>
          </w:tcPr>
          <w:p w14:paraId="3075793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B716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w:t>
            </w:r>
          </w:p>
        </w:tc>
        <w:tc>
          <w:tcPr>
            <w:tcW w:w="1400" w:type="dxa"/>
            <w:tcBorders>
              <w:top w:val="nil"/>
              <w:left w:val="nil"/>
              <w:bottom w:val="nil"/>
              <w:right w:val="nil"/>
            </w:tcBorders>
            <w:shd w:val="clear" w:color="auto" w:fill="auto"/>
            <w:hideMark/>
          </w:tcPr>
          <w:p w14:paraId="7BDF8F7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A8ECB7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20D0A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F12D955" w14:textId="77777777" w:rsidTr="007D4427">
        <w:trPr>
          <w:trHeight w:val="300"/>
        </w:trPr>
        <w:tc>
          <w:tcPr>
            <w:tcW w:w="1180" w:type="dxa"/>
            <w:tcBorders>
              <w:top w:val="nil"/>
              <w:left w:val="nil"/>
              <w:bottom w:val="nil"/>
              <w:right w:val="nil"/>
            </w:tcBorders>
            <w:shd w:val="clear" w:color="auto" w:fill="auto"/>
            <w:hideMark/>
          </w:tcPr>
          <w:p w14:paraId="76F49B1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0EFBCD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w:t>
            </w:r>
          </w:p>
        </w:tc>
        <w:tc>
          <w:tcPr>
            <w:tcW w:w="1400" w:type="dxa"/>
            <w:tcBorders>
              <w:top w:val="nil"/>
              <w:left w:val="nil"/>
              <w:bottom w:val="nil"/>
              <w:right w:val="nil"/>
            </w:tcBorders>
            <w:shd w:val="clear" w:color="auto" w:fill="auto"/>
            <w:hideMark/>
          </w:tcPr>
          <w:p w14:paraId="282D6AF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16C4E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04ED5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5BE016B7" w14:textId="77777777" w:rsidTr="007D4427">
        <w:trPr>
          <w:trHeight w:val="300"/>
        </w:trPr>
        <w:tc>
          <w:tcPr>
            <w:tcW w:w="1180" w:type="dxa"/>
            <w:tcBorders>
              <w:top w:val="nil"/>
              <w:left w:val="nil"/>
              <w:bottom w:val="nil"/>
              <w:right w:val="nil"/>
            </w:tcBorders>
            <w:shd w:val="clear" w:color="auto" w:fill="auto"/>
            <w:hideMark/>
          </w:tcPr>
          <w:p w14:paraId="212875D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83D520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w:t>
            </w:r>
          </w:p>
        </w:tc>
        <w:tc>
          <w:tcPr>
            <w:tcW w:w="1400" w:type="dxa"/>
            <w:tcBorders>
              <w:top w:val="nil"/>
              <w:left w:val="nil"/>
              <w:bottom w:val="nil"/>
              <w:right w:val="nil"/>
            </w:tcBorders>
            <w:shd w:val="clear" w:color="auto" w:fill="auto"/>
            <w:hideMark/>
          </w:tcPr>
          <w:p w14:paraId="5381CF9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605619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7CDAB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EECE26D" w14:textId="77777777" w:rsidTr="007D4427">
        <w:trPr>
          <w:trHeight w:val="300"/>
        </w:trPr>
        <w:tc>
          <w:tcPr>
            <w:tcW w:w="1180" w:type="dxa"/>
            <w:tcBorders>
              <w:top w:val="nil"/>
              <w:left w:val="nil"/>
              <w:bottom w:val="nil"/>
              <w:right w:val="nil"/>
            </w:tcBorders>
            <w:shd w:val="clear" w:color="auto" w:fill="auto"/>
            <w:hideMark/>
          </w:tcPr>
          <w:p w14:paraId="3ED4621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4C2FC1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w:t>
            </w:r>
          </w:p>
        </w:tc>
        <w:tc>
          <w:tcPr>
            <w:tcW w:w="1400" w:type="dxa"/>
            <w:tcBorders>
              <w:top w:val="nil"/>
              <w:left w:val="nil"/>
              <w:bottom w:val="nil"/>
              <w:right w:val="nil"/>
            </w:tcBorders>
            <w:shd w:val="clear" w:color="auto" w:fill="auto"/>
            <w:hideMark/>
          </w:tcPr>
          <w:p w14:paraId="774EF1D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AA101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DD0D0F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skriftlighed</w:t>
            </w:r>
          </w:p>
        </w:tc>
      </w:tr>
      <w:tr w:rsidR="0095621B" w:rsidRPr="00F64989" w14:paraId="54C862A3" w14:textId="77777777" w:rsidTr="007D4427">
        <w:trPr>
          <w:trHeight w:val="300"/>
        </w:trPr>
        <w:tc>
          <w:tcPr>
            <w:tcW w:w="1180" w:type="dxa"/>
            <w:tcBorders>
              <w:top w:val="nil"/>
              <w:left w:val="nil"/>
              <w:bottom w:val="nil"/>
              <w:right w:val="nil"/>
            </w:tcBorders>
            <w:shd w:val="clear" w:color="auto" w:fill="auto"/>
            <w:hideMark/>
          </w:tcPr>
          <w:p w14:paraId="70B75C0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551FF4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w:t>
            </w:r>
          </w:p>
        </w:tc>
        <w:tc>
          <w:tcPr>
            <w:tcW w:w="1400" w:type="dxa"/>
            <w:tcBorders>
              <w:top w:val="nil"/>
              <w:left w:val="nil"/>
              <w:bottom w:val="nil"/>
              <w:right w:val="nil"/>
            </w:tcBorders>
            <w:shd w:val="clear" w:color="auto" w:fill="auto"/>
            <w:hideMark/>
          </w:tcPr>
          <w:p w14:paraId="75BB7AD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4649C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2E0CA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skriftlighed</w:t>
            </w:r>
          </w:p>
        </w:tc>
      </w:tr>
      <w:tr w:rsidR="0095621B" w:rsidRPr="00F64989" w14:paraId="74307A04" w14:textId="77777777" w:rsidTr="007D4427">
        <w:trPr>
          <w:trHeight w:val="300"/>
        </w:trPr>
        <w:tc>
          <w:tcPr>
            <w:tcW w:w="1180" w:type="dxa"/>
            <w:tcBorders>
              <w:top w:val="nil"/>
              <w:left w:val="nil"/>
              <w:bottom w:val="nil"/>
              <w:right w:val="nil"/>
            </w:tcBorders>
            <w:shd w:val="clear" w:color="auto" w:fill="auto"/>
            <w:hideMark/>
          </w:tcPr>
          <w:p w14:paraId="267CDD0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F376E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w:t>
            </w:r>
          </w:p>
        </w:tc>
        <w:tc>
          <w:tcPr>
            <w:tcW w:w="1400" w:type="dxa"/>
            <w:tcBorders>
              <w:top w:val="nil"/>
              <w:left w:val="nil"/>
              <w:bottom w:val="nil"/>
              <w:right w:val="nil"/>
            </w:tcBorders>
            <w:shd w:val="clear" w:color="auto" w:fill="auto"/>
            <w:hideMark/>
          </w:tcPr>
          <w:p w14:paraId="2CA040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AE1A5E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DA73F3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32821AF0" w14:textId="77777777" w:rsidTr="007D4427">
        <w:trPr>
          <w:trHeight w:val="300"/>
        </w:trPr>
        <w:tc>
          <w:tcPr>
            <w:tcW w:w="1180" w:type="dxa"/>
            <w:tcBorders>
              <w:top w:val="nil"/>
              <w:left w:val="nil"/>
              <w:bottom w:val="nil"/>
              <w:right w:val="nil"/>
            </w:tcBorders>
            <w:shd w:val="clear" w:color="auto" w:fill="auto"/>
            <w:hideMark/>
          </w:tcPr>
          <w:p w14:paraId="02C5DA4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B537BC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#9</w:t>
            </w:r>
          </w:p>
        </w:tc>
        <w:tc>
          <w:tcPr>
            <w:tcW w:w="1400" w:type="dxa"/>
            <w:tcBorders>
              <w:top w:val="nil"/>
              <w:left w:val="nil"/>
              <w:bottom w:val="nil"/>
              <w:right w:val="nil"/>
            </w:tcBorders>
            <w:shd w:val="clear" w:color="auto" w:fill="auto"/>
            <w:hideMark/>
          </w:tcPr>
          <w:p w14:paraId="4CC0850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0BBE7D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3B8C5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0D4FBC3" w14:textId="77777777" w:rsidTr="007D4427">
        <w:trPr>
          <w:trHeight w:val="300"/>
        </w:trPr>
        <w:tc>
          <w:tcPr>
            <w:tcW w:w="1180" w:type="dxa"/>
            <w:tcBorders>
              <w:top w:val="nil"/>
              <w:left w:val="nil"/>
              <w:bottom w:val="nil"/>
              <w:right w:val="nil"/>
            </w:tcBorders>
            <w:shd w:val="clear" w:color="auto" w:fill="auto"/>
            <w:hideMark/>
          </w:tcPr>
          <w:p w14:paraId="4450292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4881D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#10</w:t>
            </w:r>
          </w:p>
        </w:tc>
        <w:tc>
          <w:tcPr>
            <w:tcW w:w="1400" w:type="dxa"/>
            <w:tcBorders>
              <w:top w:val="nil"/>
              <w:left w:val="nil"/>
              <w:bottom w:val="nil"/>
              <w:right w:val="nil"/>
            </w:tcBorders>
            <w:shd w:val="clear" w:color="auto" w:fill="auto"/>
            <w:hideMark/>
          </w:tcPr>
          <w:p w14:paraId="42A9A41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08ECC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E709A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340BE97" w14:textId="77777777" w:rsidTr="007D4427">
        <w:trPr>
          <w:trHeight w:val="300"/>
        </w:trPr>
        <w:tc>
          <w:tcPr>
            <w:tcW w:w="1180" w:type="dxa"/>
            <w:tcBorders>
              <w:top w:val="nil"/>
              <w:left w:val="nil"/>
              <w:bottom w:val="nil"/>
              <w:right w:val="nil"/>
            </w:tcBorders>
            <w:shd w:val="clear" w:color="auto" w:fill="auto"/>
            <w:hideMark/>
          </w:tcPr>
          <w:p w14:paraId="15CB5A1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54C97B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#11</w:t>
            </w:r>
          </w:p>
        </w:tc>
        <w:tc>
          <w:tcPr>
            <w:tcW w:w="1400" w:type="dxa"/>
            <w:tcBorders>
              <w:top w:val="nil"/>
              <w:left w:val="nil"/>
              <w:bottom w:val="nil"/>
              <w:right w:val="nil"/>
            </w:tcBorders>
            <w:shd w:val="clear" w:color="auto" w:fill="auto"/>
            <w:hideMark/>
          </w:tcPr>
          <w:p w14:paraId="56656CD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C0D961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4432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7FD902E" w14:textId="77777777" w:rsidTr="007D4427">
        <w:trPr>
          <w:trHeight w:val="300"/>
        </w:trPr>
        <w:tc>
          <w:tcPr>
            <w:tcW w:w="1180" w:type="dxa"/>
            <w:tcBorders>
              <w:top w:val="nil"/>
              <w:left w:val="nil"/>
              <w:bottom w:val="nil"/>
              <w:right w:val="nil"/>
            </w:tcBorders>
            <w:shd w:val="clear" w:color="auto" w:fill="auto"/>
            <w:hideMark/>
          </w:tcPr>
          <w:p w14:paraId="75DC849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7D786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#12</w:t>
            </w:r>
          </w:p>
        </w:tc>
        <w:tc>
          <w:tcPr>
            <w:tcW w:w="1400" w:type="dxa"/>
            <w:tcBorders>
              <w:top w:val="nil"/>
              <w:left w:val="nil"/>
              <w:bottom w:val="nil"/>
              <w:right w:val="nil"/>
            </w:tcBorders>
            <w:shd w:val="clear" w:color="auto" w:fill="auto"/>
            <w:hideMark/>
          </w:tcPr>
          <w:p w14:paraId="123C6C4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312445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ED5B7E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0DB61C9" w14:textId="77777777" w:rsidTr="007D4427">
        <w:trPr>
          <w:trHeight w:val="300"/>
        </w:trPr>
        <w:tc>
          <w:tcPr>
            <w:tcW w:w="1180" w:type="dxa"/>
            <w:tcBorders>
              <w:top w:val="nil"/>
              <w:left w:val="nil"/>
              <w:bottom w:val="nil"/>
              <w:right w:val="nil"/>
            </w:tcBorders>
            <w:shd w:val="clear" w:color="auto" w:fill="auto"/>
            <w:hideMark/>
          </w:tcPr>
          <w:p w14:paraId="65911E6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B496D7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#13</w:t>
            </w:r>
          </w:p>
        </w:tc>
        <w:tc>
          <w:tcPr>
            <w:tcW w:w="1400" w:type="dxa"/>
            <w:tcBorders>
              <w:top w:val="nil"/>
              <w:left w:val="nil"/>
              <w:bottom w:val="nil"/>
              <w:right w:val="nil"/>
            </w:tcBorders>
            <w:shd w:val="clear" w:color="auto" w:fill="auto"/>
            <w:hideMark/>
          </w:tcPr>
          <w:p w14:paraId="1AF9C36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ACA175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5EE450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F38AC26" w14:textId="77777777" w:rsidTr="007D4427">
        <w:trPr>
          <w:trHeight w:val="300"/>
        </w:trPr>
        <w:tc>
          <w:tcPr>
            <w:tcW w:w="1180" w:type="dxa"/>
            <w:tcBorders>
              <w:top w:val="nil"/>
              <w:left w:val="nil"/>
              <w:bottom w:val="nil"/>
              <w:right w:val="nil"/>
            </w:tcBorders>
            <w:shd w:val="clear" w:color="auto" w:fill="auto"/>
            <w:hideMark/>
          </w:tcPr>
          <w:p w14:paraId="4B4304A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5157F8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#14</w:t>
            </w:r>
          </w:p>
        </w:tc>
        <w:tc>
          <w:tcPr>
            <w:tcW w:w="1400" w:type="dxa"/>
            <w:tcBorders>
              <w:top w:val="nil"/>
              <w:left w:val="nil"/>
              <w:bottom w:val="nil"/>
              <w:right w:val="nil"/>
            </w:tcBorders>
            <w:shd w:val="clear" w:color="auto" w:fill="auto"/>
            <w:hideMark/>
          </w:tcPr>
          <w:p w14:paraId="04CB807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E0B53A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9611E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0293EB3" w14:textId="77777777" w:rsidTr="007D4427">
        <w:trPr>
          <w:trHeight w:val="300"/>
        </w:trPr>
        <w:tc>
          <w:tcPr>
            <w:tcW w:w="1180" w:type="dxa"/>
            <w:tcBorders>
              <w:top w:val="nil"/>
              <w:left w:val="nil"/>
              <w:bottom w:val="nil"/>
              <w:right w:val="nil"/>
            </w:tcBorders>
            <w:shd w:val="clear" w:color="auto" w:fill="auto"/>
            <w:hideMark/>
          </w:tcPr>
          <w:p w14:paraId="0C30E54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AD7B1F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#15</w:t>
            </w:r>
          </w:p>
        </w:tc>
        <w:tc>
          <w:tcPr>
            <w:tcW w:w="1400" w:type="dxa"/>
            <w:tcBorders>
              <w:top w:val="nil"/>
              <w:left w:val="nil"/>
              <w:bottom w:val="nil"/>
              <w:right w:val="nil"/>
            </w:tcBorders>
            <w:shd w:val="clear" w:color="auto" w:fill="auto"/>
            <w:hideMark/>
          </w:tcPr>
          <w:p w14:paraId="4FD3829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0467CC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2CC90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05E7D8D" w14:textId="77777777" w:rsidTr="007D4427">
        <w:trPr>
          <w:trHeight w:val="300"/>
        </w:trPr>
        <w:tc>
          <w:tcPr>
            <w:tcW w:w="1180" w:type="dxa"/>
            <w:tcBorders>
              <w:top w:val="nil"/>
              <w:left w:val="nil"/>
              <w:bottom w:val="nil"/>
              <w:right w:val="nil"/>
            </w:tcBorders>
            <w:shd w:val="clear" w:color="auto" w:fill="auto"/>
            <w:hideMark/>
          </w:tcPr>
          <w:p w14:paraId="79575ED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7DE948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#16</w:t>
            </w:r>
          </w:p>
        </w:tc>
        <w:tc>
          <w:tcPr>
            <w:tcW w:w="1400" w:type="dxa"/>
            <w:tcBorders>
              <w:top w:val="nil"/>
              <w:left w:val="nil"/>
              <w:bottom w:val="nil"/>
              <w:right w:val="nil"/>
            </w:tcBorders>
            <w:shd w:val="clear" w:color="auto" w:fill="auto"/>
            <w:hideMark/>
          </w:tcPr>
          <w:p w14:paraId="20F5F0D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624449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86907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3587B29" w14:textId="77777777" w:rsidTr="007D4427">
        <w:trPr>
          <w:trHeight w:val="300"/>
        </w:trPr>
        <w:tc>
          <w:tcPr>
            <w:tcW w:w="1180" w:type="dxa"/>
            <w:tcBorders>
              <w:top w:val="nil"/>
              <w:left w:val="nil"/>
              <w:bottom w:val="nil"/>
              <w:right w:val="nil"/>
            </w:tcBorders>
            <w:shd w:val="clear" w:color="auto" w:fill="auto"/>
            <w:hideMark/>
          </w:tcPr>
          <w:p w14:paraId="040357C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F4B20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#17</w:t>
            </w:r>
          </w:p>
        </w:tc>
        <w:tc>
          <w:tcPr>
            <w:tcW w:w="1400" w:type="dxa"/>
            <w:tcBorders>
              <w:top w:val="nil"/>
              <w:left w:val="nil"/>
              <w:bottom w:val="nil"/>
              <w:right w:val="nil"/>
            </w:tcBorders>
            <w:shd w:val="clear" w:color="auto" w:fill="auto"/>
            <w:hideMark/>
          </w:tcPr>
          <w:p w14:paraId="5032175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CB74EA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F5177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3592160" w14:textId="77777777" w:rsidTr="007D4427">
        <w:trPr>
          <w:trHeight w:val="300"/>
        </w:trPr>
        <w:tc>
          <w:tcPr>
            <w:tcW w:w="1180" w:type="dxa"/>
            <w:tcBorders>
              <w:top w:val="nil"/>
              <w:left w:val="nil"/>
              <w:bottom w:val="nil"/>
              <w:right w:val="nil"/>
            </w:tcBorders>
            <w:shd w:val="clear" w:color="auto" w:fill="auto"/>
            <w:hideMark/>
          </w:tcPr>
          <w:p w14:paraId="3479B47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C0D8B5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#18</w:t>
            </w:r>
          </w:p>
        </w:tc>
        <w:tc>
          <w:tcPr>
            <w:tcW w:w="1400" w:type="dxa"/>
            <w:tcBorders>
              <w:top w:val="nil"/>
              <w:left w:val="nil"/>
              <w:bottom w:val="nil"/>
              <w:right w:val="nil"/>
            </w:tcBorders>
            <w:shd w:val="clear" w:color="auto" w:fill="auto"/>
            <w:hideMark/>
          </w:tcPr>
          <w:p w14:paraId="6EA6FBA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710B28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69D80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3A319BD" w14:textId="77777777" w:rsidTr="007D4427">
        <w:trPr>
          <w:trHeight w:val="300"/>
        </w:trPr>
        <w:tc>
          <w:tcPr>
            <w:tcW w:w="1180" w:type="dxa"/>
            <w:tcBorders>
              <w:top w:val="nil"/>
              <w:left w:val="nil"/>
              <w:bottom w:val="nil"/>
              <w:right w:val="nil"/>
            </w:tcBorders>
            <w:shd w:val="clear" w:color="auto" w:fill="auto"/>
            <w:hideMark/>
          </w:tcPr>
          <w:p w14:paraId="5D62217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8A99D0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#19</w:t>
            </w:r>
          </w:p>
        </w:tc>
        <w:tc>
          <w:tcPr>
            <w:tcW w:w="1400" w:type="dxa"/>
            <w:tcBorders>
              <w:top w:val="nil"/>
              <w:left w:val="nil"/>
              <w:bottom w:val="nil"/>
              <w:right w:val="nil"/>
            </w:tcBorders>
            <w:shd w:val="clear" w:color="auto" w:fill="auto"/>
            <w:hideMark/>
          </w:tcPr>
          <w:p w14:paraId="3DFAF3F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F6ED27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98D7A8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675AEC5" w14:textId="77777777" w:rsidTr="007D4427">
        <w:trPr>
          <w:trHeight w:val="300"/>
        </w:trPr>
        <w:tc>
          <w:tcPr>
            <w:tcW w:w="1180" w:type="dxa"/>
            <w:tcBorders>
              <w:top w:val="nil"/>
              <w:left w:val="nil"/>
              <w:bottom w:val="nil"/>
              <w:right w:val="nil"/>
            </w:tcBorders>
            <w:shd w:val="clear" w:color="auto" w:fill="auto"/>
            <w:hideMark/>
          </w:tcPr>
          <w:p w14:paraId="231F291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D77875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#20</w:t>
            </w:r>
          </w:p>
        </w:tc>
        <w:tc>
          <w:tcPr>
            <w:tcW w:w="1400" w:type="dxa"/>
            <w:tcBorders>
              <w:top w:val="nil"/>
              <w:left w:val="nil"/>
              <w:bottom w:val="nil"/>
              <w:right w:val="nil"/>
            </w:tcBorders>
            <w:shd w:val="clear" w:color="auto" w:fill="auto"/>
            <w:hideMark/>
          </w:tcPr>
          <w:p w14:paraId="6D8FA20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4761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63E5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1D0F0FF6" w14:textId="77777777" w:rsidTr="007D4427">
        <w:trPr>
          <w:trHeight w:val="300"/>
        </w:trPr>
        <w:tc>
          <w:tcPr>
            <w:tcW w:w="1180" w:type="dxa"/>
            <w:tcBorders>
              <w:top w:val="nil"/>
              <w:left w:val="nil"/>
              <w:bottom w:val="nil"/>
              <w:right w:val="nil"/>
            </w:tcBorders>
            <w:shd w:val="clear" w:color="auto" w:fill="auto"/>
            <w:hideMark/>
          </w:tcPr>
          <w:p w14:paraId="3BBE757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4ADFF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#21</w:t>
            </w:r>
          </w:p>
        </w:tc>
        <w:tc>
          <w:tcPr>
            <w:tcW w:w="1400" w:type="dxa"/>
            <w:tcBorders>
              <w:top w:val="nil"/>
              <w:left w:val="nil"/>
              <w:bottom w:val="nil"/>
              <w:right w:val="nil"/>
            </w:tcBorders>
            <w:shd w:val="clear" w:color="auto" w:fill="auto"/>
            <w:hideMark/>
          </w:tcPr>
          <w:p w14:paraId="72316E1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59F0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E62BD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3896EC3A" w14:textId="77777777" w:rsidTr="007D4427">
        <w:trPr>
          <w:trHeight w:val="300"/>
        </w:trPr>
        <w:tc>
          <w:tcPr>
            <w:tcW w:w="1180" w:type="dxa"/>
            <w:tcBorders>
              <w:top w:val="nil"/>
              <w:left w:val="nil"/>
              <w:bottom w:val="nil"/>
              <w:right w:val="nil"/>
            </w:tcBorders>
            <w:shd w:val="clear" w:color="auto" w:fill="auto"/>
            <w:hideMark/>
          </w:tcPr>
          <w:p w14:paraId="65E4114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976CFF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#22</w:t>
            </w:r>
          </w:p>
        </w:tc>
        <w:tc>
          <w:tcPr>
            <w:tcW w:w="1400" w:type="dxa"/>
            <w:tcBorders>
              <w:top w:val="nil"/>
              <w:left w:val="nil"/>
              <w:bottom w:val="nil"/>
              <w:right w:val="nil"/>
            </w:tcBorders>
            <w:shd w:val="clear" w:color="auto" w:fill="auto"/>
            <w:hideMark/>
          </w:tcPr>
          <w:p w14:paraId="5E1613E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006231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67DF11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09A653C" w14:textId="77777777" w:rsidTr="007D4427">
        <w:trPr>
          <w:trHeight w:val="300"/>
        </w:trPr>
        <w:tc>
          <w:tcPr>
            <w:tcW w:w="1180" w:type="dxa"/>
            <w:tcBorders>
              <w:top w:val="nil"/>
              <w:left w:val="nil"/>
              <w:bottom w:val="nil"/>
              <w:right w:val="nil"/>
            </w:tcBorders>
            <w:shd w:val="clear" w:color="auto" w:fill="auto"/>
            <w:hideMark/>
          </w:tcPr>
          <w:p w14:paraId="10F143F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2CA0F5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#23</w:t>
            </w:r>
          </w:p>
        </w:tc>
        <w:tc>
          <w:tcPr>
            <w:tcW w:w="1400" w:type="dxa"/>
            <w:tcBorders>
              <w:top w:val="nil"/>
              <w:left w:val="nil"/>
              <w:bottom w:val="nil"/>
              <w:right w:val="nil"/>
            </w:tcBorders>
            <w:shd w:val="clear" w:color="auto" w:fill="auto"/>
            <w:hideMark/>
          </w:tcPr>
          <w:p w14:paraId="6CBC1D1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B46E3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FF6229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F7F5794" w14:textId="77777777" w:rsidTr="007D4427">
        <w:trPr>
          <w:trHeight w:val="300"/>
        </w:trPr>
        <w:tc>
          <w:tcPr>
            <w:tcW w:w="1180" w:type="dxa"/>
            <w:tcBorders>
              <w:top w:val="nil"/>
              <w:left w:val="nil"/>
              <w:bottom w:val="nil"/>
              <w:right w:val="nil"/>
            </w:tcBorders>
            <w:shd w:val="clear" w:color="auto" w:fill="auto"/>
            <w:hideMark/>
          </w:tcPr>
          <w:p w14:paraId="0E2A68D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C05DDB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#24</w:t>
            </w:r>
          </w:p>
        </w:tc>
        <w:tc>
          <w:tcPr>
            <w:tcW w:w="1400" w:type="dxa"/>
            <w:tcBorders>
              <w:top w:val="nil"/>
              <w:left w:val="nil"/>
              <w:bottom w:val="nil"/>
              <w:right w:val="nil"/>
            </w:tcBorders>
            <w:shd w:val="clear" w:color="auto" w:fill="auto"/>
            <w:hideMark/>
          </w:tcPr>
          <w:p w14:paraId="5817CA3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3B568D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182BC5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02C2579" w14:textId="77777777" w:rsidTr="007D4427">
        <w:trPr>
          <w:trHeight w:val="300"/>
        </w:trPr>
        <w:tc>
          <w:tcPr>
            <w:tcW w:w="1180" w:type="dxa"/>
            <w:tcBorders>
              <w:top w:val="nil"/>
              <w:left w:val="nil"/>
              <w:bottom w:val="nil"/>
              <w:right w:val="nil"/>
            </w:tcBorders>
            <w:shd w:val="clear" w:color="auto" w:fill="auto"/>
            <w:hideMark/>
          </w:tcPr>
          <w:p w14:paraId="234F8EA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E2153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#25</w:t>
            </w:r>
          </w:p>
        </w:tc>
        <w:tc>
          <w:tcPr>
            <w:tcW w:w="1400" w:type="dxa"/>
            <w:tcBorders>
              <w:top w:val="nil"/>
              <w:left w:val="nil"/>
              <w:bottom w:val="nil"/>
              <w:right w:val="nil"/>
            </w:tcBorders>
            <w:shd w:val="clear" w:color="auto" w:fill="auto"/>
            <w:hideMark/>
          </w:tcPr>
          <w:p w14:paraId="1F9BDCC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72A8F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C82B2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AB6FD83" w14:textId="77777777" w:rsidTr="007D4427">
        <w:trPr>
          <w:trHeight w:val="300"/>
        </w:trPr>
        <w:tc>
          <w:tcPr>
            <w:tcW w:w="1180" w:type="dxa"/>
            <w:tcBorders>
              <w:top w:val="nil"/>
              <w:left w:val="nil"/>
              <w:bottom w:val="nil"/>
              <w:right w:val="nil"/>
            </w:tcBorders>
            <w:shd w:val="clear" w:color="auto" w:fill="auto"/>
            <w:hideMark/>
          </w:tcPr>
          <w:p w14:paraId="18A676B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5240EB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#26</w:t>
            </w:r>
          </w:p>
        </w:tc>
        <w:tc>
          <w:tcPr>
            <w:tcW w:w="1400" w:type="dxa"/>
            <w:tcBorders>
              <w:top w:val="nil"/>
              <w:left w:val="nil"/>
              <w:bottom w:val="nil"/>
              <w:right w:val="nil"/>
            </w:tcBorders>
            <w:shd w:val="clear" w:color="auto" w:fill="auto"/>
            <w:hideMark/>
          </w:tcPr>
          <w:p w14:paraId="13552E9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EA165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06841F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B444209" w14:textId="77777777" w:rsidTr="007D4427">
        <w:trPr>
          <w:trHeight w:val="300"/>
        </w:trPr>
        <w:tc>
          <w:tcPr>
            <w:tcW w:w="1180" w:type="dxa"/>
            <w:tcBorders>
              <w:top w:val="nil"/>
              <w:left w:val="nil"/>
              <w:bottom w:val="nil"/>
              <w:right w:val="nil"/>
            </w:tcBorders>
            <w:shd w:val="clear" w:color="auto" w:fill="auto"/>
            <w:hideMark/>
          </w:tcPr>
          <w:p w14:paraId="59287C8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3F381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#27</w:t>
            </w:r>
          </w:p>
        </w:tc>
        <w:tc>
          <w:tcPr>
            <w:tcW w:w="1400" w:type="dxa"/>
            <w:tcBorders>
              <w:top w:val="nil"/>
              <w:left w:val="nil"/>
              <w:bottom w:val="nil"/>
              <w:right w:val="nil"/>
            </w:tcBorders>
            <w:shd w:val="clear" w:color="auto" w:fill="auto"/>
            <w:hideMark/>
          </w:tcPr>
          <w:p w14:paraId="7156ADE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5A6C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911CF2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C5C757F" w14:textId="77777777" w:rsidTr="007D4427">
        <w:trPr>
          <w:trHeight w:val="300"/>
        </w:trPr>
        <w:tc>
          <w:tcPr>
            <w:tcW w:w="1180" w:type="dxa"/>
            <w:tcBorders>
              <w:top w:val="nil"/>
              <w:left w:val="nil"/>
              <w:bottom w:val="nil"/>
              <w:right w:val="nil"/>
            </w:tcBorders>
            <w:shd w:val="clear" w:color="auto" w:fill="auto"/>
            <w:hideMark/>
          </w:tcPr>
          <w:p w14:paraId="64A648A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A3F2D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#28</w:t>
            </w:r>
          </w:p>
        </w:tc>
        <w:tc>
          <w:tcPr>
            <w:tcW w:w="1400" w:type="dxa"/>
            <w:tcBorders>
              <w:top w:val="nil"/>
              <w:left w:val="nil"/>
              <w:bottom w:val="nil"/>
              <w:right w:val="nil"/>
            </w:tcBorders>
            <w:shd w:val="clear" w:color="auto" w:fill="auto"/>
            <w:hideMark/>
          </w:tcPr>
          <w:p w14:paraId="44B7DB9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C7147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DAFE5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561F75A" w14:textId="77777777" w:rsidTr="007D4427">
        <w:trPr>
          <w:trHeight w:val="300"/>
        </w:trPr>
        <w:tc>
          <w:tcPr>
            <w:tcW w:w="1180" w:type="dxa"/>
            <w:tcBorders>
              <w:top w:val="nil"/>
              <w:left w:val="nil"/>
              <w:bottom w:val="nil"/>
              <w:right w:val="nil"/>
            </w:tcBorders>
            <w:shd w:val="clear" w:color="auto" w:fill="auto"/>
            <w:hideMark/>
          </w:tcPr>
          <w:p w14:paraId="321468D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40624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#29</w:t>
            </w:r>
          </w:p>
        </w:tc>
        <w:tc>
          <w:tcPr>
            <w:tcW w:w="1400" w:type="dxa"/>
            <w:tcBorders>
              <w:top w:val="nil"/>
              <w:left w:val="nil"/>
              <w:bottom w:val="nil"/>
              <w:right w:val="nil"/>
            </w:tcBorders>
            <w:shd w:val="clear" w:color="auto" w:fill="auto"/>
            <w:hideMark/>
          </w:tcPr>
          <w:p w14:paraId="0AA0A49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FD7075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41E10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F033A2E" w14:textId="77777777" w:rsidTr="007D4427">
        <w:trPr>
          <w:trHeight w:val="300"/>
        </w:trPr>
        <w:tc>
          <w:tcPr>
            <w:tcW w:w="1180" w:type="dxa"/>
            <w:tcBorders>
              <w:top w:val="nil"/>
              <w:left w:val="nil"/>
              <w:bottom w:val="nil"/>
              <w:right w:val="nil"/>
            </w:tcBorders>
            <w:shd w:val="clear" w:color="auto" w:fill="auto"/>
            <w:hideMark/>
          </w:tcPr>
          <w:p w14:paraId="1A5AE13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B7E79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#30</w:t>
            </w:r>
          </w:p>
        </w:tc>
        <w:tc>
          <w:tcPr>
            <w:tcW w:w="1400" w:type="dxa"/>
            <w:tcBorders>
              <w:top w:val="nil"/>
              <w:left w:val="nil"/>
              <w:bottom w:val="nil"/>
              <w:right w:val="nil"/>
            </w:tcBorders>
            <w:shd w:val="clear" w:color="auto" w:fill="auto"/>
            <w:hideMark/>
          </w:tcPr>
          <w:p w14:paraId="2E15AAF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04C88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31D1D8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2CDBD584" w14:textId="77777777" w:rsidTr="007D4427">
        <w:trPr>
          <w:trHeight w:val="300"/>
        </w:trPr>
        <w:tc>
          <w:tcPr>
            <w:tcW w:w="1180" w:type="dxa"/>
            <w:tcBorders>
              <w:top w:val="nil"/>
              <w:left w:val="nil"/>
              <w:bottom w:val="nil"/>
              <w:right w:val="nil"/>
            </w:tcBorders>
            <w:shd w:val="clear" w:color="auto" w:fill="auto"/>
            <w:hideMark/>
          </w:tcPr>
          <w:p w14:paraId="69DBEAF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4D3353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#31</w:t>
            </w:r>
          </w:p>
        </w:tc>
        <w:tc>
          <w:tcPr>
            <w:tcW w:w="1400" w:type="dxa"/>
            <w:tcBorders>
              <w:top w:val="nil"/>
              <w:left w:val="nil"/>
              <w:bottom w:val="nil"/>
              <w:right w:val="nil"/>
            </w:tcBorders>
            <w:shd w:val="clear" w:color="auto" w:fill="auto"/>
            <w:hideMark/>
          </w:tcPr>
          <w:p w14:paraId="25AE67F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ED80D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19B46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D40FFBA" w14:textId="77777777" w:rsidTr="007D4427">
        <w:trPr>
          <w:trHeight w:val="300"/>
        </w:trPr>
        <w:tc>
          <w:tcPr>
            <w:tcW w:w="1180" w:type="dxa"/>
            <w:tcBorders>
              <w:top w:val="nil"/>
              <w:left w:val="nil"/>
              <w:bottom w:val="nil"/>
              <w:right w:val="nil"/>
            </w:tcBorders>
            <w:shd w:val="clear" w:color="auto" w:fill="auto"/>
            <w:hideMark/>
          </w:tcPr>
          <w:p w14:paraId="089AEC8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A713D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#32</w:t>
            </w:r>
          </w:p>
        </w:tc>
        <w:tc>
          <w:tcPr>
            <w:tcW w:w="1400" w:type="dxa"/>
            <w:tcBorders>
              <w:top w:val="nil"/>
              <w:left w:val="nil"/>
              <w:bottom w:val="nil"/>
              <w:right w:val="nil"/>
            </w:tcBorders>
            <w:shd w:val="clear" w:color="auto" w:fill="auto"/>
            <w:hideMark/>
          </w:tcPr>
          <w:p w14:paraId="255DC3B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2AD55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B4766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2505E456" w14:textId="77777777" w:rsidTr="007D4427">
        <w:trPr>
          <w:trHeight w:val="300"/>
        </w:trPr>
        <w:tc>
          <w:tcPr>
            <w:tcW w:w="1180" w:type="dxa"/>
            <w:tcBorders>
              <w:top w:val="nil"/>
              <w:left w:val="nil"/>
              <w:bottom w:val="nil"/>
              <w:right w:val="nil"/>
            </w:tcBorders>
            <w:shd w:val="clear" w:color="auto" w:fill="auto"/>
            <w:hideMark/>
          </w:tcPr>
          <w:p w14:paraId="619F503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7D46EE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#33</w:t>
            </w:r>
          </w:p>
        </w:tc>
        <w:tc>
          <w:tcPr>
            <w:tcW w:w="1400" w:type="dxa"/>
            <w:tcBorders>
              <w:top w:val="nil"/>
              <w:left w:val="nil"/>
              <w:bottom w:val="nil"/>
              <w:right w:val="nil"/>
            </w:tcBorders>
            <w:shd w:val="clear" w:color="auto" w:fill="auto"/>
            <w:hideMark/>
          </w:tcPr>
          <w:p w14:paraId="6BAF342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B70009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2D3DE5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12F3024" w14:textId="77777777" w:rsidTr="007D4427">
        <w:trPr>
          <w:trHeight w:val="300"/>
        </w:trPr>
        <w:tc>
          <w:tcPr>
            <w:tcW w:w="1180" w:type="dxa"/>
            <w:tcBorders>
              <w:top w:val="nil"/>
              <w:left w:val="nil"/>
              <w:bottom w:val="nil"/>
              <w:right w:val="nil"/>
            </w:tcBorders>
            <w:shd w:val="clear" w:color="auto" w:fill="auto"/>
            <w:hideMark/>
          </w:tcPr>
          <w:p w14:paraId="6E156F3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7585EC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#34</w:t>
            </w:r>
          </w:p>
        </w:tc>
        <w:tc>
          <w:tcPr>
            <w:tcW w:w="1400" w:type="dxa"/>
            <w:tcBorders>
              <w:top w:val="nil"/>
              <w:left w:val="nil"/>
              <w:bottom w:val="nil"/>
              <w:right w:val="nil"/>
            </w:tcBorders>
            <w:shd w:val="clear" w:color="auto" w:fill="auto"/>
            <w:hideMark/>
          </w:tcPr>
          <w:p w14:paraId="243800E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3889D1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AFFC4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26AF79D3" w14:textId="77777777" w:rsidTr="007D4427">
        <w:trPr>
          <w:trHeight w:val="300"/>
        </w:trPr>
        <w:tc>
          <w:tcPr>
            <w:tcW w:w="1180" w:type="dxa"/>
            <w:tcBorders>
              <w:top w:val="nil"/>
              <w:left w:val="nil"/>
              <w:bottom w:val="nil"/>
              <w:right w:val="nil"/>
            </w:tcBorders>
            <w:shd w:val="clear" w:color="auto" w:fill="auto"/>
            <w:hideMark/>
          </w:tcPr>
          <w:p w14:paraId="4A56AC3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A19C3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#35</w:t>
            </w:r>
          </w:p>
        </w:tc>
        <w:tc>
          <w:tcPr>
            <w:tcW w:w="1400" w:type="dxa"/>
            <w:tcBorders>
              <w:top w:val="nil"/>
              <w:left w:val="nil"/>
              <w:bottom w:val="nil"/>
              <w:right w:val="nil"/>
            </w:tcBorders>
            <w:shd w:val="clear" w:color="auto" w:fill="auto"/>
            <w:hideMark/>
          </w:tcPr>
          <w:p w14:paraId="49757E5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B7BF6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DBE402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CAC3291" w14:textId="77777777" w:rsidTr="007D4427">
        <w:trPr>
          <w:trHeight w:val="300"/>
        </w:trPr>
        <w:tc>
          <w:tcPr>
            <w:tcW w:w="1180" w:type="dxa"/>
            <w:tcBorders>
              <w:top w:val="nil"/>
              <w:left w:val="nil"/>
              <w:bottom w:val="nil"/>
              <w:right w:val="nil"/>
            </w:tcBorders>
            <w:shd w:val="clear" w:color="auto" w:fill="auto"/>
            <w:hideMark/>
          </w:tcPr>
          <w:p w14:paraId="34E157D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3F391D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#36</w:t>
            </w:r>
          </w:p>
        </w:tc>
        <w:tc>
          <w:tcPr>
            <w:tcW w:w="1400" w:type="dxa"/>
            <w:tcBorders>
              <w:top w:val="nil"/>
              <w:left w:val="nil"/>
              <w:bottom w:val="nil"/>
              <w:right w:val="nil"/>
            </w:tcBorders>
            <w:shd w:val="clear" w:color="auto" w:fill="auto"/>
            <w:hideMark/>
          </w:tcPr>
          <w:p w14:paraId="722E006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9D2447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29943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1292AB0" w14:textId="77777777" w:rsidTr="007D4427">
        <w:trPr>
          <w:trHeight w:val="300"/>
        </w:trPr>
        <w:tc>
          <w:tcPr>
            <w:tcW w:w="1180" w:type="dxa"/>
            <w:tcBorders>
              <w:top w:val="nil"/>
              <w:left w:val="nil"/>
              <w:bottom w:val="nil"/>
              <w:right w:val="nil"/>
            </w:tcBorders>
            <w:shd w:val="clear" w:color="auto" w:fill="auto"/>
            <w:hideMark/>
          </w:tcPr>
          <w:p w14:paraId="451C96C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4D2242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#37</w:t>
            </w:r>
          </w:p>
        </w:tc>
        <w:tc>
          <w:tcPr>
            <w:tcW w:w="1400" w:type="dxa"/>
            <w:tcBorders>
              <w:top w:val="nil"/>
              <w:left w:val="nil"/>
              <w:bottom w:val="nil"/>
              <w:right w:val="nil"/>
            </w:tcBorders>
            <w:shd w:val="clear" w:color="auto" w:fill="auto"/>
            <w:hideMark/>
          </w:tcPr>
          <w:p w14:paraId="3CC25C7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6208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6F7F2C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B6AD641" w14:textId="77777777" w:rsidTr="007D4427">
        <w:trPr>
          <w:trHeight w:val="300"/>
        </w:trPr>
        <w:tc>
          <w:tcPr>
            <w:tcW w:w="1180" w:type="dxa"/>
            <w:tcBorders>
              <w:top w:val="nil"/>
              <w:left w:val="nil"/>
              <w:bottom w:val="nil"/>
              <w:right w:val="nil"/>
            </w:tcBorders>
            <w:shd w:val="clear" w:color="auto" w:fill="auto"/>
            <w:hideMark/>
          </w:tcPr>
          <w:p w14:paraId="2357617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A43605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#38</w:t>
            </w:r>
          </w:p>
        </w:tc>
        <w:tc>
          <w:tcPr>
            <w:tcW w:w="1400" w:type="dxa"/>
            <w:tcBorders>
              <w:top w:val="nil"/>
              <w:left w:val="nil"/>
              <w:bottom w:val="nil"/>
              <w:right w:val="nil"/>
            </w:tcBorders>
            <w:shd w:val="clear" w:color="auto" w:fill="auto"/>
            <w:hideMark/>
          </w:tcPr>
          <w:p w14:paraId="35D4830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4B263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A9D30E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A89DFB8" w14:textId="77777777" w:rsidTr="007D4427">
        <w:trPr>
          <w:trHeight w:val="300"/>
        </w:trPr>
        <w:tc>
          <w:tcPr>
            <w:tcW w:w="1180" w:type="dxa"/>
            <w:tcBorders>
              <w:top w:val="nil"/>
              <w:left w:val="nil"/>
              <w:bottom w:val="nil"/>
              <w:right w:val="nil"/>
            </w:tcBorders>
            <w:shd w:val="clear" w:color="auto" w:fill="auto"/>
            <w:hideMark/>
          </w:tcPr>
          <w:p w14:paraId="0CAA538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D52582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#39</w:t>
            </w:r>
          </w:p>
        </w:tc>
        <w:tc>
          <w:tcPr>
            <w:tcW w:w="1400" w:type="dxa"/>
            <w:tcBorders>
              <w:top w:val="nil"/>
              <w:left w:val="nil"/>
              <w:bottom w:val="nil"/>
              <w:right w:val="nil"/>
            </w:tcBorders>
            <w:shd w:val="clear" w:color="auto" w:fill="auto"/>
            <w:hideMark/>
          </w:tcPr>
          <w:p w14:paraId="5B0D87C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1F61A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BF2BEA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F9DACAB" w14:textId="77777777" w:rsidTr="007D4427">
        <w:trPr>
          <w:trHeight w:val="300"/>
        </w:trPr>
        <w:tc>
          <w:tcPr>
            <w:tcW w:w="1180" w:type="dxa"/>
            <w:tcBorders>
              <w:top w:val="nil"/>
              <w:left w:val="nil"/>
              <w:bottom w:val="nil"/>
              <w:right w:val="nil"/>
            </w:tcBorders>
            <w:shd w:val="clear" w:color="auto" w:fill="auto"/>
            <w:hideMark/>
          </w:tcPr>
          <w:p w14:paraId="26586CC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951434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#40</w:t>
            </w:r>
          </w:p>
        </w:tc>
        <w:tc>
          <w:tcPr>
            <w:tcW w:w="1400" w:type="dxa"/>
            <w:tcBorders>
              <w:top w:val="nil"/>
              <w:left w:val="nil"/>
              <w:bottom w:val="nil"/>
              <w:right w:val="nil"/>
            </w:tcBorders>
            <w:shd w:val="clear" w:color="auto" w:fill="auto"/>
            <w:hideMark/>
          </w:tcPr>
          <w:p w14:paraId="2D8F4E8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C4EA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656162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2CB318C" w14:textId="77777777" w:rsidTr="007D4427">
        <w:trPr>
          <w:trHeight w:val="300"/>
        </w:trPr>
        <w:tc>
          <w:tcPr>
            <w:tcW w:w="1180" w:type="dxa"/>
            <w:tcBorders>
              <w:top w:val="nil"/>
              <w:left w:val="nil"/>
              <w:bottom w:val="nil"/>
              <w:right w:val="nil"/>
            </w:tcBorders>
            <w:shd w:val="clear" w:color="auto" w:fill="auto"/>
            <w:hideMark/>
          </w:tcPr>
          <w:p w14:paraId="7EF5DA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8C4FF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#41</w:t>
            </w:r>
          </w:p>
        </w:tc>
        <w:tc>
          <w:tcPr>
            <w:tcW w:w="1400" w:type="dxa"/>
            <w:tcBorders>
              <w:top w:val="nil"/>
              <w:left w:val="nil"/>
              <w:bottom w:val="nil"/>
              <w:right w:val="nil"/>
            </w:tcBorders>
            <w:shd w:val="clear" w:color="auto" w:fill="auto"/>
            <w:hideMark/>
          </w:tcPr>
          <w:p w14:paraId="7894A77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E87E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74811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78A3856" w14:textId="77777777" w:rsidTr="007D4427">
        <w:trPr>
          <w:trHeight w:val="300"/>
        </w:trPr>
        <w:tc>
          <w:tcPr>
            <w:tcW w:w="1180" w:type="dxa"/>
            <w:tcBorders>
              <w:top w:val="nil"/>
              <w:left w:val="nil"/>
              <w:bottom w:val="nil"/>
              <w:right w:val="nil"/>
            </w:tcBorders>
            <w:shd w:val="clear" w:color="auto" w:fill="auto"/>
            <w:hideMark/>
          </w:tcPr>
          <w:p w14:paraId="5838AB8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118B0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#42</w:t>
            </w:r>
          </w:p>
        </w:tc>
        <w:tc>
          <w:tcPr>
            <w:tcW w:w="1400" w:type="dxa"/>
            <w:tcBorders>
              <w:top w:val="nil"/>
              <w:left w:val="nil"/>
              <w:bottom w:val="nil"/>
              <w:right w:val="nil"/>
            </w:tcBorders>
            <w:shd w:val="clear" w:color="auto" w:fill="auto"/>
            <w:hideMark/>
          </w:tcPr>
          <w:p w14:paraId="7B41D91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3246A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CD8C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C2F90DA" w14:textId="77777777" w:rsidTr="007D4427">
        <w:trPr>
          <w:trHeight w:val="300"/>
        </w:trPr>
        <w:tc>
          <w:tcPr>
            <w:tcW w:w="1180" w:type="dxa"/>
            <w:tcBorders>
              <w:top w:val="nil"/>
              <w:left w:val="nil"/>
              <w:bottom w:val="nil"/>
              <w:right w:val="nil"/>
            </w:tcBorders>
            <w:shd w:val="clear" w:color="auto" w:fill="auto"/>
            <w:hideMark/>
          </w:tcPr>
          <w:p w14:paraId="5CA000D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4D7B3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#43</w:t>
            </w:r>
          </w:p>
        </w:tc>
        <w:tc>
          <w:tcPr>
            <w:tcW w:w="1400" w:type="dxa"/>
            <w:tcBorders>
              <w:top w:val="nil"/>
              <w:left w:val="nil"/>
              <w:bottom w:val="nil"/>
              <w:right w:val="nil"/>
            </w:tcBorders>
            <w:shd w:val="clear" w:color="auto" w:fill="auto"/>
            <w:hideMark/>
          </w:tcPr>
          <w:p w14:paraId="147CECE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79876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EFDDDB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57AE8F7" w14:textId="77777777" w:rsidTr="007D4427">
        <w:trPr>
          <w:trHeight w:val="300"/>
        </w:trPr>
        <w:tc>
          <w:tcPr>
            <w:tcW w:w="1180" w:type="dxa"/>
            <w:tcBorders>
              <w:top w:val="nil"/>
              <w:left w:val="nil"/>
              <w:bottom w:val="nil"/>
              <w:right w:val="nil"/>
            </w:tcBorders>
            <w:shd w:val="clear" w:color="auto" w:fill="auto"/>
            <w:hideMark/>
          </w:tcPr>
          <w:p w14:paraId="47D4FBC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0CBA91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#44</w:t>
            </w:r>
          </w:p>
        </w:tc>
        <w:tc>
          <w:tcPr>
            <w:tcW w:w="1400" w:type="dxa"/>
            <w:tcBorders>
              <w:top w:val="nil"/>
              <w:left w:val="nil"/>
              <w:bottom w:val="nil"/>
              <w:right w:val="nil"/>
            </w:tcBorders>
            <w:shd w:val="clear" w:color="auto" w:fill="auto"/>
            <w:hideMark/>
          </w:tcPr>
          <w:p w14:paraId="30224F6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4D659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73FCB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B43B434" w14:textId="77777777" w:rsidTr="007D4427">
        <w:trPr>
          <w:trHeight w:val="300"/>
        </w:trPr>
        <w:tc>
          <w:tcPr>
            <w:tcW w:w="1180" w:type="dxa"/>
            <w:tcBorders>
              <w:top w:val="nil"/>
              <w:left w:val="nil"/>
              <w:bottom w:val="nil"/>
              <w:right w:val="nil"/>
            </w:tcBorders>
            <w:shd w:val="clear" w:color="auto" w:fill="auto"/>
            <w:hideMark/>
          </w:tcPr>
          <w:p w14:paraId="074835F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84BA78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#45</w:t>
            </w:r>
          </w:p>
        </w:tc>
        <w:tc>
          <w:tcPr>
            <w:tcW w:w="1400" w:type="dxa"/>
            <w:tcBorders>
              <w:top w:val="nil"/>
              <w:left w:val="nil"/>
              <w:bottom w:val="nil"/>
              <w:right w:val="nil"/>
            </w:tcBorders>
            <w:shd w:val="clear" w:color="auto" w:fill="auto"/>
            <w:hideMark/>
          </w:tcPr>
          <w:p w14:paraId="09672C4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1B77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6CF56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9EF0872" w14:textId="77777777" w:rsidTr="007D4427">
        <w:trPr>
          <w:trHeight w:val="300"/>
        </w:trPr>
        <w:tc>
          <w:tcPr>
            <w:tcW w:w="1180" w:type="dxa"/>
            <w:tcBorders>
              <w:top w:val="nil"/>
              <w:left w:val="nil"/>
              <w:bottom w:val="nil"/>
              <w:right w:val="nil"/>
            </w:tcBorders>
            <w:shd w:val="clear" w:color="auto" w:fill="auto"/>
            <w:hideMark/>
          </w:tcPr>
          <w:p w14:paraId="3F64DBA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B4A4D7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#46</w:t>
            </w:r>
          </w:p>
        </w:tc>
        <w:tc>
          <w:tcPr>
            <w:tcW w:w="1400" w:type="dxa"/>
            <w:tcBorders>
              <w:top w:val="nil"/>
              <w:left w:val="nil"/>
              <w:bottom w:val="nil"/>
              <w:right w:val="nil"/>
            </w:tcBorders>
            <w:shd w:val="clear" w:color="auto" w:fill="auto"/>
            <w:hideMark/>
          </w:tcPr>
          <w:p w14:paraId="0C8A748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6A4E5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EF9383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B2D8E63" w14:textId="77777777" w:rsidTr="007D4427">
        <w:trPr>
          <w:trHeight w:val="300"/>
        </w:trPr>
        <w:tc>
          <w:tcPr>
            <w:tcW w:w="1180" w:type="dxa"/>
            <w:tcBorders>
              <w:top w:val="nil"/>
              <w:left w:val="nil"/>
              <w:bottom w:val="nil"/>
              <w:right w:val="nil"/>
            </w:tcBorders>
            <w:shd w:val="clear" w:color="auto" w:fill="auto"/>
            <w:hideMark/>
          </w:tcPr>
          <w:p w14:paraId="1223F58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88EF6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#47</w:t>
            </w:r>
          </w:p>
        </w:tc>
        <w:tc>
          <w:tcPr>
            <w:tcW w:w="1400" w:type="dxa"/>
            <w:tcBorders>
              <w:top w:val="nil"/>
              <w:left w:val="nil"/>
              <w:bottom w:val="nil"/>
              <w:right w:val="nil"/>
            </w:tcBorders>
            <w:shd w:val="clear" w:color="auto" w:fill="auto"/>
            <w:hideMark/>
          </w:tcPr>
          <w:p w14:paraId="6F81A7B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C0CC9C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1A612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06F2D24" w14:textId="77777777" w:rsidTr="007D4427">
        <w:trPr>
          <w:trHeight w:val="300"/>
        </w:trPr>
        <w:tc>
          <w:tcPr>
            <w:tcW w:w="1180" w:type="dxa"/>
            <w:tcBorders>
              <w:top w:val="nil"/>
              <w:left w:val="nil"/>
              <w:bottom w:val="nil"/>
              <w:right w:val="nil"/>
            </w:tcBorders>
            <w:shd w:val="clear" w:color="auto" w:fill="auto"/>
            <w:hideMark/>
          </w:tcPr>
          <w:p w14:paraId="6DBC1C2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490896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#48</w:t>
            </w:r>
          </w:p>
        </w:tc>
        <w:tc>
          <w:tcPr>
            <w:tcW w:w="1400" w:type="dxa"/>
            <w:tcBorders>
              <w:top w:val="nil"/>
              <w:left w:val="nil"/>
              <w:bottom w:val="nil"/>
              <w:right w:val="nil"/>
            </w:tcBorders>
            <w:shd w:val="clear" w:color="auto" w:fill="auto"/>
            <w:hideMark/>
          </w:tcPr>
          <w:p w14:paraId="17F4768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7517A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1840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43E50C0" w14:textId="77777777" w:rsidTr="007D4427">
        <w:trPr>
          <w:trHeight w:val="300"/>
        </w:trPr>
        <w:tc>
          <w:tcPr>
            <w:tcW w:w="1180" w:type="dxa"/>
            <w:tcBorders>
              <w:top w:val="nil"/>
              <w:left w:val="nil"/>
              <w:bottom w:val="nil"/>
              <w:right w:val="nil"/>
            </w:tcBorders>
            <w:shd w:val="clear" w:color="auto" w:fill="auto"/>
            <w:hideMark/>
          </w:tcPr>
          <w:p w14:paraId="0423923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3AD6DD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#49</w:t>
            </w:r>
          </w:p>
        </w:tc>
        <w:tc>
          <w:tcPr>
            <w:tcW w:w="1400" w:type="dxa"/>
            <w:tcBorders>
              <w:top w:val="nil"/>
              <w:left w:val="nil"/>
              <w:bottom w:val="nil"/>
              <w:right w:val="nil"/>
            </w:tcBorders>
            <w:shd w:val="clear" w:color="auto" w:fill="auto"/>
            <w:hideMark/>
          </w:tcPr>
          <w:p w14:paraId="0F5CE3B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97FBC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6A2F28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01B255C" w14:textId="77777777" w:rsidTr="007D4427">
        <w:trPr>
          <w:trHeight w:val="300"/>
        </w:trPr>
        <w:tc>
          <w:tcPr>
            <w:tcW w:w="1180" w:type="dxa"/>
            <w:tcBorders>
              <w:top w:val="nil"/>
              <w:left w:val="nil"/>
              <w:bottom w:val="nil"/>
              <w:right w:val="nil"/>
            </w:tcBorders>
            <w:shd w:val="clear" w:color="auto" w:fill="auto"/>
            <w:hideMark/>
          </w:tcPr>
          <w:p w14:paraId="25ACA25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ADC3C6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#50</w:t>
            </w:r>
          </w:p>
        </w:tc>
        <w:tc>
          <w:tcPr>
            <w:tcW w:w="1400" w:type="dxa"/>
            <w:tcBorders>
              <w:top w:val="nil"/>
              <w:left w:val="nil"/>
              <w:bottom w:val="nil"/>
              <w:right w:val="nil"/>
            </w:tcBorders>
            <w:shd w:val="clear" w:color="auto" w:fill="auto"/>
            <w:hideMark/>
          </w:tcPr>
          <w:p w14:paraId="1E06AEC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6C2D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E2081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5796936" w14:textId="77777777" w:rsidTr="007D4427">
        <w:trPr>
          <w:trHeight w:val="300"/>
        </w:trPr>
        <w:tc>
          <w:tcPr>
            <w:tcW w:w="1180" w:type="dxa"/>
            <w:tcBorders>
              <w:top w:val="nil"/>
              <w:left w:val="nil"/>
              <w:bottom w:val="nil"/>
              <w:right w:val="nil"/>
            </w:tcBorders>
            <w:shd w:val="clear" w:color="auto" w:fill="auto"/>
            <w:hideMark/>
          </w:tcPr>
          <w:p w14:paraId="1C750E2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1ACDA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#51</w:t>
            </w:r>
          </w:p>
        </w:tc>
        <w:tc>
          <w:tcPr>
            <w:tcW w:w="1400" w:type="dxa"/>
            <w:tcBorders>
              <w:top w:val="nil"/>
              <w:left w:val="nil"/>
              <w:bottom w:val="nil"/>
              <w:right w:val="nil"/>
            </w:tcBorders>
            <w:shd w:val="clear" w:color="auto" w:fill="auto"/>
            <w:hideMark/>
          </w:tcPr>
          <w:p w14:paraId="6F49366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6B8705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CBACDE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678153C7" w14:textId="77777777" w:rsidTr="007D4427">
        <w:trPr>
          <w:trHeight w:val="300"/>
        </w:trPr>
        <w:tc>
          <w:tcPr>
            <w:tcW w:w="1180" w:type="dxa"/>
            <w:tcBorders>
              <w:top w:val="nil"/>
              <w:left w:val="nil"/>
              <w:bottom w:val="nil"/>
              <w:right w:val="nil"/>
            </w:tcBorders>
            <w:shd w:val="clear" w:color="auto" w:fill="auto"/>
            <w:hideMark/>
          </w:tcPr>
          <w:p w14:paraId="0DC61E1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47D8AF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#52</w:t>
            </w:r>
          </w:p>
        </w:tc>
        <w:tc>
          <w:tcPr>
            <w:tcW w:w="1400" w:type="dxa"/>
            <w:tcBorders>
              <w:top w:val="nil"/>
              <w:left w:val="nil"/>
              <w:bottom w:val="nil"/>
              <w:right w:val="nil"/>
            </w:tcBorders>
            <w:shd w:val="clear" w:color="auto" w:fill="auto"/>
            <w:hideMark/>
          </w:tcPr>
          <w:p w14:paraId="5F49C09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B6E089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4B86D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947C182" w14:textId="77777777" w:rsidTr="007D4427">
        <w:trPr>
          <w:trHeight w:val="300"/>
        </w:trPr>
        <w:tc>
          <w:tcPr>
            <w:tcW w:w="1180" w:type="dxa"/>
            <w:tcBorders>
              <w:top w:val="nil"/>
              <w:left w:val="nil"/>
              <w:bottom w:val="nil"/>
              <w:right w:val="nil"/>
            </w:tcBorders>
            <w:shd w:val="clear" w:color="auto" w:fill="auto"/>
            <w:hideMark/>
          </w:tcPr>
          <w:p w14:paraId="6777D96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BDD062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#53</w:t>
            </w:r>
          </w:p>
        </w:tc>
        <w:tc>
          <w:tcPr>
            <w:tcW w:w="1400" w:type="dxa"/>
            <w:tcBorders>
              <w:top w:val="nil"/>
              <w:left w:val="nil"/>
              <w:bottom w:val="nil"/>
              <w:right w:val="nil"/>
            </w:tcBorders>
            <w:shd w:val="clear" w:color="auto" w:fill="auto"/>
            <w:hideMark/>
          </w:tcPr>
          <w:p w14:paraId="69422B6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A873C6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23E65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2FC8D462" w14:textId="77777777" w:rsidTr="007D4427">
        <w:trPr>
          <w:trHeight w:val="300"/>
        </w:trPr>
        <w:tc>
          <w:tcPr>
            <w:tcW w:w="1180" w:type="dxa"/>
            <w:tcBorders>
              <w:top w:val="nil"/>
              <w:left w:val="nil"/>
              <w:bottom w:val="nil"/>
              <w:right w:val="nil"/>
            </w:tcBorders>
            <w:shd w:val="clear" w:color="auto" w:fill="auto"/>
            <w:hideMark/>
          </w:tcPr>
          <w:p w14:paraId="50D7A3B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BB192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#54</w:t>
            </w:r>
          </w:p>
        </w:tc>
        <w:tc>
          <w:tcPr>
            <w:tcW w:w="1400" w:type="dxa"/>
            <w:tcBorders>
              <w:top w:val="nil"/>
              <w:left w:val="nil"/>
              <w:bottom w:val="nil"/>
              <w:right w:val="nil"/>
            </w:tcBorders>
            <w:shd w:val="clear" w:color="auto" w:fill="auto"/>
            <w:hideMark/>
          </w:tcPr>
          <w:p w14:paraId="6644A67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2B3484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2E96B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1E3DA13" w14:textId="77777777" w:rsidTr="007D4427">
        <w:trPr>
          <w:trHeight w:val="300"/>
        </w:trPr>
        <w:tc>
          <w:tcPr>
            <w:tcW w:w="1180" w:type="dxa"/>
            <w:tcBorders>
              <w:top w:val="nil"/>
              <w:left w:val="nil"/>
              <w:bottom w:val="nil"/>
              <w:right w:val="nil"/>
            </w:tcBorders>
            <w:shd w:val="clear" w:color="auto" w:fill="auto"/>
            <w:hideMark/>
          </w:tcPr>
          <w:p w14:paraId="4688884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EE0A2A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#55</w:t>
            </w:r>
          </w:p>
        </w:tc>
        <w:tc>
          <w:tcPr>
            <w:tcW w:w="1400" w:type="dxa"/>
            <w:tcBorders>
              <w:top w:val="nil"/>
              <w:left w:val="nil"/>
              <w:bottom w:val="nil"/>
              <w:right w:val="nil"/>
            </w:tcBorders>
            <w:shd w:val="clear" w:color="auto" w:fill="auto"/>
            <w:hideMark/>
          </w:tcPr>
          <w:p w14:paraId="0ACC7D2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E9A8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BFE327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21B96CCB" w14:textId="77777777" w:rsidTr="007D4427">
        <w:trPr>
          <w:trHeight w:val="300"/>
        </w:trPr>
        <w:tc>
          <w:tcPr>
            <w:tcW w:w="1180" w:type="dxa"/>
            <w:tcBorders>
              <w:top w:val="nil"/>
              <w:left w:val="nil"/>
              <w:bottom w:val="nil"/>
              <w:right w:val="nil"/>
            </w:tcBorders>
            <w:shd w:val="clear" w:color="auto" w:fill="auto"/>
            <w:hideMark/>
          </w:tcPr>
          <w:p w14:paraId="5D31DD9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D100AF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#56</w:t>
            </w:r>
          </w:p>
        </w:tc>
        <w:tc>
          <w:tcPr>
            <w:tcW w:w="1400" w:type="dxa"/>
            <w:tcBorders>
              <w:top w:val="nil"/>
              <w:left w:val="nil"/>
              <w:bottom w:val="nil"/>
              <w:right w:val="nil"/>
            </w:tcBorders>
            <w:shd w:val="clear" w:color="auto" w:fill="auto"/>
            <w:hideMark/>
          </w:tcPr>
          <w:p w14:paraId="4B82207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A23600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A2893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7422FAC" w14:textId="77777777" w:rsidTr="007D4427">
        <w:trPr>
          <w:trHeight w:val="300"/>
        </w:trPr>
        <w:tc>
          <w:tcPr>
            <w:tcW w:w="1180" w:type="dxa"/>
            <w:tcBorders>
              <w:top w:val="nil"/>
              <w:left w:val="nil"/>
              <w:bottom w:val="nil"/>
              <w:right w:val="nil"/>
            </w:tcBorders>
            <w:shd w:val="clear" w:color="auto" w:fill="auto"/>
            <w:hideMark/>
          </w:tcPr>
          <w:p w14:paraId="618F702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6CD674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#57</w:t>
            </w:r>
          </w:p>
        </w:tc>
        <w:tc>
          <w:tcPr>
            <w:tcW w:w="1400" w:type="dxa"/>
            <w:tcBorders>
              <w:top w:val="nil"/>
              <w:left w:val="nil"/>
              <w:bottom w:val="nil"/>
              <w:right w:val="nil"/>
            </w:tcBorders>
            <w:shd w:val="clear" w:color="auto" w:fill="auto"/>
            <w:hideMark/>
          </w:tcPr>
          <w:p w14:paraId="2100A92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64F44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8FC6F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20600D1C" w14:textId="77777777" w:rsidTr="007D4427">
        <w:trPr>
          <w:trHeight w:val="300"/>
        </w:trPr>
        <w:tc>
          <w:tcPr>
            <w:tcW w:w="1180" w:type="dxa"/>
            <w:tcBorders>
              <w:top w:val="nil"/>
              <w:left w:val="nil"/>
              <w:bottom w:val="nil"/>
              <w:right w:val="nil"/>
            </w:tcBorders>
            <w:shd w:val="clear" w:color="auto" w:fill="auto"/>
            <w:hideMark/>
          </w:tcPr>
          <w:p w14:paraId="212BABE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36EB5A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#58</w:t>
            </w:r>
          </w:p>
        </w:tc>
        <w:tc>
          <w:tcPr>
            <w:tcW w:w="1400" w:type="dxa"/>
            <w:tcBorders>
              <w:top w:val="nil"/>
              <w:left w:val="nil"/>
              <w:bottom w:val="nil"/>
              <w:right w:val="nil"/>
            </w:tcBorders>
            <w:shd w:val="clear" w:color="auto" w:fill="auto"/>
            <w:hideMark/>
          </w:tcPr>
          <w:p w14:paraId="693AACD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0690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5D4D0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5EC84F0" w14:textId="77777777" w:rsidTr="007D4427">
        <w:trPr>
          <w:trHeight w:val="300"/>
        </w:trPr>
        <w:tc>
          <w:tcPr>
            <w:tcW w:w="1180" w:type="dxa"/>
            <w:tcBorders>
              <w:top w:val="nil"/>
              <w:left w:val="nil"/>
              <w:bottom w:val="nil"/>
              <w:right w:val="nil"/>
            </w:tcBorders>
            <w:shd w:val="clear" w:color="auto" w:fill="auto"/>
            <w:hideMark/>
          </w:tcPr>
          <w:p w14:paraId="1FE3AC1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4CA0D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#59</w:t>
            </w:r>
          </w:p>
        </w:tc>
        <w:tc>
          <w:tcPr>
            <w:tcW w:w="1400" w:type="dxa"/>
            <w:tcBorders>
              <w:top w:val="nil"/>
              <w:left w:val="nil"/>
              <w:bottom w:val="nil"/>
              <w:right w:val="nil"/>
            </w:tcBorders>
            <w:shd w:val="clear" w:color="auto" w:fill="auto"/>
            <w:hideMark/>
          </w:tcPr>
          <w:p w14:paraId="22C2B5A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2BF192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834354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BE19F57" w14:textId="77777777" w:rsidTr="007D4427">
        <w:trPr>
          <w:trHeight w:val="300"/>
        </w:trPr>
        <w:tc>
          <w:tcPr>
            <w:tcW w:w="1180" w:type="dxa"/>
            <w:tcBorders>
              <w:top w:val="nil"/>
              <w:left w:val="nil"/>
              <w:bottom w:val="nil"/>
              <w:right w:val="nil"/>
            </w:tcBorders>
            <w:shd w:val="clear" w:color="auto" w:fill="auto"/>
            <w:hideMark/>
          </w:tcPr>
          <w:p w14:paraId="7DB4C21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A8754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#60</w:t>
            </w:r>
          </w:p>
        </w:tc>
        <w:tc>
          <w:tcPr>
            <w:tcW w:w="1400" w:type="dxa"/>
            <w:tcBorders>
              <w:top w:val="nil"/>
              <w:left w:val="nil"/>
              <w:bottom w:val="nil"/>
              <w:right w:val="nil"/>
            </w:tcBorders>
            <w:shd w:val="clear" w:color="auto" w:fill="auto"/>
            <w:hideMark/>
          </w:tcPr>
          <w:p w14:paraId="54B848B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CCA34B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45494E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E29755A" w14:textId="77777777" w:rsidTr="007D4427">
        <w:trPr>
          <w:trHeight w:val="300"/>
        </w:trPr>
        <w:tc>
          <w:tcPr>
            <w:tcW w:w="1180" w:type="dxa"/>
            <w:tcBorders>
              <w:top w:val="nil"/>
              <w:left w:val="nil"/>
              <w:bottom w:val="nil"/>
              <w:right w:val="nil"/>
            </w:tcBorders>
            <w:shd w:val="clear" w:color="auto" w:fill="auto"/>
            <w:hideMark/>
          </w:tcPr>
          <w:p w14:paraId="09AA874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E146A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#61</w:t>
            </w:r>
          </w:p>
        </w:tc>
        <w:tc>
          <w:tcPr>
            <w:tcW w:w="1400" w:type="dxa"/>
            <w:tcBorders>
              <w:top w:val="nil"/>
              <w:left w:val="nil"/>
              <w:bottom w:val="nil"/>
              <w:right w:val="nil"/>
            </w:tcBorders>
            <w:shd w:val="clear" w:color="auto" w:fill="auto"/>
            <w:hideMark/>
          </w:tcPr>
          <w:p w14:paraId="205553D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47F378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F82F62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9EEA861" w14:textId="77777777" w:rsidTr="007D4427">
        <w:trPr>
          <w:trHeight w:val="300"/>
        </w:trPr>
        <w:tc>
          <w:tcPr>
            <w:tcW w:w="1180" w:type="dxa"/>
            <w:tcBorders>
              <w:top w:val="nil"/>
              <w:left w:val="nil"/>
              <w:bottom w:val="nil"/>
              <w:right w:val="nil"/>
            </w:tcBorders>
            <w:shd w:val="clear" w:color="auto" w:fill="auto"/>
            <w:hideMark/>
          </w:tcPr>
          <w:p w14:paraId="1787F95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674DA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#62</w:t>
            </w:r>
          </w:p>
        </w:tc>
        <w:tc>
          <w:tcPr>
            <w:tcW w:w="1400" w:type="dxa"/>
            <w:tcBorders>
              <w:top w:val="nil"/>
              <w:left w:val="nil"/>
              <w:bottom w:val="nil"/>
              <w:right w:val="nil"/>
            </w:tcBorders>
            <w:shd w:val="clear" w:color="auto" w:fill="auto"/>
            <w:hideMark/>
          </w:tcPr>
          <w:p w14:paraId="5BE638D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A20988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F8770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59A34940" w14:textId="77777777" w:rsidTr="007D4427">
        <w:trPr>
          <w:trHeight w:val="300"/>
        </w:trPr>
        <w:tc>
          <w:tcPr>
            <w:tcW w:w="1180" w:type="dxa"/>
            <w:tcBorders>
              <w:top w:val="nil"/>
              <w:left w:val="nil"/>
              <w:bottom w:val="nil"/>
              <w:right w:val="nil"/>
            </w:tcBorders>
            <w:shd w:val="clear" w:color="auto" w:fill="auto"/>
            <w:hideMark/>
          </w:tcPr>
          <w:p w14:paraId="63BE701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BDF474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#63</w:t>
            </w:r>
          </w:p>
        </w:tc>
        <w:tc>
          <w:tcPr>
            <w:tcW w:w="1400" w:type="dxa"/>
            <w:tcBorders>
              <w:top w:val="nil"/>
              <w:left w:val="nil"/>
              <w:bottom w:val="nil"/>
              <w:right w:val="nil"/>
            </w:tcBorders>
            <w:shd w:val="clear" w:color="auto" w:fill="auto"/>
            <w:hideMark/>
          </w:tcPr>
          <w:p w14:paraId="5FBE1A4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01F0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47723C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5F26917F" w14:textId="77777777" w:rsidTr="007D4427">
        <w:trPr>
          <w:trHeight w:val="300"/>
        </w:trPr>
        <w:tc>
          <w:tcPr>
            <w:tcW w:w="1180" w:type="dxa"/>
            <w:tcBorders>
              <w:top w:val="nil"/>
              <w:left w:val="nil"/>
              <w:bottom w:val="nil"/>
              <w:right w:val="nil"/>
            </w:tcBorders>
            <w:shd w:val="clear" w:color="auto" w:fill="auto"/>
            <w:hideMark/>
          </w:tcPr>
          <w:p w14:paraId="683E078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EB463E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#64</w:t>
            </w:r>
          </w:p>
        </w:tc>
        <w:tc>
          <w:tcPr>
            <w:tcW w:w="1400" w:type="dxa"/>
            <w:tcBorders>
              <w:top w:val="nil"/>
              <w:left w:val="nil"/>
              <w:bottom w:val="nil"/>
              <w:right w:val="nil"/>
            </w:tcBorders>
            <w:shd w:val="clear" w:color="auto" w:fill="auto"/>
            <w:hideMark/>
          </w:tcPr>
          <w:p w14:paraId="5969207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0F014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7B17D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15F8EC9A" w14:textId="77777777" w:rsidTr="007D4427">
        <w:trPr>
          <w:trHeight w:val="300"/>
        </w:trPr>
        <w:tc>
          <w:tcPr>
            <w:tcW w:w="1180" w:type="dxa"/>
            <w:tcBorders>
              <w:top w:val="nil"/>
              <w:left w:val="nil"/>
              <w:bottom w:val="nil"/>
              <w:right w:val="nil"/>
            </w:tcBorders>
            <w:shd w:val="clear" w:color="auto" w:fill="auto"/>
            <w:hideMark/>
          </w:tcPr>
          <w:p w14:paraId="65A8A47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1BAD96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#65</w:t>
            </w:r>
          </w:p>
        </w:tc>
        <w:tc>
          <w:tcPr>
            <w:tcW w:w="1400" w:type="dxa"/>
            <w:tcBorders>
              <w:top w:val="nil"/>
              <w:left w:val="nil"/>
              <w:bottom w:val="nil"/>
              <w:right w:val="nil"/>
            </w:tcBorders>
            <w:shd w:val="clear" w:color="auto" w:fill="auto"/>
            <w:hideMark/>
          </w:tcPr>
          <w:p w14:paraId="483217C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4C740A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0911B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skriftlighed</w:t>
            </w:r>
          </w:p>
        </w:tc>
      </w:tr>
      <w:tr w:rsidR="0095621B" w:rsidRPr="00F64989" w14:paraId="4CBE558A" w14:textId="77777777" w:rsidTr="007D4427">
        <w:trPr>
          <w:trHeight w:val="300"/>
        </w:trPr>
        <w:tc>
          <w:tcPr>
            <w:tcW w:w="1180" w:type="dxa"/>
            <w:tcBorders>
              <w:top w:val="nil"/>
              <w:left w:val="nil"/>
              <w:bottom w:val="nil"/>
              <w:right w:val="nil"/>
            </w:tcBorders>
            <w:shd w:val="clear" w:color="auto" w:fill="auto"/>
            <w:hideMark/>
          </w:tcPr>
          <w:p w14:paraId="09998AF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75EAD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#66</w:t>
            </w:r>
          </w:p>
        </w:tc>
        <w:tc>
          <w:tcPr>
            <w:tcW w:w="1400" w:type="dxa"/>
            <w:tcBorders>
              <w:top w:val="nil"/>
              <w:left w:val="nil"/>
              <w:bottom w:val="nil"/>
              <w:right w:val="nil"/>
            </w:tcBorders>
            <w:shd w:val="clear" w:color="auto" w:fill="auto"/>
            <w:hideMark/>
          </w:tcPr>
          <w:p w14:paraId="60BF3FA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3F8D13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B7E062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BB76B28" w14:textId="77777777" w:rsidTr="007D4427">
        <w:trPr>
          <w:trHeight w:val="300"/>
        </w:trPr>
        <w:tc>
          <w:tcPr>
            <w:tcW w:w="1180" w:type="dxa"/>
            <w:tcBorders>
              <w:top w:val="nil"/>
              <w:left w:val="nil"/>
              <w:bottom w:val="nil"/>
              <w:right w:val="nil"/>
            </w:tcBorders>
            <w:shd w:val="clear" w:color="auto" w:fill="auto"/>
            <w:hideMark/>
          </w:tcPr>
          <w:p w14:paraId="3CE46D6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245828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#67</w:t>
            </w:r>
          </w:p>
        </w:tc>
        <w:tc>
          <w:tcPr>
            <w:tcW w:w="1400" w:type="dxa"/>
            <w:tcBorders>
              <w:top w:val="nil"/>
              <w:left w:val="nil"/>
              <w:bottom w:val="nil"/>
              <w:right w:val="nil"/>
            </w:tcBorders>
            <w:shd w:val="clear" w:color="auto" w:fill="auto"/>
            <w:hideMark/>
          </w:tcPr>
          <w:p w14:paraId="5FAC34E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C774C6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BBD3C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A14E85F" w14:textId="77777777" w:rsidTr="007D4427">
        <w:trPr>
          <w:trHeight w:val="300"/>
        </w:trPr>
        <w:tc>
          <w:tcPr>
            <w:tcW w:w="1180" w:type="dxa"/>
            <w:tcBorders>
              <w:top w:val="nil"/>
              <w:left w:val="nil"/>
              <w:bottom w:val="nil"/>
              <w:right w:val="nil"/>
            </w:tcBorders>
            <w:shd w:val="clear" w:color="auto" w:fill="auto"/>
            <w:hideMark/>
          </w:tcPr>
          <w:p w14:paraId="0696A16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BBB4F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#68</w:t>
            </w:r>
          </w:p>
        </w:tc>
        <w:tc>
          <w:tcPr>
            <w:tcW w:w="1400" w:type="dxa"/>
            <w:tcBorders>
              <w:top w:val="nil"/>
              <w:left w:val="nil"/>
              <w:bottom w:val="nil"/>
              <w:right w:val="nil"/>
            </w:tcBorders>
            <w:shd w:val="clear" w:color="auto" w:fill="auto"/>
            <w:hideMark/>
          </w:tcPr>
          <w:p w14:paraId="3BD5778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563D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270BD2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7E01F1F" w14:textId="77777777" w:rsidTr="007D4427">
        <w:trPr>
          <w:trHeight w:val="300"/>
        </w:trPr>
        <w:tc>
          <w:tcPr>
            <w:tcW w:w="1180" w:type="dxa"/>
            <w:tcBorders>
              <w:top w:val="nil"/>
              <w:left w:val="nil"/>
              <w:bottom w:val="nil"/>
              <w:right w:val="nil"/>
            </w:tcBorders>
            <w:shd w:val="clear" w:color="auto" w:fill="auto"/>
            <w:hideMark/>
          </w:tcPr>
          <w:p w14:paraId="5F23334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4729EB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#69</w:t>
            </w:r>
          </w:p>
        </w:tc>
        <w:tc>
          <w:tcPr>
            <w:tcW w:w="1400" w:type="dxa"/>
            <w:tcBorders>
              <w:top w:val="nil"/>
              <w:left w:val="nil"/>
              <w:bottom w:val="nil"/>
              <w:right w:val="nil"/>
            </w:tcBorders>
            <w:shd w:val="clear" w:color="auto" w:fill="auto"/>
            <w:hideMark/>
          </w:tcPr>
          <w:p w14:paraId="1C403C6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75A3EC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26CF0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0DE96F36" w14:textId="77777777" w:rsidTr="007D4427">
        <w:trPr>
          <w:trHeight w:val="300"/>
        </w:trPr>
        <w:tc>
          <w:tcPr>
            <w:tcW w:w="1180" w:type="dxa"/>
            <w:tcBorders>
              <w:top w:val="nil"/>
              <w:left w:val="nil"/>
              <w:bottom w:val="nil"/>
              <w:right w:val="nil"/>
            </w:tcBorders>
            <w:shd w:val="clear" w:color="auto" w:fill="auto"/>
            <w:hideMark/>
          </w:tcPr>
          <w:p w14:paraId="7C16C63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0BF4A0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#70</w:t>
            </w:r>
          </w:p>
        </w:tc>
        <w:tc>
          <w:tcPr>
            <w:tcW w:w="1400" w:type="dxa"/>
            <w:tcBorders>
              <w:top w:val="nil"/>
              <w:left w:val="nil"/>
              <w:bottom w:val="nil"/>
              <w:right w:val="nil"/>
            </w:tcBorders>
            <w:shd w:val="clear" w:color="auto" w:fill="auto"/>
            <w:hideMark/>
          </w:tcPr>
          <w:p w14:paraId="1586E55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1971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215EB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17A9F431" w14:textId="77777777" w:rsidTr="007D4427">
        <w:trPr>
          <w:trHeight w:val="300"/>
        </w:trPr>
        <w:tc>
          <w:tcPr>
            <w:tcW w:w="1180" w:type="dxa"/>
            <w:tcBorders>
              <w:top w:val="nil"/>
              <w:left w:val="nil"/>
              <w:bottom w:val="nil"/>
              <w:right w:val="nil"/>
            </w:tcBorders>
            <w:shd w:val="clear" w:color="auto" w:fill="auto"/>
            <w:hideMark/>
          </w:tcPr>
          <w:p w14:paraId="4F5C1C8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BBEF3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#71</w:t>
            </w:r>
          </w:p>
        </w:tc>
        <w:tc>
          <w:tcPr>
            <w:tcW w:w="1400" w:type="dxa"/>
            <w:tcBorders>
              <w:top w:val="nil"/>
              <w:left w:val="nil"/>
              <w:bottom w:val="nil"/>
              <w:right w:val="nil"/>
            </w:tcBorders>
            <w:shd w:val="clear" w:color="auto" w:fill="auto"/>
            <w:hideMark/>
          </w:tcPr>
          <w:p w14:paraId="0781360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301FD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72DD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43E365D7" w14:textId="77777777" w:rsidTr="007D4427">
        <w:trPr>
          <w:trHeight w:val="300"/>
        </w:trPr>
        <w:tc>
          <w:tcPr>
            <w:tcW w:w="1180" w:type="dxa"/>
            <w:tcBorders>
              <w:top w:val="nil"/>
              <w:left w:val="nil"/>
              <w:bottom w:val="nil"/>
              <w:right w:val="nil"/>
            </w:tcBorders>
            <w:shd w:val="clear" w:color="auto" w:fill="auto"/>
            <w:hideMark/>
          </w:tcPr>
          <w:p w14:paraId="6E09CC5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8F156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#72</w:t>
            </w:r>
          </w:p>
        </w:tc>
        <w:tc>
          <w:tcPr>
            <w:tcW w:w="1400" w:type="dxa"/>
            <w:tcBorders>
              <w:top w:val="nil"/>
              <w:left w:val="nil"/>
              <w:bottom w:val="nil"/>
              <w:right w:val="nil"/>
            </w:tcBorders>
            <w:shd w:val="clear" w:color="auto" w:fill="auto"/>
            <w:hideMark/>
          </w:tcPr>
          <w:p w14:paraId="2D88145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8816E6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75379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4D4D5AA" w14:textId="77777777" w:rsidTr="007D4427">
        <w:trPr>
          <w:trHeight w:val="300"/>
        </w:trPr>
        <w:tc>
          <w:tcPr>
            <w:tcW w:w="1180" w:type="dxa"/>
            <w:tcBorders>
              <w:top w:val="nil"/>
              <w:left w:val="nil"/>
              <w:bottom w:val="nil"/>
              <w:right w:val="nil"/>
            </w:tcBorders>
            <w:shd w:val="clear" w:color="auto" w:fill="auto"/>
            <w:hideMark/>
          </w:tcPr>
          <w:p w14:paraId="05C6C0D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4E1133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#73</w:t>
            </w:r>
          </w:p>
        </w:tc>
        <w:tc>
          <w:tcPr>
            <w:tcW w:w="1400" w:type="dxa"/>
            <w:tcBorders>
              <w:top w:val="nil"/>
              <w:left w:val="nil"/>
              <w:bottom w:val="nil"/>
              <w:right w:val="nil"/>
            </w:tcBorders>
            <w:shd w:val="clear" w:color="auto" w:fill="auto"/>
            <w:hideMark/>
          </w:tcPr>
          <w:p w14:paraId="39AAB1F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47954A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DB145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985F171" w14:textId="77777777" w:rsidTr="007D4427">
        <w:trPr>
          <w:trHeight w:val="300"/>
        </w:trPr>
        <w:tc>
          <w:tcPr>
            <w:tcW w:w="1180" w:type="dxa"/>
            <w:tcBorders>
              <w:top w:val="nil"/>
              <w:left w:val="nil"/>
              <w:bottom w:val="nil"/>
              <w:right w:val="nil"/>
            </w:tcBorders>
            <w:shd w:val="clear" w:color="auto" w:fill="auto"/>
            <w:hideMark/>
          </w:tcPr>
          <w:p w14:paraId="6415AD8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EAFEF6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#74</w:t>
            </w:r>
          </w:p>
        </w:tc>
        <w:tc>
          <w:tcPr>
            <w:tcW w:w="1400" w:type="dxa"/>
            <w:tcBorders>
              <w:top w:val="nil"/>
              <w:left w:val="nil"/>
              <w:bottom w:val="nil"/>
              <w:right w:val="nil"/>
            </w:tcBorders>
            <w:shd w:val="clear" w:color="auto" w:fill="auto"/>
            <w:hideMark/>
          </w:tcPr>
          <w:p w14:paraId="2E806C4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FC6D78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A4739E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2F8A634E" w14:textId="77777777" w:rsidTr="007D4427">
        <w:trPr>
          <w:trHeight w:val="300"/>
        </w:trPr>
        <w:tc>
          <w:tcPr>
            <w:tcW w:w="1180" w:type="dxa"/>
            <w:tcBorders>
              <w:top w:val="nil"/>
              <w:left w:val="nil"/>
              <w:bottom w:val="nil"/>
              <w:right w:val="nil"/>
            </w:tcBorders>
            <w:shd w:val="clear" w:color="auto" w:fill="auto"/>
            <w:hideMark/>
          </w:tcPr>
          <w:p w14:paraId="228C6CA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031B6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#75</w:t>
            </w:r>
          </w:p>
        </w:tc>
        <w:tc>
          <w:tcPr>
            <w:tcW w:w="1400" w:type="dxa"/>
            <w:tcBorders>
              <w:top w:val="nil"/>
              <w:left w:val="nil"/>
              <w:bottom w:val="nil"/>
              <w:right w:val="nil"/>
            </w:tcBorders>
            <w:shd w:val="clear" w:color="auto" w:fill="auto"/>
            <w:hideMark/>
          </w:tcPr>
          <w:p w14:paraId="0E29EF8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D6B0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C41489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0607430E" w14:textId="77777777" w:rsidTr="007D4427">
        <w:trPr>
          <w:trHeight w:val="300"/>
        </w:trPr>
        <w:tc>
          <w:tcPr>
            <w:tcW w:w="1180" w:type="dxa"/>
            <w:tcBorders>
              <w:top w:val="nil"/>
              <w:left w:val="nil"/>
              <w:bottom w:val="nil"/>
              <w:right w:val="nil"/>
            </w:tcBorders>
            <w:shd w:val="clear" w:color="auto" w:fill="auto"/>
            <w:hideMark/>
          </w:tcPr>
          <w:p w14:paraId="6B1085B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3E7C5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#76</w:t>
            </w:r>
          </w:p>
        </w:tc>
        <w:tc>
          <w:tcPr>
            <w:tcW w:w="1400" w:type="dxa"/>
            <w:tcBorders>
              <w:top w:val="nil"/>
              <w:left w:val="nil"/>
              <w:bottom w:val="nil"/>
              <w:right w:val="nil"/>
            </w:tcBorders>
            <w:shd w:val="clear" w:color="auto" w:fill="auto"/>
            <w:hideMark/>
          </w:tcPr>
          <w:p w14:paraId="1D826D9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B3E5C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3837AB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skriftlighed</w:t>
            </w:r>
          </w:p>
        </w:tc>
      </w:tr>
      <w:tr w:rsidR="0095621B" w:rsidRPr="00F64989" w14:paraId="46AF587B" w14:textId="77777777" w:rsidTr="007D4427">
        <w:trPr>
          <w:trHeight w:val="300"/>
        </w:trPr>
        <w:tc>
          <w:tcPr>
            <w:tcW w:w="1180" w:type="dxa"/>
            <w:tcBorders>
              <w:top w:val="nil"/>
              <w:left w:val="nil"/>
              <w:bottom w:val="nil"/>
              <w:right w:val="nil"/>
            </w:tcBorders>
            <w:shd w:val="clear" w:color="auto" w:fill="auto"/>
            <w:hideMark/>
          </w:tcPr>
          <w:p w14:paraId="5FA426A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76AF7A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#77</w:t>
            </w:r>
          </w:p>
        </w:tc>
        <w:tc>
          <w:tcPr>
            <w:tcW w:w="1400" w:type="dxa"/>
            <w:tcBorders>
              <w:top w:val="nil"/>
              <w:left w:val="nil"/>
              <w:bottom w:val="nil"/>
              <w:right w:val="nil"/>
            </w:tcBorders>
            <w:shd w:val="clear" w:color="auto" w:fill="auto"/>
            <w:hideMark/>
          </w:tcPr>
          <w:p w14:paraId="1DACBE7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1345B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966C5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83AED2C" w14:textId="77777777" w:rsidTr="007D4427">
        <w:trPr>
          <w:trHeight w:val="300"/>
        </w:trPr>
        <w:tc>
          <w:tcPr>
            <w:tcW w:w="1180" w:type="dxa"/>
            <w:tcBorders>
              <w:top w:val="nil"/>
              <w:left w:val="nil"/>
              <w:bottom w:val="nil"/>
              <w:right w:val="nil"/>
            </w:tcBorders>
            <w:shd w:val="clear" w:color="auto" w:fill="auto"/>
            <w:hideMark/>
          </w:tcPr>
          <w:p w14:paraId="4FE247A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6E33A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#78</w:t>
            </w:r>
          </w:p>
        </w:tc>
        <w:tc>
          <w:tcPr>
            <w:tcW w:w="1400" w:type="dxa"/>
            <w:tcBorders>
              <w:top w:val="nil"/>
              <w:left w:val="nil"/>
              <w:bottom w:val="nil"/>
              <w:right w:val="nil"/>
            </w:tcBorders>
            <w:shd w:val="clear" w:color="auto" w:fill="auto"/>
            <w:hideMark/>
          </w:tcPr>
          <w:p w14:paraId="46376FB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7C4F17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970D2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6954A5DB" w14:textId="77777777" w:rsidTr="007D4427">
        <w:trPr>
          <w:trHeight w:val="300"/>
        </w:trPr>
        <w:tc>
          <w:tcPr>
            <w:tcW w:w="1180" w:type="dxa"/>
            <w:tcBorders>
              <w:top w:val="nil"/>
              <w:left w:val="nil"/>
              <w:bottom w:val="nil"/>
              <w:right w:val="nil"/>
            </w:tcBorders>
            <w:shd w:val="clear" w:color="auto" w:fill="auto"/>
            <w:hideMark/>
          </w:tcPr>
          <w:p w14:paraId="47A9840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D39FE1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#79</w:t>
            </w:r>
          </w:p>
        </w:tc>
        <w:tc>
          <w:tcPr>
            <w:tcW w:w="1400" w:type="dxa"/>
            <w:tcBorders>
              <w:top w:val="nil"/>
              <w:left w:val="nil"/>
              <w:bottom w:val="nil"/>
              <w:right w:val="nil"/>
            </w:tcBorders>
            <w:shd w:val="clear" w:color="auto" w:fill="auto"/>
            <w:hideMark/>
          </w:tcPr>
          <w:p w14:paraId="44D5AF7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4BA474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94CFB6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70DC052D" w14:textId="77777777" w:rsidTr="007D4427">
        <w:trPr>
          <w:trHeight w:val="300"/>
        </w:trPr>
        <w:tc>
          <w:tcPr>
            <w:tcW w:w="1180" w:type="dxa"/>
            <w:tcBorders>
              <w:top w:val="nil"/>
              <w:left w:val="nil"/>
              <w:bottom w:val="nil"/>
              <w:right w:val="nil"/>
            </w:tcBorders>
            <w:shd w:val="clear" w:color="auto" w:fill="auto"/>
            <w:hideMark/>
          </w:tcPr>
          <w:p w14:paraId="6F6BB8C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29D35B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#80</w:t>
            </w:r>
          </w:p>
        </w:tc>
        <w:tc>
          <w:tcPr>
            <w:tcW w:w="1400" w:type="dxa"/>
            <w:tcBorders>
              <w:top w:val="nil"/>
              <w:left w:val="nil"/>
              <w:bottom w:val="nil"/>
              <w:right w:val="nil"/>
            </w:tcBorders>
            <w:shd w:val="clear" w:color="auto" w:fill="auto"/>
            <w:hideMark/>
          </w:tcPr>
          <w:p w14:paraId="34226B9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78696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1414AB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771BCCDD" w14:textId="77777777" w:rsidTr="007D4427">
        <w:trPr>
          <w:trHeight w:val="300"/>
        </w:trPr>
        <w:tc>
          <w:tcPr>
            <w:tcW w:w="1180" w:type="dxa"/>
            <w:tcBorders>
              <w:top w:val="nil"/>
              <w:left w:val="nil"/>
              <w:bottom w:val="nil"/>
              <w:right w:val="nil"/>
            </w:tcBorders>
            <w:shd w:val="clear" w:color="auto" w:fill="auto"/>
            <w:hideMark/>
          </w:tcPr>
          <w:p w14:paraId="43BF804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A8805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#81</w:t>
            </w:r>
          </w:p>
        </w:tc>
        <w:tc>
          <w:tcPr>
            <w:tcW w:w="1400" w:type="dxa"/>
            <w:tcBorders>
              <w:top w:val="nil"/>
              <w:left w:val="nil"/>
              <w:bottom w:val="nil"/>
              <w:right w:val="nil"/>
            </w:tcBorders>
            <w:shd w:val="clear" w:color="auto" w:fill="auto"/>
            <w:hideMark/>
          </w:tcPr>
          <w:p w14:paraId="6F50D9C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BEB1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DBAEC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tekstlæsning</w:t>
            </w:r>
          </w:p>
        </w:tc>
      </w:tr>
      <w:tr w:rsidR="0095621B" w:rsidRPr="00F64989" w14:paraId="1E6FC890" w14:textId="77777777" w:rsidTr="007D4427">
        <w:trPr>
          <w:trHeight w:val="300"/>
        </w:trPr>
        <w:tc>
          <w:tcPr>
            <w:tcW w:w="1180" w:type="dxa"/>
            <w:tcBorders>
              <w:top w:val="nil"/>
              <w:left w:val="nil"/>
              <w:bottom w:val="nil"/>
              <w:right w:val="nil"/>
            </w:tcBorders>
            <w:shd w:val="clear" w:color="auto" w:fill="auto"/>
            <w:hideMark/>
          </w:tcPr>
          <w:p w14:paraId="008F2A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F56BB1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#82</w:t>
            </w:r>
          </w:p>
        </w:tc>
        <w:tc>
          <w:tcPr>
            <w:tcW w:w="1400" w:type="dxa"/>
            <w:tcBorders>
              <w:top w:val="nil"/>
              <w:left w:val="nil"/>
              <w:bottom w:val="nil"/>
              <w:right w:val="nil"/>
            </w:tcBorders>
            <w:shd w:val="clear" w:color="auto" w:fill="auto"/>
            <w:hideMark/>
          </w:tcPr>
          <w:p w14:paraId="0D54498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594D1A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93B2E6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046B066" w14:textId="77777777" w:rsidTr="007D4427">
        <w:trPr>
          <w:trHeight w:val="300"/>
        </w:trPr>
        <w:tc>
          <w:tcPr>
            <w:tcW w:w="1180" w:type="dxa"/>
            <w:tcBorders>
              <w:top w:val="nil"/>
              <w:left w:val="nil"/>
              <w:bottom w:val="nil"/>
              <w:right w:val="nil"/>
            </w:tcBorders>
            <w:shd w:val="clear" w:color="auto" w:fill="auto"/>
            <w:hideMark/>
          </w:tcPr>
          <w:p w14:paraId="416DF70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2ABBD8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#83</w:t>
            </w:r>
          </w:p>
        </w:tc>
        <w:tc>
          <w:tcPr>
            <w:tcW w:w="1400" w:type="dxa"/>
            <w:tcBorders>
              <w:top w:val="nil"/>
              <w:left w:val="nil"/>
              <w:bottom w:val="nil"/>
              <w:right w:val="nil"/>
            </w:tcBorders>
            <w:shd w:val="clear" w:color="auto" w:fill="auto"/>
            <w:hideMark/>
          </w:tcPr>
          <w:p w14:paraId="019213E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C111E3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7C0F36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33FCC0F4" w14:textId="77777777" w:rsidTr="007D4427">
        <w:trPr>
          <w:trHeight w:val="300"/>
        </w:trPr>
        <w:tc>
          <w:tcPr>
            <w:tcW w:w="1180" w:type="dxa"/>
            <w:tcBorders>
              <w:top w:val="nil"/>
              <w:left w:val="nil"/>
              <w:bottom w:val="nil"/>
              <w:right w:val="nil"/>
            </w:tcBorders>
            <w:shd w:val="clear" w:color="auto" w:fill="auto"/>
            <w:hideMark/>
          </w:tcPr>
          <w:p w14:paraId="12EA2E2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CF9FD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#84</w:t>
            </w:r>
          </w:p>
        </w:tc>
        <w:tc>
          <w:tcPr>
            <w:tcW w:w="1400" w:type="dxa"/>
            <w:tcBorders>
              <w:top w:val="nil"/>
              <w:left w:val="nil"/>
              <w:bottom w:val="nil"/>
              <w:right w:val="nil"/>
            </w:tcBorders>
            <w:shd w:val="clear" w:color="auto" w:fill="auto"/>
            <w:hideMark/>
          </w:tcPr>
          <w:p w14:paraId="5D8A03E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2C38B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2DA18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50A5F2E" w14:textId="77777777" w:rsidTr="007D4427">
        <w:trPr>
          <w:trHeight w:val="300"/>
        </w:trPr>
        <w:tc>
          <w:tcPr>
            <w:tcW w:w="1180" w:type="dxa"/>
            <w:tcBorders>
              <w:top w:val="nil"/>
              <w:left w:val="nil"/>
              <w:bottom w:val="nil"/>
              <w:right w:val="nil"/>
            </w:tcBorders>
            <w:shd w:val="clear" w:color="auto" w:fill="auto"/>
            <w:hideMark/>
          </w:tcPr>
          <w:p w14:paraId="028328F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C804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#85</w:t>
            </w:r>
          </w:p>
        </w:tc>
        <w:tc>
          <w:tcPr>
            <w:tcW w:w="1400" w:type="dxa"/>
            <w:tcBorders>
              <w:top w:val="nil"/>
              <w:left w:val="nil"/>
              <w:bottom w:val="nil"/>
              <w:right w:val="nil"/>
            </w:tcBorders>
            <w:shd w:val="clear" w:color="auto" w:fill="auto"/>
            <w:hideMark/>
          </w:tcPr>
          <w:p w14:paraId="207270A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57FAF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431F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678DA1B7" w14:textId="77777777" w:rsidTr="007D4427">
        <w:trPr>
          <w:trHeight w:val="300"/>
        </w:trPr>
        <w:tc>
          <w:tcPr>
            <w:tcW w:w="1180" w:type="dxa"/>
            <w:tcBorders>
              <w:top w:val="nil"/>
              <w:left w:val="nil"/>
              <w:bottom w:val="nil"/>
              <w:right w:val="nil"/>
            </w:tcBorders>
            <w:shd w:val="clear" w:color="auto" w:fill="auto"/>
            <w:hideMark/>
          </w:tcPr>
          <w:p w14:paraId="69F2496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EF7625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#86</w:t>
            </w:r>
          </w:p>
        </w:tc>
        <w:tc>
          <w:tcPr>
            <w:tcW w:w="1400" w:type="dxa"/>
            <w:tcBorders>
              <w:top w:val="nil"/>
              <w:left w:val="nil"/>
              <w:bottom w:val="nil"/>
              <w:right w:val="nil"/>
            </w:tcBorders>
            <w:shd w:val="clear" w:color="auto" w:fill="auto"/>
            <w:hideMark/>
          </w:tcPr>
          <w:p w14:paraId="43838C1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A290A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F93E3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35DA3AD7" w14:textId="77777777" w:rsidTr="007D4427">
        <w:trPr>
          <w:trHeight w:val="300"/>
        </w:trPr>
        <w:tc>
          <w:tcPr>
            <w:tcW w:w="1180" w:type="dxa"/>
            <w:tcBorders>
              <w:top w:val="nil"/>
              <w:left w:val="nil"/>
              <w:bottom w:val="nil"/>
              <w:right w:val="nil"/>
            </w:tcBorders>
            <w:shd w:val="clear" w:color="auto" w:fill="auto"/>
            <w:hideMark/>
          </w:tcPr>
          <w:p w14:paraId="3F81CF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1FADDC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#87</w:t>
            </w:r>
          </w:p>
        </w:tc>
        <w:tc>
          <w:tcPr>
            <w:tcW w:w="1400" w:type="dxa"/>
            <w:tcBorders>
              <w:top w:val="nil"/>
              <w:left w:val="nil"/>
              <w:bottom w:val="nil"/>
              <w:right w:val="nil"/>
            </w:tcBorders>
            <w:shd w:val="clear" w:color="auto" w:fill="auto"/>
            <w:hideMark/>
          </w:tcPr>
          <w:p w14:paraId="401AA0C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8963C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6A43D8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skriftlighed</w:t>
            </w:r>
          </w:p>
        </w:tc>
      </w:tr>
      <w:tr w:rsidR="0095621B" w:rsidRPr="00F64989" w14:paraId="5061BCC3" w14:textId="77777777" w:rsidTr="007D4427">
        <w:trPr>
          <w:trHeight w:val="300"/>
        </w:trPr>
        <w:tc>
          <w:tcPr>
            <w:tcW w:w="1180" w:type="dxa"/>
            <w:tcBorders>
              <w:top w:val="nil"/>
              <w:left w:val="nil"/>
              <w:bottom w:val="nil"/>
              <w:right w:val="nil"/>
            </w:tcBorders>
            <w:shd w:val="clear" w:color="auto" w:fill="auto"/>
            <w:hideMark/>
          </w:tcPr>
          <w:p w14:paraId="1010242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6486C3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#88</w:t>
            </w:r>
          </w:p>
        </w:tc>
        <w:tc>
          <w:tcPr>
            <w:tcW w:w="1400" w:type="dxa"/>
            <w:tcBorders>
              <w:top w:val="nil"/>
              <w:left w:val="nil"/>
              <w:bottom w:val="nil"/>
              <w:right w:val="nil"/>
            </w:tcBorders>
            <w:shd w:val="clear" w:color="auto" w:fill="auto"/>
            <w:hideMark/>
          </w:tcPr>
          <w:p w14:paraId="336BAD8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4EDEFE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71A8B5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grammatik</w:t>
            </w:r>
          </w:p>
        </w:tc>
      </w:tr>
      <w:tr w:rsidR="0095621B" w:rsidRPr="00F64989" w14:paraId="4B7ED243" w14:textId="77777777" w:rsidTr="007D4427">
        <w:trPr>
          <w:trHeight w:val="300"/>
        </w:trPr>
        <w:tc>
          <w:tcPr>
            <w:tcW w:w="1180" w:type="dxa"/>
            <w:tcBorders>
              <w:top w:val="nil"/>
              <w:left w:val="nil"/>
              <w:bottom w:val="nil"/>
              <w:right w:val="nil"/>
            </w:tcBorders>
            <w:shd w:val="clear" w:color="auto" w:fill="auto"/>
            <w:hideMark/>
          </w:tcPr>
          <w:p w14:paraId="50936B6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28CB4E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#89</w:t>
            </w:r>
          </w:p>
        </w:tc>
        <w:tc>
          <w:tcPr>
            <w:tcW w:w="1400" w:type="dxa"/>
            <w:tcBorders>
              <w:top w:val="nil"/>
              <w:left w:val="nil"/>
              <w:bottom w:val="nil"/>
              <w:right w:val="nil"/>
            </w:tcBorders>
            <w:shd w:val="clear" w:color="auto" w:fill="auto"/>
            <w:hideMark/>
          </w:tcPr>
          <w:p w14:paraId="2B04AAE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1D477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74BA17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ordforråd</w:t>
            </w:r>
          </w:p>
        </w:tc>
      </w:tr>
      <w:tr w:rsidR="0095621B" w:rsidRPr="00F64989" w14:paraId="0AA3A060" w14:textId="77777777" w:rsidTr="007D4427">
        <w:trPr>
          <w:trHeight w:val="300"/>
        </w:trPr>
        <w:tc>
          <w:tcPr>
            <w:tcW w:w="1180" w:type="dxa"/>
            <w:tcBorders>
              <w:top w:val="nil"/>
              <w:left w:val="nil"/>
              <w:bottom w:val="nil"/>
              <w:right w:val="nil"/>
            </w:tcBorders>
            <w:shd w:val="clear" w:color="auto" w:fill="auto"/>
            <w:noWrap/>
            <w:vAlign w:val="bottom"/>
            <w:hideMark/>
          </w:tcPr>
          <w:p w14:paraId="5B55215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hideMark/>
          </w:tcPr>
          <w:p w14:paraId="6BEDE27F"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14:paraId="201709B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2EDB7FFA"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35C967E6" w14:textId="77777777" w:rsidR="0095621B" w:rsidRPr="00F64989" w:rsidRDefault="0095621B" w:rsidP="007D4427">
            <w:pPr>
              <w:rPr>
                <w:rFonts w:ascii="Calibri" w:eastAsia="Times New Roman" w:hAnsi="Calibri" w:cs="Times New Roman"/>
                <w:color w:val="000000"/>
              </w:rPr>
            </w:pPr>
          </w:p>
        </w:tc>
      </w:tr>
      <w:tr w:rsidR="0095621B" w:rsidRPr="00F64989" w14:paraId="38F31C4D" w14:textId="77777777" w:rsidTr="007D4427">
        <w:trPr>
          <w:trHeight w:val="460"/>
        </w:trPr>
        <w:tc>
          <w:tcPr>
            <w:tcW w:w="5260" w:type="dxa"/>
            <w:gridSpan w:val="3"/>
            <w:tcBorders>
              <w:top w:val="nil"/>
              <w:left w:val="nil"/>
              <w:bottom w:val="nil"/>
              <w:right w:val="nil"/>
            </w:tcBorders>
            <w:shd w:val="clear" w:color="auto" w:fill="auto"/>
            <w:hideMark/>
          </w:tcPr>
          <w:p w14:paraId="424C30BB" w14:textId="77777777" w:rsidR="0095621B" w:rsidRPr="00F64989" w:rsidRDefault="0095621B" w:rsidP="007D4427">
            <w:pPr>
              <w:rPr>
                <w:rFonts w:ascii="Calibri" w:eastAsia="Times New Roman" w:hAnsi="Calibri" w:cs="Times New Roman"/>
                <w:b/>
                <w:bCs/>
                <w:color w:val="000000"/>
                <w:sz w:val="36"/>
                <w:szCs w:val="36"/>
              </w:rPr>
            </w:pPr>
            <w:r w:rsidRPr="00F64989">
              <w:rPr>
                <w:rFonts w:ascii="Calibri" w:eastAsia="Times New Roman" w:hAnsi="Calibri" w:cs="Times New Roman"/>
                <w:b/>
                <w:bCs/>
                <w:color w:val="000000"/>
                <w:sz w:val="36"/>
                <w:szCs w:val="36"/>
              </w:rPr>
              <w:t>1.4 teksttyper</w:t>
            </w:r>
          </w:p>
        </w:tc>
        <w:tc>
          <w:tcPr>
            <w:tcW w:w="820" w:type="dxa"/>
            <w:tcBorders>
              <w:top w:val="nil"/>
              <w:left w:val="nil"/>
              <w:bottom w:val="nil"/>
              <w:right w:val="nil"/>
            </w:tcBorders>
            <w:shd w:val="clear" w:color="auto" w:fill="auto"/>
            <w:noWrap/>
            <w:vAlign w:val="bottom"/>
            <w:hideMark/>
          </w:tcPr>
          <w:p w14:paraId="7FF6561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2850A5BD" w14:textId="77777777" w:rsidR="0095621B" w:rsidRPr="00F64989" w:rsidRDefault="0095621B" w:rsidP="007D4427">
            <w:pPr>
              <w:rPr>
                <w:rFonts w:ascii="Calibri" w:eastAsia="Times New Roman" w:hAnsi="Calibri" w:cs="Times New Roman"/>
                <w:color w:val="000000"/>
              </w:rPr>
            </w:pPr>
          </w:p>
        </w:tc>
      </w:tr>
      <w:tr w:rsidR="0095621B" w:rsidRPr="00F64989" w14:paraId="75A06E4A" w14:textId="77777777" w:rsidTr="007D4427">
        <w:trPr>
          <w:trHeight w:val="300"/>
        </w:trPr>
        <w:tc>
          <w:tcPr>
            <w:tcW w:w="5260" w:type="dxa"/>
            <w:gridSpan w:val="3"/>
            <w:tcBorders>
              <w:top w:val="nil"/>
              <w:left w:val="nil"/>
              <w:bottom w:val="nil"/>
              <w:right w:val="nil"/>
            </w:tcBorders>
            <w:shd w:val="clear" w:color="auto" w:fill="auto"/>
            <w:hideMark/>
          </w:tcPr>
          <w:p w14:paraId="61918B3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hvilke teksttyper læser I primært?</w:t>
            </w:r>
          </w:p>
        </w:tc>
        <w:tc>
          <w:tcPr>
            <w:tcW w:w="820" w:type="dxa"/>
            <w:tcBorders>
              <w:top w:val="nil"/>
              <w:left w:val="nil"/>
              <w:bottom w:val="nil"/>
              <w:right w:val="nil"/>
            </w:tcBorders>
            <w:shd w:val="clear" w:color="auto" w:fill="auto"/>
            <w:noWrap/>
            <w:vAlign w:val="bottom"/>
            <w:hideMark/>
          </w:tcPr>
          <w:p w14:paraId="27979820"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DB3CBDA" w14:textId="77777777" w:rsidR="0095621B" w:rsidRPr="00F64989" w:rsidRDefault="0095621B" w:rsidP="007D4427">
            <w:pPr>
              <w:rPr>
                <w:rFonts w:ascii="Calibri" w:eastAsia="Times New Roman" w:hAnsi="Calibri" w:cs="Times New Roman"/>
                <w:color w:val="000000"/>
              </w:rPr>
            </w:pPr>
          </w:p>
        </w:tc>
      </w:tr>
      <w:tr w:rsidR="0095621B" w:rsidRPr="00F64989" w14:paraId="5D2C6E83" w14:textId="77777777" w:rsidTr="007D4427">
        <w:trPr>
          <w:trHeight w:val="720"/>
        </w:trPr>
        <w:tc>
          <w:tcPr>
            <w:tcW w:w="1180" w:type="dxa"/>
            <w:tcBorders>
              <w:top w:val="nil"/>
              <w:left w:val="nil"/>
              <w:bottom w:val="nil"/>
              <w:right w:val="nil"/>
            </w:tcBorders>
            <w:shd w:val="clear" w:color="auto" w:fill="auto"/>
            <w:hideMark/>
          </w:tcPr>
          <w:p w14:paraId="26B4161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5BFC738"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gamle tekster fra før 1980</w:t>
            </w:r>
          </w:p>
        </w:tc>
        <w:tc>
          <w:tcPr>
            <w:tcW w:w="1400" w:type="dxa"/>
            <w:tcBorders>
              <w:top w:val="nil"/>
              <w:left w:val="nil"/>
              <w:bottom w:val="nil"/>
              <w:right w:val="nil"/>
            </w:tcBorders>
            <w:shd w:val="clear" w:color="auto" w:fill="auto"/>
            <w:hideMark/>
          </w:tcPr>
          <w:p w14:paraId="094A93E7"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(46 - 47,9%)</w:t>
            </w:r>
          </w:p>
        </w:tc>
        <w:tc>
          <w:tcPr>
            <w:tcW w:w="820" w:type="dxa"/>
            <w:tcBorders>
              <w:top w:val="nil"/>
              <w:left w:val="nil"/>
              <w:bottom w:val="nil"/>
              <w:right w:val="nil"/>
            </w:tcBorders>
            <w:shd w:val="clear" w:color="auto" w:fill="auto"/>
            <w:noWrap/>
            <w:vAlign w:val="bottom"/>
            <w:hideMark/>
          </w:tcPr>
          <w:p w14:paraId="0D18AF42"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07081C25" w14:textId="77777777" w:rsidR="0095621B" w:rsidRPr="00F64989" w:rsidRDefault="0095621B" w:rsidP="007D4427">
            <w:pPr>
              <w:rPr>
                <w:rFonts w:ascii="Calibri" w:eastAsia="Times New Roman" w:hAnsi="Calibri" w:cs="Times New Roman"/>
                <w:color w:val="000000"/>
              </w:rPr>
            </w:pPr>
          </w:p>
        </w:tc>
      </w:tr>
      <w:tr w:rsidR="0095621B" w:rsidRPr="00F64989" w14:paraId="4003709C" w14:textId="77777777" w:rsidTr="007D4427">
        <w:trPr>
          <w:trHeight w:val="720"/>
        </w:trPr>
        <w:tc>
          <w:tcPr>
            <w:tcW w:w="1180" w:type="dxa"/>
            <w:tcBorders>
              <w:top w:val="nil"/>
              <w:left w:val="nil"/>
              <w:bottom w:val="nil"/>
              <w:right w:val="nil"/>
            </w:tcBorders>
            <w:shd w:val="clear" w:color="auto" w:fill="auto"/>
            <w:hideMark/>
          </w:tcPr>
          <w:p w14:paraId="0C9884D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2CD923"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avisartikler</w:t>
            </w:r>
          </w:p>
        </w:tc>
        <w:tc>
          <w:tcPr>
            <w:tcW w:w="1400" w:type="dxa"/>
            <w:tcBorders>
              <w:top w:val="nil"/>
              <w:left w:val="nil"/>
              <w:bottom w:val="nil"/>
              <w:right w:val="nil"/>
            </w:tcBorders>
            <w:shd w:val="clear" w:color="auto" w:fill="auto"/>
            <w:hideMark/>
          </w:tcPr>
          <w:p w14:paraId="1D92F3ED"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(18 - 18,8%)</w:t>
            </w:r>
          </w:p>
        </w:tc>
        <w:tc>
          <w:tcPr>
            <w:tcW w:w="820" w:type="dxa"/>
            <w:tcBorders>
              <w:top w:val="nil"/>
              <w:left w:val="nil"/>
              <w:bottom w:val="nil"/>
              <w:right w:val="nil"/>
            </w:tcBorders>
            <w:shd w:val="clear" w:color="auto" w:fill="auto"/>
            <w:noWrap/>
            <w:vAlign w:val="bottom"/>
            <w:hideMark/>
          </w:tcPr>
          <w:p w14:paraId="29A48744"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27E61013" w14:textId="77777777" w:rsidR="0095621B" w:rsidRPr="00F64989" w:rsidRDefault="0095621B" w:rsidP="007D4427">
            <w:pPr>
              <w:rPr>
                <w:rFonts w:ascii="Calibri" w:eastAsia="Times New Roman" w:hAnsi="Calibri" w:cs="Times New Roman"/>
                <w:color w:val="000000"/>
              </w:rPr>
            </w:pPr>
          </w:p>
        </w:tc>
      </w:tr>
      <w:tr w:rsidR="0095621B" w:rsidRPr="00F64989" w14:paraId="417D876C" w14:textId="77777777" w:rsidTr="007D4427">
        <w:trPr>
          <w:trHeight w:val="720"/>
        </w:trPr>
        <w:tc>
          <w:tcPr>
            <w:tcW w:w="1180" w:type="dxa"/>
            <w:tcBorders>
              <w:top w:val="nil"/>
              <w:left w:val="nil"/>
              <w:bottom w:val="nil"/>
              <w:right w:val="nil"/>
            </w:tcBorders>
            <w:shd w:val="clear" w:color="auto" w:fill="auto"/>
            <w:hideMark/>
          </w:tcPr>
          <w:p w14:paraId="5F03E3F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34E6084"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digte/sange</w:t>
            </w:r>
          </w:p>
        </w:tc>
        <w:tc>
          <w:tcPr>
            <w:tcW w:w="1400" w:type="dxa"/>
            <w:tcBorders>
              <w:top w:val="nil"/>
              <w:left w:val="nil"/>
              <w:bottom w:val="nil"/>
              <w:right w:val="nil"/>
            </w:tcBorders>
            <w:shd w:val="clear" w:color="auto" w:fill="auto"/>
            <w:hideMark/>
          </w:tcPr>
          <w:p w14:paraId="60D9683D"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(27 - 28,1%)</w:t>
            </w:r>
          </w:p>
        </w:tc>
        <w:tc>
          <w:tcPr>
            <w:tcW w:w="820" w:type="dxa"/>
            <w:tcBorders>
              <w:top w:val="nil"/>
              <w:left w:val="nil"/>
              <w:bottom w:val="nil"/>
              <w:right w:val="nil"/>
            </w:tcBorders>
            <w:shd w:val="clear" w:color="auto" w:fill="auto"/>
            <w:noWrap/>
            <w:vAlign w:val="bottom"/>
            <w:hideMark/>
          </w:tcPr>
          <w:p w14:paraId="0F80E685"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5F18478B" w14:textId="77777777" w:rsidR="0095621B" w:rsidRPr="00F64989" w:rsidRDefault="0095621B" w:rsidP="007D4427">
            <w:pPr>
              <w:rPr>
                <w:rFonts w:ascii="Calibri" w:eastAsia="Times New Roman" w:hAnsi="Calibri" w:cs="Times New Roman"/>
                <w:color w:val="000000"/>
              </w:rPr>
            </w:pPr>
          </w:p>
        </w:tc>
      </w:tr>
      <w:tr w:rsidR="0095621B" w:rsidRPr="00F64989" w14:paraId="7894DEAE" w14:textId="77777777" w:rsidTr="007D4427">
        <w:trPr>
          <w:trHeight w:val="720"/>
        </w:trPr>
        <w:tc>
          <w:tcPr>
            <w:tcW w:w="1180" w:type="dxa"/>
            <w:tcBorders>
              <w:top w:val="nil"/>
              <w:left w:val="nil"/>
              <w:bottom w:val="nil"/>
              <w:right w:val="nil"/>
            </w:tcBorders>
            <w:shd w:val="clear" w:color="auto" w:fill="auto"/>
            <w:hideMark/>
          </w:tcPr>
          <w:p w14:paraId="07C1119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4CD12D8"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nyere litteratur</w:t>
            </w:r>
          </w:p>
        </w:tc>
        <w:tc>
          <w:tcPr>
            <w:tcW w:w="1400" w:type="dxa"/>
            <w:tcBorders>
              <w:top w:val="nil"/>
              <w:left w:val="nil"/>
              <w:bottom w:val="nil"/>
              <w:right w:val="nil"/>
            </w:tcBorders>
            <w:shd w:val="clear" w:color="auto" w:fill="auto"/>
            <w:hideMark/>
          </w:tcPr>
          <w:p w14:paraId="1A58B067"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(44 - 45,8%)</w:t>
            </w:r>
          </w:p>
        </w:tc>
        <w:tc>
          <w:tcPr>
            <w:tcW w:w="820" w:type="dxa"/>
            <w:tcBorders>
              <w:top w:val="nil"/>
              <w:left w:val="nil"/>
              <w:bottom w:val="nil"/>
              <w:right w:val="nil"/>
            </w:tcBorders>
            <w:shd w:val="clear" w:color="auto" w:fill="auto"/>
            <w:noWrap/>
            <w:vAlign w:val="bottom"/>
            <w:hideMark/>
          </w:tcPr>
          <w:p w14:paraId="57742147"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1D2D9409" w14:textId="77777777" w:rsidR="0095621B" w:rsidRPr="00F64989" w:rsidRDefault="0095621B" w:rsidP="007D4427">
            <w:pPr>
              <w:rPr>
                <w:rFonts w:ascii="Calibri" w:eastAsia="Times New Roman" w:hAnsi="Calibri" w:cs="Times New Roman"/>
                <w:color w:val="000000"/>
              </w:rPr>
            </w:pPr>
          </w:p>
        </w:tc>
      </w:tr>
      <w:tr w:rsidR="0095621B" w:rsidRPr="00F64989" w14:paraId="1CFC9DF4" w14:textId="77777777" w:rsidTr="007D4427">
        <w:trPr>
          <w:trHeight w:val="720"/>
        </w:trPr>
        <w:tc>
          <w:tcPr>
            <w:tcW w:w="1180" w:type="dxa"/>
            <w:tcBorders>
              <w:top w:val="nil"/>
              <w:left w:val="nil"/>
              <w:bottom w:val="nil"/>
              <w:right w:val="nil"/>
            </w:tcBorders>
            <w:shd w:val="clear" w:color="auto" w:fill="auto"/>
            <w:hideMark/>
          </w:tcPr>
          <w:p w14:paraId="022FA90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9736580"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filmmanuskripter</w:t>
            </w:r>
          </w:p>
        </w:tc>
        <w:tc>
          <w:tcPr>
            <w:tcW w:w="1400" w:type="dxa"/>
            <w:tcBorders>
              <w:top w:val="nil"/>
              <w:left w:val="nil"/>
              <w:bottom w:val="nil"/>
              <w:right w:val="nil"/>
            </w:tcBorders>
            <w:shd w:val="clear" w:color="auto" w:fill="auto"/>
            <w:hideMark/>
          </w:tcPr>
          <w:p w14:paraId="5B09CD0C" w14:textId="77777777" w:rsidR="0095621B" w:rsidRPr="00F64989" w:rsidRDefault="0095621B" w:rsidP="007D4427">
            <w:pPr>
              <w:rPr>
                <w:rFonts w:ascii="Calibri" w:eastAsia="Times New Roman" w:hAnsi="Calibri" w:cs="Times New Roman"/>
                <w:b/>
                <w:bCs/>
                <w:color w:val="000000"/>
                <w:sz w:val="28"/>
                <w:szCs w:val="28"/>
              </w:rPr>
            </w:pPr>
            <w:r w:rsidRPr="00F64989">
              <w:rPr>
                <w:rFonts w:ascii="Calibri" w:eastAsia="Times New Roman" w:hAnsi="Calibri" w:cs="Times New Roman"/>
                <w:b/>
                <w:bCs/>
                <w:color w:val="000000"/>
                <w:sz w:val="28"/>
                <w:szCs w:val="28"/>
              </w:rPr>
              <w:t>(11 - 11,5%)</w:t>
            </w:r>
          </w:p>
        </w:tc>
        <w:tc>
          <w:tcPr>
            <w:tcW w:w="820" w:type="dxa"/>
            <w:tcBorders>
              <w:top w:val="nil"/>
              <w:left w:val="nil"/>
              <w:bottom w:val="nil"/>
              <w:right w:val="nil"/>
            </w:tcBorders>
            <w:shd w:val="clear" w:color="auto" w:fill="auto"/>
            <w:noWrap/>
            <w:vAlign w:val="bottom"/>
            <w:hideMark/>
          </w:tcPr>
          <w:p w14:paraId="220C2558"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47016E98" w14:textId="77777777" w:rsidR="0095621B" w:rsidRPr="00F64989" w:rsidRDefault="0095621B" w:rsidP="007D4427">
            <w:pPr>
              <w:rPr>
                <w:rFonts w:ascii="Calibri" w:eastAsia="Times New Roman" w:hAnsi="Calibri" w:cs="Times New Roman"/>
                <w:color w:val="000000"/>
              </w:rPr>
            </w:pPr>
          </w:p>
        </w:tc>
      </w:tr>
      <w:tr w:rsidR="0095621B" w:rsidRPr="00F64989" w14:paraId="657A06EB" w14:textId="77777777" w:rsidTr="007D4427">
        <w:trPr>
          <w:trHeight w:val="300"/>
        </w:trPr>
        <w:tc>
          <w:tcPr>
            <w:tcW w:w="1180" w:type="dxa"/>
            <w:tcBorders>
              <w:top w:val="nil"/>
              <w:left w:val="nil"/>
              <w:bottom w:val="nil"/>
              <w:right w:val="nil"/>
            </w:tcBorders>
            <w:shd w:val="clear" w:color="auto" w:fill="auto"/>
            <w:hideMark/>
          </w:tcPr>
          <w:p w14:paraId="2244603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42C489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w:t>
            </w:r>
          </w:p>
        </w:tc>
        <w:tc>
          <w:tcPr>
            <w:tcW w:w="1400" w:type="dxa"/>
            <w:tcBorders>
              <w:top w:val="nil"/>
              <w:left w:val="nil"/>
              <w:bottom w:val="nil"/>
              <w:right w:val="nil"/>
            </w:tcBorders>
            <w:shd w:val="clear" w:color="auto" w:fill="auto"/>
            <w:hideMark/>
          </w:tcPr>
          <w:p w14:paraId="21E9B98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8010E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214DD4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53D11297" w14:textId="77777777" w:rsidTr="007D4427">
        <w:trPr>
          <w:trHeight w:val="300"/>
        </w:trPr>
        <w:tc>
          <w:tcPr>
            <w:tcW w:w="1180" w:type="dxa"/>
            <w:tcBorders>
              <w:top w:val="nil"/>
              <w:left w:val="nil"/>
              <w:bottom w:val="nil"/>
              <w:right w:val="nil"/>
            </w:tcBorders>
            <w:shd w:val="clear" w:color="auto" w:fill="auto"/>
            <w:hideMark/>
          </w:tcPr>
          <w:p w14:paraId="1568579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EF4024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w:t>
            </w:r>
          </w:p>
        </w:tc>
        <w:tc>
          <w:tcPr>
            <w:tcW w:w="1400" w:type="dxa"/>
            <w:tcBorders>
              <w:top w:val="nil"/>
              <w:left w:val="nil"/>
              <w:bottom w:val="nil"/>
              <w:right w:val="nil"/>
            </w:tcBorders>
            <w:shd w:val="clear" w:color="auto" w:fill="auto"/>
            <w:hideMark/>
          </w:tcPr>
          <w:p w14:paraId="52077AB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3FC798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D00EB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2D1F1445" w14:textId="77777777" w:rsidTr="007D4427">
        <w:trPr>
          <w:trHeight w:val="560"/>
        </w:trPr>
        <w:tc>
          <w:tcPr>
            <w:tcW w:w="1180" w:type="dxa"/>
            <w:tcBorders>
              <w:top w:val="nil"/>
              <w:left w:val="nil"/>
              <w:bottom w:val="nil"/>
              <w:right w:val="nil"/>
            </w:tcBorders>
            <w:shd w:val="clear" w:color="auto" w:fill="auto"/>
            <w:hideMark/>
          </w:tcPr>
          <w:p w14:paraId="16C306B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2E58ED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w:t>
            </w:r>
          </w:p>
        </w:tc>
        <w:tc>
          <w:tcPr>
            <w:tcW w:w="1400" w:type="dxa"/>
            <w:tcBorders>
              <w:top w:val="nil"/>
              <w:left w:val="nil"/>
              <w:bottom w:val="nil"/>
              <w:right w:val="nil"/>
            </w:tcBorders>
            <w:shd w:val="clear" w:color="auto" w:fill="auto"/>
            <w:hideMark/>
          </w:tcPr>
          <w:p w14:paraId="4BA5D1A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369D8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EA578F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gamle tekster fra før 1980</w:t>
            </w:r>
          </w:p>
        </w:tc>
      </w:tr>
      <w:tr w:rsidR="0095621B" w:rsidRPr="00F64989" w14:paraId="5646ED4A" w14:textId="77777777" w:rsidTr="007D4427">
        <w:trPr>
          <w:trHeight w:val="560"/>
        </w:trPr>
        <w:tc>
          <w:tcPr>
            <w:tcW w:w="1180" w:type="dxa"/>
            <w:tcBorders>
              <w:top w:val="nil"/>
              <w:left w:val="nil"/>
              <w:bottom w:val="nil"/>
              <w:right w:val="nil"/>
            </w:tcBorders>
            <w:shd w:val="clear" w:color="auto" w:fill="auto"/>
            <w:hideMark/>
          </w:tcPr>
          <w:p w14:paraId="1C5961E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C0C9AC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w:t>
            </w:r>
          </w:p>
        </w:tc>
        <w:tc>
          <w:tcPr>
            <w:tcW w:w="1400" w:type="dxa"/>
            <w:tcBorders>
              <w:top w:val="nil"/>
              <w:left w:val="nil"/>
              <w:bottom w:val="nil"/>
              <w:right w:val="nil"/>
            </w:tcBorders>
            <w:shd w:val="clear" w:color="auto" w:fill="auto"/>
            <w:hideMark/>
          </w:tcPr>
          <w:p w14:paraId="7A9B8EC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CC230A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D0688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 filmmanuskripter, gamle tekster fra før 1980</w:t>
            </w:r>
          </w:p>
        </w:tc>
      </w:tr>
      <w:tr w:rsidR="0095621B" w:rsidRPr="00F64989" w14:paraId="38140DB1" w14:textId="77777777" w:rsidTr="007D4427">
        <w:trPr>
          <w:trHeight w:val="300"/>
        </w:trPr>
        <w:tc>
          <w:tcPr>
            <w:tcW w:w="1180" w:type="dxa"/>
            <w:tcBorders>
              <w:top w:val="nil"/>
              <w:left w:val="nil"/>
              <w:bottom w:val="nil"/>
              <w:right w:val="nil"/>
            </w:tcBorders>
            <w:shd w:val="clear" w:color="auto" w:fill="auto"/>
            <w:hideMark/>
          </w:tcPr>
          <w:p w14:paraId="7A0A1F7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16575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w:t>
            </w:r>
          </w:p>
        </w:tc>
        <w:tc>
          <w:tcPr>
            <w:tcW w:w="1400" w:type="dxa"/>
            <w:tcBorders>
              <w:top w:val="nil"/>
              <w:left w:val="nil"/>
              <w:bottom w:val="nil"/>
              <w:right w:val="nil"/>
            </w:tcBorders>
            <w:shd w:val="clear" w:color="auto" w:fill="auto"/>
            <w:hideMark/>
          </w:tcPr>
          <w:p w14:paraId="5C6684B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3FDF8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28DF8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19E13884" w14:textId="77777777" w:rsidTr="007D4427">
        <w:trPr>
          <w:trHeight w:val="300"/>
        </w:trPr>
        <w:tc>
          <w:tcPr>
            <w:tcW w:w="1180" w:type="dxa"/>
            <w:tcBorders>
              <w:top w:val="nil"/>
              <w:left w:val="nil"/>
              <w:bottom w:val="nil"/>
              <w:right w:val="nil"/>
            </w:tcBorders>
            <w:shd w:val="clear" w:color="auto" w:fill="auto"/>
            <w:hideMark/>
          </w:tcPr>
          <w:p w14:paraId="745E1C5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972E63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w:t>
            </w:r>
          </w:p>
        </w:tc>
        <w:tc>
          <w:tcPr>
            <w:tcW w:w="1400" w:type="dxa"/>
            <w:tcBorders>
              <w:top w:val="nil"/>
              <w:left w:val="nil"/>
              <w:bottom w:val="nil"/>
              <w:right w:val="nil"/>
            </w:tcBorders>
            <w:shd w:val="clear" w:color="auto" w:fill="auto"/>
            <w:hideMark/>
          </w:tcPr>
          <w:p w14:paraId="27F5A78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62831E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F0EE7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7B7B16AB" w14:textId="77777777" w:rsidTr="007D4427">
        <w:trPr>
          <w:trHeight w:val="300"/>
        </w:trPr>
        <w:tc>
          <w:tcPr>
            <w:tcW w:w="1180" w:type="dxa"/>
            <w:tcBorders>
              <w:top w:val="nil"/>
              <w:left w:val="nil"/>
              <w:bottom w:val="nil"/>
              <w:right w:val="nil"/>
            </w:tcBorders>
            <w:shd w:val="clear" w:color="auto" w:fill="auto"/>
            <w:hideMark/>
          </w:tcPr>
          <w:p w14:paraId="7041DAC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972A7F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w:t>
            </w:r>
          </w:p>
        </w:tc>
        <w:tc>
          <w:tcPr>
            <w:tcW w:w="1400" w:type="dxa"/>
            <w:tcBorders>
              <w:top w:val="nil"/>
              <w:left w:val="nil"/>
              <w:bottom w:val="nil"/>
              <w:right w:val="nil"/>
            </w:tcBorders>
            <w:shd w:val="clear" w:color="auto" w:fill="auto"/>
            <w:hideMark/>
          </w:tcPr>
          <w:p w14:paraId="2EA24D8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38500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0759F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44F3F87E" w14:textId="77777777" w:rsidTr="007D4427">
        <w:trPr>
          <w:trHeight w:val="300"/>
        </w:trPr>
        <w:tc>
          <w:tcPr>
            <w:tcW w:w="1180" w:type="dxa"/>
            <w:tcBorders>
              <w:top w:val="nil"/>
              <w:left w:val="nil"/>
              <w:bottom w:val="nil"/>
              <w:right w:val="nil"/>
            </w:tcBorders>
            <w:shd w:val="clear" w:color="auto" w:fill="auto"/>
            <w:hideMark/>
          </w:tcPr>
          <w:p w14:paraId="3C219D2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095A9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w:t>
            </w:r>
          </w:p>
        </w:tc>
        <w:tc>
          <w:tcPr>
            <w:tcW w:w="1400" w:type="dxa"/>
            <w:tcBorders>
              <w:top w:val="nil"/>
              <w:left w:val="nil"/>
              <w:bottom w:val="nil"/>
              <w:right w:val="nil"/>
            </w:tcBorders>
            <w:shd w:val="clear" w:color="auto" w:fill="auto"/>
            <w:hideMark/>
          </w:tcPr>
          <w:p w14:paraId="38A664A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270920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39E8F8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avisartikler</w:t>
            </w:r>
          </w:p>
        </w:tc>
      </w:tr>
      <w:tr w:rsidR="0095621B" w:rsidRPr="00F64989" w14:paraId="238891A8" w14:textId="77777777" w:rsidTr="007D4427">
        <w:trPr>
          <w:trHeight w:val="300"/>
        </w:trPr>
        <w:tc>
          <w:tcPr>
            <w:tcW w:w="1180" w:type="dxa"/>
            <w:tcBorders>
              <w:top w:val="nil"/>
              <w:left w:val="nil"/>
              <w:bottom w:val="nil"/>
              <w:right w:val="nil"/>
            </w:tcBorders>
            <w:shd w:val="clear" w:color="auto" w:fill="auto"/>
            <w:hideMark/>
          </w:tcPr>
          <w:p w14:paraId="5E90CF3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469675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#9</w:t>
            </w:r>
          </w:p>
        </w:tc>
        <w:tc>
          <w:tcPr>
            <w:tcW w:w="1400" w:type="dxa"/>
            <w:tcBorders>
              <w:top w:val="nil"/>
              <w:left w:val="nil"/>
              <w:bottom w:val="nil"/>
              <w:right w:val="nil"/>
            </w:tcBorders>
            <w:shd w:val="clear" w:color="auto" w:fill="auto"/>
            <w:hideMark/>
          </w:tcPr>
          <w:p w14:paraId="0AAE349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82489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C959D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5970CA07" w14:textId="77777777" w:rsidTr="007D4427">
        <w:trPr>
          <w:trHeight w:val="300"/>
        </w:trPr>
        <w:tc>
          <w:tcPr>
            <w:tcW w:w="1180" w:type="dxa"/>
            <w:tcBorders>
              <w:top w:val="nil"/>
              <w:left w:val="nil"/>
              <w:bottom w:val="nil"/>
              <w:right w:val="nil"/>
            </w:tcBorders>
            <w:shd w:val="clear" w:color="auto" w:fill="auto"/>
            <w:hideMark/>
          </w:tcPr>
          <w:p w14:paraId="494899D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43D0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#11</w:t>
            </w:r>
          </w:p>
        </w:tc>
        <w:tc>
          <w:tcPr>
            <w:tcW w:w="1400" w:type="dxa"/>
            <w:tcBorders>
              <w:top w:val="nil"/>
              <w:left w:val="nil"/>
              <w:bottom w:val="nil"/>
              <w:right w:val="nil"/>
            </w:tcBorders>
            <w:shd w:val="clear" w:color="auto" w:fill="auto"/>
            <w:hideMark/>
          </w:tcPr>
          <w:p w14:paraId="21A4E1E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7B409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69FF3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002E461D" w14:textId="77777777" w:rsidTr="007D4427">
        <w:trPr>
          <w:trHeight w:val="300"/>
        </w:trPr>
        <w:tc>
          <w:tcPr>
            <w:tcW w:w="1180" w:type="dxa"/>
            <w:tcBorders>
              <w:top w:val="nil"/>
              <w:left w:val="nil"/>
              <w:bottom w:val="nil"/>
              <w:right w:val="nil"/>
            </w:tcBorders>
            <w:shd w:val="clear" w:color="auto" w:fill="auto"/>
            <w:hideMark/>
          </w:tcPr>
          <w:p w14:paraId="570361B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7C83D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#12</w:t>
            </w:r>
          </w:p>
        </w:tc>
        <w:tc>
          <w:tcPr>
            <w:tcW w:w="1400" w:type="dxa"/>
            <w:tcBorders>
              <w:top w:val="nil"/>
              <w:left w:val="nil"/>
              <w:bottom w:val="nil"/>
              <w:right w:val="nil"/>
            </w:tcBorders>
            <w:shd w:val="clear" w:color="auto" w:fill="auto"/>
            <w:hideMark/>
          </w:tcPr>
          <w:p w14:paraId="17EE8AD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5521A0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9BE2F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0739EBD8" w14:textId="77777777" w:rsidTr="007D4427">
        <w:trPr>
          <w:trHeight w:val="300"/>
        </w:trPr>
        <w:tc>
          <w:tcPr>
            <w:tcW w:w="1180" w:type="dxa"/>
            <w:tcBorders>
              <w:top w:val="nil"/>
              <w:left w:val="nil"/>
              <w:bottom w:val="nil"/>
              <w:right w:val="nil"/>
            </w:tcBorders>
            <w:shd w:val="clear" w:color="auto" w:fill="auto"/>
            <w:hideMark/>
          </w:tcPr>
          <w:p w14:paraId="0A446E0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E3DAB7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#13</w:t>
            </w:r>
          </w:p>
        </w:tc>
        <w:tc>
          <w:tcPr>
            <w:tcW w:w="1400" w:type="dxa"/>
            <w:tcBorders>
              <w:top w:val="nil"/>
              <w:left w:val="nil"/>
              <w:bottom w:val="nil"/>
              <w:right w:val="nil"/>
            </w:tcBorders>
            <w:shd w:val="clear" w:color="auto" w:fill="auto"/>
            <w:hideMark/>
          </w:tcPr>
          <w:p w14:paraId="1EE7701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C4607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BB4EEC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66019D5D" w14:textId="77777777" w:rsidTr="007D4427">
        <w:trPr>
          <w:trHeight w:val="300"/>
        </w:trPr>
        <w:tc>
          <w:tcPr>
            <w:tcW w:w="1180" w:type="dxa"/>
            <w:tcBorders>
              <w:top w:val="nil"/>
              <w:left w:val="nil"/>
              <w:bottom w:val="nil"/>
              <w:right w:val="nil"/>
            </w:tcBorders>
            <w:shd w:val="clear" w:color="auto" w:fill="auto"/>
            <w:hideMark/>
          </w:tcPr>
          <w:p w14:paraId="541967E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DB2F53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#14</w:t>
            </w:r>
          </w:p>
        </w:tc>
        <w:tc>
          <w:tcPr>
            <w:tcW w:w="1400" w:type="dxa"/>
            <w:tcBorders>
              <w:top w:val="nil"/>
              <w:left w:val="nil"/>
              <w:bottom w:val="nil"/>
              <w:right w:val="nil"/>
            </w:tcBorders>
            <w:shd w:val="clear" w:color="auto" w:fill="auto"/>
            <w:hideMark/>
          </w:tcPr>
          <w:p w14:paraId="0576D81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B4D97C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AC5169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 avisartikler</w:t>
            </w:r>
          </w:p>
        </w:tc>
      </w:tr>
      <w:tr w:rsidR="0095621B" w:rsidRPr="00F64989" w14:paraId="03054CF1" w14:textId="77777777" w:rsidTr="007D4427">
        <w:trPr>
          <w:trHeight w:val="300"/>
        </w:trPr>
        <w:tc>
          <w:tcPr>
            <w:tcW w:w="1180" w:type="dxa"/>
            <w:tcBorders>
              <w:top w:val="nil"/>
              <w:left w:val="nil"/>
              <w:bottom w:val="nil"/>
              <w:right w:val="nil"/>
            </w:tcBorders>
            <w:shd w:val="clear" w:color="auto" w:fill="auto"/>
            <w:hideMark/>
          </w:tcPr>
          <w:p w14:paraId="66FEDD3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A7863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#15</w:t>
            </w:r>
          </w:p>
        </w:tc>
        <w:tc>
          <w:tcPr>
            <w:tcW w:w="1400" w:type="dxa"/>
            <w:tcBorders>
              <w:top w:val="nil"/>
              <w:left w:val="nil"/>
              <w:bottom w:val="nil"/>
              <w:right w:val="nil"/>
            </w:tcBorders>
            <w:shd w:val="clear" w:color="auto" w:fill="auto"/>
            <w:hideMark/>
          </w:tcPr>
          <w:p w14:paraId="57905F1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89C85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B3425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filmmanuskripter, gamle tekster fra før 1980</w:t>
            </w:r>
          </w:p>
        </w:tc>
      </w:tr>
      <w:tr w:rsidR="0095621B" w:rsidRPr="00F64989" w14:paraId="2C945C76" w14:textId="77777777" w:rsidTr="007D4427">
        <w:trPr>
          <w:trHeight w:val="300"/>
        </w:trPr>
        <w:tc>
          <w:tcPr>
            <w:tcW w:w="1180" w:type="dxa"/>
            <w:tcBorders>
              <w:top w:val="nil"/>
              <w:left w:val="nil"/>
              <w:bottom w:val="nil"/>
              <w:right w:val="nil"/>
            </w:tcBorders>
            <w:shd w:val="clear" w:color="auto" w:fill="auto"/>
            <w:hideMark/>
          </w:tcPr>
          <w:p w14:paraId="7D656FA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77912B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#16</w:t>
            </w:r>
          </w:p>
        </w:tc>
        <w:tc>
          <w:tcPr>
            <w:tcW w:w="1400" w:type="dxa"/>
            <w:tcBorders>
              <w:top w:val="nil"/>
              <w:left w:val="nil"/>
              <w:bottom w:val="nil"/>
              <w:right w:val="nil"/>
            </w:tcBorders>
            <w:shd w:val="clear" w:color="auto" w:fill="auto"/>
            <w:hideMark/>
          </w:tcPr>
          <w:p w14:paraId="3ACEE38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DFC442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1CE90C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1B29BE6C" w14:textId="77777777" w:rsidTr="007D4427">
        <w:trPr>
          <w:trHeight w:val="300"/>
        </w:trPr>
        <w:tc>
          <w:tcPr>
            <w:tcW w:w="1180" w:type="dxa"/>
            <w:tcBorders>
              <w:top w:val="nil"/>
              <w:left w:val="nil"/>
              <w:bottom w:val="nil"/>
              <w:right w:val="nil"/>
            </w:tcBorders>
            <w:shd w:val="clear" w:color="auto" w:fill="auto"/>
            <w:hideMark/>
          </w:tcPr>
          <w:p w14:paraId="52ABE99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82E289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#17</w:t>
            </w:r>
          </w:p>
        </w:tc>
        <w:tc>
          <w:tcPr>
            <w:tcW w:w="1400" w:type="dxa"/>
            <w:tcBorders>
              <w:top w:val="nil"/>
              <w:left w:val="nil"/>
              <w:bottom w:val="nil"/>
              <w:right w:val="nil"/>
            </w:tcBorders>
            <w:shd w:val="clear" w:color="auto" w:fill="auto"/>
            <w:hideMark/>
          </w:tcPr>
          <w:p w14:paraId="0DD7182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FC70D2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24F66D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09FB0D4D" w14:textId="77777777" w:rsidTr="007D4427">
        <w:trPr>
          <w:trHeight w:val="300"/>
        </w:trPr>
        <w:tc>
          <w:tcPr>
            <w:tcW w:w="1180" w:type="dxa"/>
            <w:tcBorders>
              <w:top w:val="nil"/>
              <w:left w:val="nil"/>
              <w:bottom w:val="nil"/>
              <w:right w:val="nil"/>
            </w:tcBorders>
            <w:shd w:val="clear" w:color="auto" w:fill="auto"/>
            <w:hideMark/>
          </w:tcPr>
          <w:p w14:paraId="2B7AE71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FF22A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#18</w:t>
            </w:r>
          </w:p>
        </w:tc>
        <w:tc>
          <w:tcPr>
            <w:tcW w:w="1400" w:type="dxa"/>
            <w:tcBorders>
              <w:top w:val="nil"/>
              <w:left w:val="nil"/>
              <w:bottom w:val="nil"/>
              <w:right w:val="nil"/>
            </w:tcBorders>
            <w:shd w:val="clear" w:color="auto" w:fill="auto"/>
            <w:hideMark/>
          </w:tcPr>
          <w:p w14:paraId="6AE0882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D512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33B035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38FDBBE6" w14:textId="77777777" w:rsidTr="007D4427">
        <w:trPr>
          <w:trHeight w:val="300"/>
        </w:trPr>
        <w:tc>
          <w:tcPr>
            <w:tcW w:w="1180" w:type="dxa"/>
            <w:tcBorders>
              <w:top w:val="nil"/>
              <w:left w:val="nil"/>
              <w:bottom w:val="nil"/>
              <w:right w:val="nil"/>
            </w:tcBorders>
            <w:shd w:val="clear" w:color="auto" w:fill="auto"/>
            <w:hideMark/>
          </w:tcPr>
          <w:p w14:paraId="7F39F26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D15496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#19</w:t>
            </w:r>
          </w:p>
        </w:tc>
        <w:tc>
          <w:tcPr>
            <w:tcW w:w="1400" w:type="dxa"/>
            <w:tcBorders>
              <w:top w:val="nil"/>
              <w:left w:val="nil"/>
              <w:bottom w:val="nil"/>
              <w:right w:val="nil"/>
            </w:tcBorders>
            <w:shd w:val="clear" w:color="auto" w:fill="auto"/>
            <w:hideMark/>
          </w:tcPr>
          <w:p w14:paraId="64AEBA6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32F41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3CADFF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gamle tekster fra før 1980</w:t>
            </w:r>
          </w:p>
        </w:tc>
      </w:tr>
      <w:tr w:rsidR="0095621B" w:rsidRPr="00F64989" w14:paraId="67B80B65" w14:textId="77777777" w:rsidTr="007D4427">
        <w:trPr>
          <w:trHeight w:val="300"/>
        </w:trPr>
        <w:tc>
          <w:tcPr>
            <w:tcW w:w="1180" w:type="dxa"/>
            <w:tcBorders>
              <w:top w:val="nil"/>
              <w:left w:val="nil"/>
              <w:bottom w:val="nil"/>
              <w:right w:val="nil"/>
            </w:tcBorders>
            <w:shd w:val="clear" w:color="auto" w:fill="auto"/>
            <w:hideMark/>
          </w:tcPr>
          <w:p w14:paraId="791E4BD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A5100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#20</w:t>
            </w:r>
          </w:p>
        </w:tc>
        <w:tc>
          <w:tcPr>
            <w:tcW w:w="1400" w:type="dxa"/>
            <w:tcBorders>
              <w:top w:val="nil"/>
              <w:left w:val="nil"/>
              <w:bottom w:val="nil"/>
              <w:right w:val="nil"/>
            </w:tcBorders>
            <w:shd w:val="clear" w:color="auto" w:fill="auto"/>
            <w:hideMark/>
          </w:tcPr>
          <w:p w14:paraId="308FF68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DF1347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976A58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041CF6F8" w14:textId="77777777" w:rsidTr="007D4427">
        <w:trPr>
          <w:trHeight w:val="300"/>
        </w:trPr>
        <w:tc>
          <w:tcPr>
            <w:tcW w:w="1180" w:type="dxa"/>
            <w:tcBorders>
              <w:top w:val="nil"/>
              <w:left w:val="nil"/>
              <w:bottom w:val="nil"/>
              <w:right w:val="nil"/>
            </w:tcBorders>
            <w:shd w:val="clear" w:color="auto" w:fill="auto"/>
            <w:hideMark/>
          </w:tcPr>
          <w:p w14:paraId="1A9A111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38F3C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#21</w:t>
            </w:r>
          </w:p>
        </w:tc>
        <w:tc>
          <w:tcPr>
            <w:tcW w:w="1400" w:type="dxa"/>
            <w:tcBorders>
              <w:top w:val="nil"/>
              <w:left w:val="nil"/>
              <w:bottom w:val="nil"/>
              <w:right w:val="nil"/>
            </w:tcBorders>
            <w:shd w:val="clear" w:color="auto" w:fill="auto"/>
            <w:hideMark/>
          </w:tcPr>
          <w:p w14:paraId="491D932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EA39FA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630AB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33824162" w14:textId="77777777" w:rsidTr="007D4427">
        <w:trPr>
          <w:trHeight w:val="300"/>
        </w:trPr>
        <w:tc>
          <w:tcPr>
            <w:tcW w:w="1180" w:type="dxa"/>
            <w:tcBorders>
              <w:top w:val="nil"/>
              <w:left w:val="nil"/>
              <w:bottom w:val="nil"/>
              <w:right w:val="nil"/>
            </w:tcBorders>
            <w:shd w:val="clear" w:color="auto" w:fill="auto"/>
            <w:hideMark/>
          </w:tcPr>
          <w:p w14:paraId="663B450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AD3516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#22</w:t>
            </w:r>
          </w:p>
        </w:tc>
        <w:tc>
          <w:tcPr>
            <w:tcW w:w="1400" w:type="dxa"/>
            <w:tcBorders>
              <w:top w:val="nil"/>
              <w:left w:val="nil"/>
              <w:bottom w:val="nil"/>
              <w:right w:val="nil"/>
            </w:tcBorders>
            <w:shd w:val="clear" w:color="auto" w:fill="auto"/>
            <w:hideMark/>
          </w:tcPr>
          <w:p w14:paraId="67E73AB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CC4EF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A11AF6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444EAB6E" w14:textId="77777777" w:rsidTr="007D4427">
        <w:trPr>
          <w:trHeight w:val="300"/>
        </w:trPr>
        <w:tc>
          <w:tcPr>
            <w:tcW w:w="1180" w:type="dxa"/>
            <w:tcBorders>
              <w:top w:val="nil"/>
              <w:left w:val="nil"/>
              <w:bottom w:val="nil"/>
              <w:right w:val="nil"/>
            </w:tcBorders>
            <w:shd w:val="clear" w:color="auto" w:fill="auto"/>
            <w:hideMark/>
          </w:tcPr>
          <w:p w14:paraId="27130CF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0E53AB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#23</w:t>
            </w:r>
          </w:p>
        </w:tc>
        <w:tc>
          <w:tcPr>
            <w:tcW w:w="1400" w:type="dxa"/>
            <w:tcBorders>
              <w:top w:val="nil"/>
              <w:left w:val="nil"/>
              <w:bottom w:val="nil"/>
              <w:right w:val="nil"/>
            </w:tcBorders>
            <w:shd w:val="clear" w:color="auto" w:fill="auto"/>
            <w:hideMark/>
          </w:tcPr>
          <w:p w14:paraId="150985C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95DBED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C701E7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w:t>
            </w:r>
          </w:p>
        </w:tc>
      </w:tr>
      <w:tr w:rsidR="0095621B" w:rsidRPr="00F64989" w14:paraId="48FFB4D0" w14:textId="77777777" w:rsidTr="007D4427">
        <w:trPr>
          <w:trHeight w:val="300"/>
        </w:trPr>
        <w:tc>
          <w:tcPr>
            <w:tcW w:w="1180" w:type="dxa"/>
            <w:tcBorders>
              <w:top w:val="nil"/>
              <w:left w:val="nil"/>
              <w:bottom w:val="nil"/>
              <w:right w:val="nil"/>
            </w:tcBorders>
            <w:shd w:val="clear" w:color="auto" w:fill="auto"/>
            <w:hideMark/>
          </w:tcPr>
          <w:p w14:paraId="191364C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80D89D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#24</w:t>
            </w:r>
          </w:p>
        </w:tc>
        <w:tc>
          <w:tcPr>
            <w:tcW w:w="1400" w:type="dxa"/>
            <w:tcBorders>
              <w:top w:val="nil"/>
              <w:left w:val="nil"/>
              <w:bottom w:val="nil"/>
              <w:right w:val="nil"/>
            </w:tcBorders>
            <w:shd w:val="clear" w:color="auto" w:fill="auto"/>
            <w:hideMark/>
          </w:tcPr>
          <w:p w14:paraId="5A6D163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FAA03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AE11C1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1CFBA216" w14:textId="77777777" w:rsidTr="007D4427">
        <w:trPr>
          <w:trHeight w:val="300"/>
        </w:trPr>
        <w:tc>
          <w:tcPr>
            <w:tcW w:w="1180" w:type="dxa"/>
            <w:tcBorders>
              <w:top w:val="nil"/>
              <w:left w:val="nil"/>
              <w:bottom w:val="nil"/>
              <w:right w:val="nil"/>
            </w:tcBorders>
            <w:shd w:val="clear" w:color="auto" w:fill="auto"/>
            <w:hideMark/>
          </w:tcPr>
          <w:p w14:paraId="14C85F3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5F977A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#25</w:t>
            </w:r>
          </w:p>
        </w:tc>
        <w:tc>
          <w:tcPr>
            <w:tcW w:w="1400" w:type="dxa"/>
            <w:tcBorders>
              <w:top w:val="nil"/>
              <w:left w:val="nil"/>
              <w:bottom w:val="nil"/>
              <w:right w:val="nil"/>
            </w:tcBorders>
            <w:shd w:val="clear" w:color="auto" w:fill="auto"/>
            <w:hideMark/>
          </w:tcPr>
          <w:p w14:paraId="2E71189E"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3CA27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D48629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 nyere litteratur</w:t>
            </w:r>
          </w:p>
        </w:tc>
      </w:tr>
      <w:tr w:rsidR="0095621B" w:rsidRPr="00F64989" w14:paraId="57971116" w14:textId="77777777" w:rsidTr="007D4427">
        <w:trPr>
          <w:trHeight w:val="300"/>
        </w:trPr>
        <w:tc>
          <w:tcPr>
            <w:tcW w:w="1180" w:type="dxa"/>
            <w:tcBorders>
              <w:top w:val="nil"/>
              <w:left w:val="nil"/>
              <w:bottom w:val="nil"/>
              <w:right w:val="nil"/>
            </w:tcBorders>
            <w:shd w:val="clear" w:color="auto" w:fill="auto"/>
            <w:hideMark/>
          </w:tcPr>
          <w:p w14:paraId="7C85EE4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913BE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#26</w:t>
            </w:r>
          </w:p>
        </w:tc>
        <w:tc>
          <w:tcPr>
            <w:tcW w:w="1400" w:type="dxa"/>
            <w:tcBorders>
              <w:top w:val="nil"/>
              <w:left w:val="nil"/>
              <w:bottom w:val="nil"/>
              <w:right w:val="nil"/>
            </w:tcBorders>
            <w:shd w:val="clear" w:color="auto" w:fill="auto"/>
            <w:hideMark/>
          </w:tcPr>
          <w:p w14:paraId="4578E1B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977535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1C4024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614DBE2D" w14:textId="77777777" w:rsidTr="007D4427">
        <w:trPr>
          <w:trHeight w:val="560"/>
        </w:trPr>
        <w:tc>
          <w:tcPr>
            <w:tcW w:w="1180" w:type="dxa"/>
            <w:tcBorders>
              <w:top w:val="nil"/>
              <w:left w:val="nil"/>
              <w:bottom w:val="nil"/>
              <w:right w:val="nil"/>
            </w:tcBorders>
            <w:shd w:val="clear" w:color="auto" w:fill="auto"/>
            <w:hideMark/>
          </w:tcPr>
          <w:p w14:paraId="59776FE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60CEBE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#27</w:t>
            </w:r>
          </w:p>
        </w:tc>
        <w:tc>
          <w:tcPr>
            <w:tcW w:w="1400" w:type="dxa"/>
            <w:tcBorders>
              <w:top w:val="nil"/>
              <w:left w:val="nil"/>
              <w:bottom w:val="nil"/>
              <w:right w:val="nil"/>
            </w:tcBorders>
            <w:shd w:val="clear" w:color="auto" w:fill="auto"/>
            <w:hideMark/>
          </w:tcPr>
          <w:p w14:paraId="48C1CCF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E1CCD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A7D3B0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filmmanuskripter, gamle tekster fra før 1980</w:t>
            </w:r>
          </w:p>
        </w:tc>
      </w:tr>
      <w:tr w:rsidR="0095621B" w:rsidRPr="00F64989" w14:paraId="0F7C9754" w14:textId="77777777" w:rsidTr="007D4427">
        <w:trPr>
          <w:trHeight w:val="300"/>
        </w:trPr>
        <w:tc>
          <w:tcPr>
            <w:tcW w:w="1180" w:type="dxa"/>
            <w:tcBorders>
              <w:top w:val="nil"/>
              <w:left w:val="nil"/>
              <w:bottom w:val="nil"/>
              <w:right w:val="nil"/>
            </w:tcBorders>
            <w:shd w:val="clear" w:color="auto" w:fill="auto"/>
            <w:hideMark/>
          </w:tcPr>
          <w:p w14:paraId="7E85A74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86E39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#28</w:t>
            </w:r>
          </w:p>
        </w:tc>
        <w:tc>
          <w:tcPr>
            <w:tcW w:w="1400" w:type="dxa"/>
            <w:tcBorders>
              <w:top w:val="nil"/>
              <w:left w:val="nil"/>
              <w:bottom w:val="nil"/>
              <w:right w:val="nil"/>
            </w:tcBorders>
            <w:shd w:val="clear" w:color="auto" w:fill="auto"/>
            <w:hideMark/>
          </w:tcPr>
          <w:p w14:paraId="679F3D6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3039A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C5BF96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0153F84E" w14:textId="77777777" w:rsidTr="007D4427">
        <w:trPr>
          <w:trHeight w:val="300"/>
        </w:trPr>
        <w:tc>
          <w:tcPr>
            <w:tcW w:w="1180" w:type="dxa"/>
            <w:tcBorders>
              <w:top w:val="nil"/>
              <w:left w:val="nil"/>
              <w:bottom w:val="nil"/>
              <w:right w:val="nil"/>
            </w:tcBorders>
            <w:shd w:val="clear" w:color="auto" w:fill="auto"/>
            <w:hideMark/>
          </w:tcPr>
          <w:p w14:paraId="39C624F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85F5F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#29</w:t>
            </w:r>
          </w:p>
        </w:tc>
        <w:tc>
          <w:tcPr>
            <w:tcW w:w="1400" w:type="dxa"/>
            <w:tcBorders>
              <w:top w:val="nil"/>
              <w:left w:val="nil"/>
              <w:bottom w:val="nil"/>
              <w:right w:val="nil"/>
            </w:tcBorders>
            <w:shd w:val="clear" w:color="auto" w:fill="auto"/>
            <w:hideMark/>
          </w:tcPr>
          <w:p w14:paraId="0B391E4F"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94C64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2BABF9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gamle tekster fra før 1980</w:t>
            </w:r>
          </w:p>
        </w:tc>
      </w:tr>
      <w:tr w:rsidR="0095621B" w:rsidRPr="00F64989" w14:paraId="38831E67" w14:textId="77777777" w:rsidTr="007D4427">
        <w:trPr>
          <w:trHeight w:val="300"/>
        </w:trPr>
        <w:tc>
          <w:tcPr>
            <w:tcW w:w="1180" w:type="dxa"/>
            <w:tcBorders>
              <w:top w:val="nil"/>
              <w:left w:val="nil"/>
              <w:bottom w:val="nil"/>
              <w:right w:val="nil"/>
            </w:tcBorders>
            <w:shd w:val="clear" w:color="auto" w:fill="auto"/>
            <w:hideMark/>
          </w:tcPr>
          <w:p w14:paraId="0D6983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3DF1F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#30</w:t>
            </w:r>
          </w:p>
        </w:tc>
        <w:tc>
          <w:tcPr>
            <w:tcW w:w="1400" w:type="dxa"/>
            <w:tcBorders>
              <w:top w:val="nil"/>
              <w:left w:val="nil"/>
              <w:bottom w:val="nil"/>
              <w:right w:val="nil"/>
            </w:tcBorders>
            <w:shd w:val="clear" w:color="auto" w:fill="auto"/>
            <w:hideMark/>
          </w:tcPr>
          <w:p w14:paraId="41C0BBC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EFB71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C4FB29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avisartikler</w:t>
            </w:r>
          </w:p>
        </w:tc>
      </w:tr>
      <w:tr w:rsidR="0095621B" w:rsidRPr="00F64989" w14:paraId="441D30CE" w14:textId="77777777" w:rsidTr="007D4427">
        <w:trPr>
          <w:trHeight w:val="300"/>
        </w:trPr>
        <w:tc>
          <w:tcPr>
            <w:tcW w:w="1180" w:type="dxa"/>
            <w:tcBorders>
              <w:top w:val="nil"/>
              <w:left w:val="nil"/>
              <w:bottom w:val="nil"/>
              <w:right w:val="nil"/>
            </w:tcBorders>
            <w:shd w:val="clear" w:color="auto" w:fill="auto"/>
            <w:hideMark/>
          </w:tcPr>
          <w:p w14:paraId="19321D3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29707D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#32</w:t>
            </w:r>
          </w:p>
        </w:tc>
        <w:tc>
          <w:tcPr>
            <w:tcW w:w="1400" w:type="dxa"/>
            <w:tcBorders>
              <w:top w:val="nil"/>
              <w:left w:val="nil"/>
              <w:bottom w:val="nil"/>
              <w:right w:val="nil"/>
            </w:tcBorders>
            <w:shd w:val="clear" w:color="auto" w:fill="auto"/>
            <w:hideMark/>
          </w:tcPr>
          <w:p w14:paraId="6713B20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A237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25B1A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6BC120BC" w14:textId="77777777" w:rsidTr="007D4427">
        <w:trPr>
          <w:trHeight w:val="300"/>
        </w:trPr>
        <w:tc>
          <w:tcPr>
            <w:tcW w:w="1180" w:type="dxa"/>
            <w:tcBorders>
              <w:top w:val="nil"/>
              <w:left w:val="nil"/>
              <w:bottom w:val="nil"/>
              <w:right w:val="nil"/>
            </w:tcBorders>
            <w:shd w:val="clear" w:color="auto" w:fill="auto"/>
            <w:hideMark/>
          </w:tcPr>
          <w:p w14:paraId="2EE6203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D6E752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#33</w:t>
            </w:r>
          </w:p>
        </w:tc>
        <w:tc>
          <w:tcPr>
            <w:tcW w:w="1400" w:type="dxa"/>
            <w:tcBorders>
              <w:top w:val="nil"/>
              <w:left w:val="nil"/>
              <w:bottom w:val="nil"/>
              <w:right w:val="nil"/>
            </w:tcBorders>
            <w:shd w:val="clear" w:color="auto" w:fill="auto"/>
            <w:hideMark/>
          </w:tcPr>
          <w:p w14:paraId="2190781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E5AC81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BBA0E3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gamle tekster fra før 1980</w:t>
            </w:r>
          </w:p>
        </w:tc>
      </w:tr>
      <w:tr w:rsidR="0095621B" w:rsidRPr="00F64989" w14:paraId="3507A673" w14:textId="77777777" w:rsidTr="007D4427">
        <w:trPr>
          <w:trHeight w:val="300"/>
        </w:trPr>
        <w:tc>
          <w:tcPr>
            <w:tcW w:w="1180" w:type="dxa"/>
            <w:tcBorders>
              <w:top w:val="nil"/>
              <w:left w:val="nil"/>
              <w:bottom w:val="nil"/>
              <w:right w:val="nil"/>
            </w:tcBorders>
            <w:shd w:val="clear" w:color="auto" w:fill="auto"/>
            <w:hideMark/>
          </w:tcPr>
          <w:p w14:paraId="6B11BFA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2F392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#34</w:t>
            </w:r>
          </w:p>
        </w:tc>
        <w:tc>
          <w:tcPr>
            <w:tcW w:w="1400" w:type="dxa"/>
            <w:tcBorders>
              <w:top w:val="nil"/>
              <w:left w:val="nil"/>
              <w:bottom w:val="nil"/>
              <w:right w:val="nil"/>
            </w:tcBorders>
            <w:shd w:val="clear" w:color="auto" w:fill="auto"/>
            <w:hideMark/>
          </w:tcPr>
          <w:p w14:paraId="753FE22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ED3874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3FA512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30A67523" w14:textId="77777777" w:rsidTr="007D4427">
        <w:trPr>
          <w:trHeight w:val="300"/>
        </w:trPr>
        <w:tc>
          <w:tcPr>
            <w:tcW w:w="1180" w:type="dxa"/>
            <w:tcBorders>
              <w:top w:val="nil"/>
              <w:left w:val="nil"/>
              <w:bottom w:val="nil"/>
              <w:right w:val="nil"/>
            </w:tcBorders>
            <w:shd w:val="clear" w:color="auto" w:fill="auto"/>
            <w:hideMark/>
          </w:tcPr>
          <w:p w14:paraId="0189517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C07D55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#35</w:t>
            </w:r>
          </w:p>
        </w:tc>
        <w:tc>
          <w:tcPr>
            <w:tcW w:w="1400" w:type="dxa"/>
            <w:tcBorders>
              <w:top w:val="nil"/>
              <w:left w:val="nil"/>
              <w:bottom w:val="nil"/>
              <w:right w:val="nil"/>
            </w:tcBorders>
            <w:shd w:val="clear" w:color="auto" w:fill="auto"/>
            <w:hideMark/>
          </w:tcPr>
          <w:p w14:paraId="2391506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C5D81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900D9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0B227C6C" w14:textId="77777777" w:rsidTr="007D4427">
        <w:trPr>
          <w:trHeight w:val="300"/>
        </w:trPr>
        <w:tc>
          <w:tcPr>
            <w:tcW w:w="1180" w:type="dxa"/>
            <w:tcBorders>
              <w:top w:val="nil"/>
              <w:left w:val="nil"/>
              <w:bottom w:val="nil"/>
              <w:right w:val="nil"/>
            </w:tcBorders>
            <w:shd w:val="clear" w:color="auto" w:fill="auto"/>
            <w:hideMark/>
          </w:tcPr>
          <w:p w14:paraId="7CE8947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194370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#36</w:t>
            </w:r>
          </w:p>
        </w:tc>
        <w:tc>
          <w:tcPr>
            <w:tcW w:w="1400" w:type="dxa"/>
            <w:tcBorders>
              <w:top w:val="nil"/>
              <w:left w:val="nil"/>
              <w:bottom w:val="nil"/>
              <w:right w:val="nil"/>
            </w:tcBorders>
            <w:shd w:val="clear" w:color="auto" w:fill="auto"/>
            <w:hideMark/>
          </w:tcPr>
          <w:p w14:paraId="2E10D2F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799D5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29577D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2A35A7EB" w14:textId="77777777" w:rsidTr="007D4427">
        <w:trPr>
          <w:trHeight w:val="300"/>
        </w:trPr>
        <w:tc>
          <w:tcPr>
            <w:tcW w:w="1180" w:type="dxa"/>
            <w:tcBorders>
              <w:top w:val="nil"/>
              <w:left w:val="nil"/>
              <w:bottom w:val="nil"/>
              <w:right w:val="nil"/>
            </w:tcBorders>
            <w:shd w:val="clear" w:color="auto" w:fill="auto"/>
            <w:hideMark/>
          </w:tcPr>
          <w:p w14:paraId="450BF98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76F7B2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#37</w:t>
            </w:r>
          </w:p>
        </w:tc>
        <w:tc>
          <w:tcPr>
            <w:tcW w:w="1400" w:type="dxa"/>
            <w:tcBorders>
              <w:top w:val="nil"/>
              <w:left w:val="nil"/>
              <w:bottom w:val="nil"/>
              <w:right w:val="nil"/>
            </w:tcBorders>
            <w:shd w:val="clear" w:color="auto" w:fill="auto"/>
            <w:hideMark/>
          </w:tcPr>
          <w:p w14:paraId="0AD4E80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D632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859704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718DF915" w14:textId="77777777" w:rsidTr="007D4427">
        <w:trPr>
          <w:trHeight w:val="300"/>
        </w:trPr>
        <w:tc>
          <w:tcPr>
            <w:tcW w:w="1180" w:type="dxa"/>
            <w:tcBorders>
              <w:top w:val="nil"/>
              <w:left w:val="nil"/>
              <w:bottom w:val="nil"/>
              <w:right w:val="nil"/>
            </w:tcBorders>
            <w:shd w:val="clear" w:color="auto" w:fill="auto"/>
            <w:hideMark/>
          </w:tcPr>
          <w:p w14:paraId="67779E7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30708A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#38</w:t>
            </w:r>
          </w:p>
        </w:tc>
        <w:tc>
          <w:tcPr>
            <w:tcW w:w="1400" w:type="dxa"/>
            <w:tcBorders>
              <w:top w:val="nil"/>
              <w:left w:val="nil"/>
              <w:bottom w:val="nil"/>
              <w:right w:val="nil"/>
            </w:tcBorders>
            <w:shd w:val="clear" w:color="auto" w:fill="auto"/>
            <w:hideMark/>
          </w:tcPr>
          <w:p w14:paraId="6FE2FAA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1B7B82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020B3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0FA1BA39" w14:textId="77777777" w:rsidTr="007D4427">
        <w:trPr>
          <w:trHeight w:val="300"/>
        </w:trPr>
        <w:tc>
          <w:tcPr>
            <w:tcW w:w="1180" w:type="dxa"/>
            <w:tcBorders>
              <w:top w:val="nil"/>
              <w:left w:val="nil"/>
              <w:bottom w:val="nil"/>
              <w:right w:val="nil"/>
            </w:tcBorders>
            <w:shd w:val="clear" w:color="auto" w:fill="auto"/>
            <w:hideMark/>
          </w:tcPr>
          <w:p w14:paraId="6E9995F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51AD79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#39</w:t>
            </w:r>
          </w:p>
        </w:tc>
        <w:tc>
          <w:tcPr>
            <w:tcW w:w="1400" w:type="dxa"/>
            <w:tcBorders>
              <w:top w:val="nil"/>
              <w:left w:val="nil"/>
              <w:bottom w:val="nil"/>
              <w:right w:val="nil"/>
            </w:tcBorders>
            <w:shd w:val="clear" w:color="auto" w:fill="auto"/>
            <w:hideMark/>
          </w:tcPr>
          <w:p w14:paraId="41CE3C0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E2003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C2FC4E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2C994C14" w14:textId="77777777" w:rsidTr="007D4427">
        <w:trPr>
          <w:trHeight w:val="560"/>
        </w:trPr>
        <w:tc>
          <w:tcPr>
            <w:tcW w:w="1180" w:type="dxa"/>
            <w:tcBorders>
              <w:top w:val="nil"/>
              <w:left w:val="nil"/>
              <w:bottom w:val="nil"/>
              <w:right w:val="nil"/>
            </w:tcBorders>
            <w:shd w:val="clear" w:color="auto" w:fill="auto"/>
            <w:hideMark/>
          </w:tcPr>
          <w:p w14:paraId="4A71CA3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A66771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#40</w:t>
            </w:r>
          </w:p>
        </w:tc>
        <w:tc>
          <w:tcPr>
            <w:tcW w:w="1400" w:type="dxa"/>
            <w:tcBorders>
              <w:top w:val="nil"/>
              <w:left w:val="nil"/>
              <w:bottom w:val="nil"/>
              <w:right w:val="nil"/>
            </w:tcBorders>
            <w:shd w:val="clear" w:color="auto" w:fill="auto"/>
            <w:hideMark/>
          </w:tcPr>
          <w:p w14:paraId="17F39D8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7EEF44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51EE0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filmmanuskripter, gamle tekster fra før 1980</w:t>
            </w:r>
          </w:p>
        </w:tc>
      </w:tr>
      <w:tr w:rsidR="0095621B" w:rsidRPr="00F64989" w14:paraId="07E3CE12" w14:textId="77777777" w:rsidTr="007D4427">
        <w:trPr>
          <w:trHeight w:val="300"/>
        </w:trPr>
        <w:tc>
          <w:tcPr>
            <w:tcW w:w="1180" w:type="dxa"/>
            <w:tcBorders>
              <w:top w:val="nil"/>
              <w:left w:val="nil"/>
              <w:bottom w:val="nil"/>
              <w:right w:val="nil"/>
            </w:tcBorders>
            <w:shd w:val="clear" w:color="auto" w:fill="auto"/>
            <w:hideMark/>
          </w:tcPr>
          <w:p w14:paraId="1008605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C6522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#41</w:t>
            </w:r>
          </w:p>
        </w:tc>
        <w:tc>
          <w:tcPr>
            <w:tcW w:w="1400" w:type="dxa"/>
            <w:tcBorders>
              <w:top w:val="nil"/>
              <w:left w:val="nil"/>
              <w:bottom w:val="nil"/>
              <w:right w:val="nil"/>
            </w:tcBorders>
            <w:shd w:val="clear" w:color="auto" w:fill="auto"/>
            <w:hideMark/>
          </w:tcPr>
          <w:p w14:paraId="3EE1DA5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82D4F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30BD8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134454AF" w14:textId="77777777" w:rsidTr="007D4427">
        <w:trPr>
          <w:trHeight w:val="300"/>
        </w:trPr>
        <w:tc>
          <w:tcPr>
            <w:tcW w:w="1180" w:type="dxa"/>
            <w:tcBorders>
              <w:top w:val="nil"/>
              <w:left w:val="nil"/>
              <w:bottom w:val="nil"/>
              <w:right w:val="nil"/>
            </w:tcBorders>
            <w:shd w:val="clear" w:color="auto" w:fill="auto"/>
            <w:hideMark/>
          </w:tcPr>
          <w:p w14:paraId="49653CD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BDBD5B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#42</w:t>
            </w:r>
          </w:p>
        </w:tc>
        <w:tc>
          <w:tcPr>
            <w:tcW w:w="1400" w:type="dxa"/>
            <w:tcBorders>
              <w:top w:val="nil"/>
              <w:left w:val="nil"/>
              <w:bottom w:val="nil"/>
              <w:right w:val="nil"/>
            </w:tcBorders>
            <w:shd w:val="clear" w:color="auto" w:fill="auto"/>
            <w:hideMark/>
          </w:tcPr>
          <w:p w14:paraId="4BA22CD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79DF9E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2892B0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51CA7737" w14:textId="77777777" w:rsidTr="007D4427">
        <w:trPr>
          <w:trHeight w:val="300"/>
        </w:trPr>
        <w:tc>
          <w:tcPr>
            <w:tcW w:w="1180" w:type="dxa"/>
            <w:tcBorders>
              <w:top w:val="nil"/>
              <w:left w:val="nil"/>
              <w:bottom w:val="nil"/>
              <w:right w:val="nil"/>
            </w:tcBorders>
            <w:shd w:val="clear" w:color="auto" w:fill="auto"/>
            <w:hideMark/>
          </w:tcPr>
          <w:p w14:paraId="3F71666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72A3C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#43</w:t>
            </w:r>
          </w:p>
        </w:tc>
        <w:tc>
          <w:tcPr>
            <w:tcW w:w="1400" w:type="dxa"/>
            <w:tcBorders>
              <w:top w:val="nil"/>
              <w:left w:val="nil"/>
              <w:bottom w:val="nil"/>
              <w:right w:val="nil"/>
            </w:tcBorders>
            <w:shd w:val="clear" w:color="auto" w:fill="auto"/>
            <w:hideMark/>
          </w:tcPr>
          <w:p w14:paraId="55012C9B"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9191C2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3593EC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 avisartikler</w:t>
            </w:r>
          </w:p>
        </w:tc>
      </w:tr>
      <w:tr w:rsidR="0095621B" w:rsidRPr="00F64989" w14:paraId="5DB39BF9" w14:textId="77777777" w:rsidTr="007D4427">
        <w:trPr>
          <w:trHeight w:val="300"/>
        </w:trPr>
        <w:tc>
          <w:tcPr>
            <w:tcW w:w="1180" w:type="dxa"/>
            <w:tcBorders>
              <w:top w:val="nil"/>
              <w:left w:val="nil"/>
              <w:bottom w:val="nil"/>
              <w:right w:val="nil"/>
            </w:tcBorders>
            <w:shd w:val="clear" w:color="auto" w:fill="auto"/>
            <w:hideMark/>
          </w:tcPr>
          <w:p w14:paraId="5F4C5CC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F9062C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#44</w:t>
            </w:r>
          </w:p>
        </w:tc>
        <w:tc>
          <w:tcPr>
            <w:tcW w:w="1400" w:type="dxa"/>
            <w:tcBorders>
              <w:top w:val="nil"/>
              <w:left w:val="nil"/>
              <w:bottom w:val="nil"/>
              <w:right w:val="nil"/>
            </w:tcBorders>
            <w:shd w:val="clear" w:color="auto" w:fill="auto"/>
            <w:hideMark/>
          </w:tcPr>
          <w:p w14:paraId="3129A13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1A94A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7C64E3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2B9BC0E7" w14:textId="77777777" w:rsidTr="007D4427">
        <w:trPr>
          <w:trHeight w:val="300"/>
        </w:trPr>
        <w:tc>
          <w:tcPr>
            <w:tcW w:w="1180" w:type="dxa"/>
            <w:tcBorders>
              <w:top w:val="nil"/>
              <w:left w:val="nil"/>
              <w:bottom w:val="nil"/>
              <w:right w:val="nil"/>
            </w:tcBorders>
            <w:shd w:val="clear" w:color="auto" w:fill="auto"/>
            <w:hideMark/>
          </w:tcPr>
          <w:p w14:paraId="4E73934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2E69D6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#45</w:t>
            </w:r>
          </w:p>
        </w:tc>
        <w:tc>
          <w:tcPr>
            <w:tcW w:w="1400" w:type="dxa"/>
            <w:tcBorders>
              <w:top w:val="nil"/>
              <w:left w:val="nil"/>
              <w:bottom w:val="nil"/>
              <w:right w:val="nil"/>
            </w:tcBorders>
            <w:shd w:val="clear" w:color="auto" w:fill="auto"/>
            <w:hideMark/>
          </w:tcPr>
          <w:p w14:paraId="24316D9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746B07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DEBD6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 avisartikler</w:t>
            </w:r>
          </w:p>
        </w:tc>
      </w:tr>
      <w:tr w:rsidR="0095621B" w:rsidRPr="00F64989" w14:paraId="0C500C36" w14:textId="77777777" w:rsidTr="007D4427">
        <w:trPr>
          <w:trHeight w:val="300"/>
        </w:trPr>
        <w:tc>
          <w:tcPr>
            <w:tcW w:w="1180" w:type="dxa"/>
            <w:tcBorders>
              <w:top w:val="nil"/>
              <w:left w:val="nil"/>
              <w:bottom w:val="nil"/>
              <w:right w:val="nil"/>
            </w:tcBorders>
            <w:shd w:val="clear" w:color="auto" w:fill="auto"/>
            <w:hideMark/>
          </w:tcPr>
          <w:p w14:paraId="1144164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C16F8F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#46</w:t>
            </w:r>
          </w:p>
        </w:tc>
        <w:tc>
          <w:tcPr>
            <w:tcW w:w="1400" w:type="dxa"/>
            <w:tcBorders>
              <w:top w:val="nil"/>
              <w:left w:val="nil"/>
              <w:bottom w:val="nil"/>
              <w:right w:val="nil"/>
            </w:tcBorders>
            <w:shd w:val="clear" w:color="auto" w:fill="auto"/>
            <w:hideMark/>
          </w:tcPr>
          <w:p w14:paraId="1859A91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B7D7E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1E293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6907875E" w14:textId="77777777" w:rsidTr="007D4427">
        <w:trPr>
          <w:trHeight w:val="300"/>
        </w:trPr>
        <w:tc>
          <w:tcPr>
            <w:tcW w:w="1180" w:type="dxa"/>
            <w:tcBorders>
              <w:top w:val="nil"/>
              <w:left w:val="nil"/>
              <w:bottom w:val="nil"/>
              <w:right w:val="nil"/>
            </w:tcBorders>
            <w:shd w:val="clear" w:color="auto" w:fill="auto"/>
            <w:hideMark/>
          </w:tcPr>
          <w:p w14:paraId="75F1358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1A05C6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#47</w:t>
            </w:r>
          </w:p>
        </w:tc>
        <w:tc>
          <w:tcPr>
            <w:tcW w:w="1400" w:type="dxa"/>
            <w:tcBorders>
              <w:top w:val="nil"/>
              <w:left w:val="nil"/>
              <w:bottom w:val="nil"/>
              <w:right w:val="nil"/>
            </w:tcBorders>
            <w:shd w:val="clear" w:color="auto" w:fill="auto"/>
            <w:hideMark/>
          </w:tcPr>
          <w:p w14:paraId="4006CBB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FC1161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D78A96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44611C87" w14:textId="77777777" w:rsidTr="007D4427">
        <w:trPr>
          <w:trHeight w:val="300"/>
        </w:trPr>
        <w:tc>
          <w:tcPr>
            <w:tcW w:w="1180" w:type="dxa"/>
            <w:tcBorders>
              <w:top w:val="nil"/>
              <w:left w:val="nil"/>
              <w:bottom w:val="nil"/>
              <w:right w:val="nil"/>
            </w:tcBorders>
            <w:shd w:val="clear" w:color="auto" w:fill="auto"/>
            <w:hideMark/>
          </w:tcPr>
          <w:p w14:paraId="60E10EC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5006B7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#48</w:t>
            </w:r>
          </w:p>
        </w:tc>
        <w:tc>
          <w:tcPr>
            <w:tcW w:w="1400" w:type="dxa"/>
            <w:tcBorders>
              <w:top w:val="nil"/>
              <w:left w:val="nil"/>
              <w:bottom w:val="nil"/>
              <w:right w:val="nil"/>
            </w:tcBorders>
            <w:shd w:val="clear" w:color="auto" w:fill="auto"/>
            <w:hideMark/>
          </w:tcPr>
          <w:p w14:paraId="6C2699A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E180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8FB1BA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3957ECAD" w14:textId="77777777" w:rsidTr="007D4427">
        <w:trPr>
          <w:trHeight w:val="300"/>
        </w:trPr>
        <w:tc>
          <w:tcPr>
            <w:tcW w:w="1180" w:type="dxa"/>
            <w:tcBorders>
              <w:top w:val="nil"/>
              <w:left w:val="nil"/>
              <w:bottom w:val="nil"/>
              <w:right w:val="nil"/>
            </w:tcBorders>
            <w:shd w:val="clear" w:color="auto" w:fill="auto"/>
            <w:hideMark/>
          </w:tcPr>
          <w:p w14:paraId="5C9043B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5832AD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#49</w:t>
            </w:r>
          </w:p>
        </w:tc>
        <w:tc>
          <w:tcPr>
            <w:tcW w:w="1400" w:type="dxa"/>
            <w:tcBorders>
              <w:top w:val="nil"/>
              <w:left w:val="nil"/>
              <w:bottom w:val="nil"/>
              <w:right w:val="nil"/>
            </w:tcBorders>
            <w:shd w:val="clear" w:color="auto" w:fill="auto"/>
            <w:hideMark/>
          </w:tcPr>
          <w:p w14:paraId="3410102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748F7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5542D3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09B70C7B" w14:textId="77777777" w:rsidTr="007D4427">
        <w:trPr>
          <w:trHeight w:val="300"/>
        </w:trPr>
        <w:tc>
          <w:tcPr>
            <w:tcW w:w="1180" w:type="dxa"/>
            <w:tcBorders>
              <w:top w:val="nil"/>
              <w:left w:val="nil"/>
              <w:bottom w:val="nil"/>
              <w:right w:val="nil"/>
            </w:tcBorders>
            <w:shd w:val="clear" w:color="auto" w:fill="auto"/>
            <w:hideMark/>
          </w:tcPr>
          <w:p w14:paraId="7D1F842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D1EE90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#50</w:t>
            </w:r>
          </w:p>
        </w:tc>
        <w:tc>
          <w:tcPr>
            <w:tcW w:w="1400" w:type="dxa"/>
            <w:tcBorders>
              <w:top w:val="nil"/>
              <w:left w:val="nil"/>
              <w:bottom w:val="nil"/>
              <w:right w:val="nil"/>
            </w:tcBorders>
            <w:shd w:val="clear" w:color="auto" w:fill="auto"/>
            <w:hideMark/>
          </w:tcPr>
          <w:p w14:paraId="65DE5F0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F04CD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3C0778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avisartikler</w:t>
            </w:r>
          </w:p>
        </w:tc>
      </w:tr>
      <w:tr w:rsidR="0095621B" w:rsidRPr="00F64989" w14:paraId="7AF7BA15" w14:textId="77777777" w:rsidTr="007D4427">
        <w:trPr>
          <w:trHeight w:val="300"/>
        </w:trPr>
        <w:tc>
          <w:tcPr>
            <w:tcW w:w="1180" w:type="dxa"/>
            <w:tcBorders>
              <w:top w:val="nil"/>
              <w:left w:val="nil"/>
              <w:bottom w:val="nil"/>
              <w:right w:val="nil"/>
            </w:tcBorders>
            <w:shd w:val="clear" w:color="auto" w:fill="auto"/>
            <w:hideMark/>
          </w:tcPr>
          <w:p w14:paraId="4E667D4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CE03E1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#51</w:t>
            </w:r>
          </w:p>
        </w:tc>
        <w:tc>
          <w:tcPr>
            <w:tcW w:w="1400" w:type="dxa"/>
            <w:tcBorders>
              <w:top w:val="nil"/>
              <w:left w:val="nil"/>
              <w:bottom w:val="nil"/>
              <w:right w:val="nil"/>
            </w:tcBorders>
            <w:shd w:val="clear" w:color="auto" w:fill="auto"/>
            <w:hideMark/>
          </w:tcPr>
          <w:p w14:paraId="51BBE960"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0F4F7F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0D9B4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428591D7" w14:textId="77777777" w:rsidTr="007D4427">
        <w:trPr>
          <w:trHeight w:val="300"/>
        </w:trPr>
        <w:tc>
          <w:tcPr>
            <w:tcW w:w="1180" w:type="dxa"/>
            <w:tcBorders>
              <w:top w:val="nil"/>
              <w:left w:val="nil"/>
              <w:bottom w:val="nil"/>
              <w:right w:val="nil"/>
            </w:tcBorders>
            <w:shd w:val="clear" w:color="auto" w:fill="auto"/>
            <w:hideMark/>
          </w:tcPr>
          <w:p w14:paraId="0CAAA86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A0B12C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#52</w:t>
            </w:r>
          </w:p>
        </w:tc>
        <w:tc>
          <w:tcPr>
            <w:tcW w:w="1400" w:type="dxa"/>
            <w:tcBorders>
              <w:top w:val="nil"/>
              <w:left w:val="nil"/>
              <w:bottom w:val="nil"/>
              <w:right w:val="nil"/>
            </w:tcBorders>
            <w:shd w:val="clear" w:color="auto" w:fill="auto"/>
            <w:hideMark/>
          </w:tcPr>
          <w:p w14:paraId="65DBCE8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C8E1A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2AA18C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gamle tekster fra før 1980</w:t>
            </w:r>
          </w:p>
        </w:tc>
      </w:tr>
      <w:tr w:rsidR="0095621B" w:rsidRPr="00F64989" w14:paraId="71514DC8" w14:textId="77777777" w:rsidTr="007D4427">
        <w:trPr>
          <w:trHeight w:val="560"/>
        </w:trPr>
        <w:tc>
          <w:tcPr>
            <w:tcW w:w="1180" w:type="dxa"/>
            <w:tcBorders>
              <w:top w:val="nil"/>
              <w:left w:val="nil"/>
              <w:bottom w:val="nil"/>
              <w:right w:val="nil"/>
            </w:tcBorders>
            <w:shd w:val="clear" w:color="auto" w:fill="auto"/>
            <w:hideMark/>
          </w:tcPr>
          <w:p w14:paraId="1938AF2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EA396E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#53</w:t>
            </w:r>
          </w:p>
        </w:tc>
        <w:tc>
          <w:tcPr>
            <w:tcW w:w="1400" w:type="dxa"/>
            <w:tcBorders>
              <w:top w:val="nil"/>
              <w:left w:val="nil"/>
              <w:bottom w:val="nil"/>
              <w:right w:val="nil"/>
            </w:tcBorders>
            <w:shd w:val="clear" w:color="auto" w:fill="auto"/>
            <w:hideMark/>
          </w:tcPr>
          <w:p w14:paraId="54DFDBF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B05EB8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D2A0D6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gamle tekster fra før 1980</w:t>
            </w:r>
          </w:p>
        </w:tc>
      </w:tr>
      <w:tr w:rsidR="0095621B" w:rsidRPr="00F64989" w14:paraId="01D22B20" w14:textId="77777777" w:rsidTr="007D4427">
        <w:trPr>
          <w:trHeight w:val="300"/>
        </w:trPr>
        <w:tc>
          <w:tcPr>
            <w:tcW w:w="1180" w:type="dxa"/>
            <w:tcBorders>
              <w:top w:val="nil"/>
              <w:left w:val="nil"/>
              <w:bottom w:val="nil"/>
              <w:right w:val="nil"/>
            </w:tcBorders>
            <w:shd w:val="clear" w:color="auto" w:fill="auto"/>
            <w:hideMark/>
          </w:tcPr>
          <w:p w14:paraId="5721ED4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B98FEA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#54</w:t>
            </w:r>
          </w:p>
        </w:tc>
        <w:tc>
          <w:tcPr>
            <w:tcW w:w="1400" w:type="dxa"/>
            <w:tcBorders>
              <w:top w:val="nil"/>
              <w:left w:val="nil"/>
              <w:bottom w:val="nil"/>
              <w:right w:val="nil"/>
            </w:tcBorders>
            <w:shd w:val="clear" w:color="auto" w:fill="auto"/>
            <w:hideMark/>
          </w:tcPr>
          <w:p w14:paraId="476D630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A7C8C4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71F963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 nyere litteratur</w:t>
            </w:r>
          </w:p>
        </w:tc>
      </w:tr>
      <w:tr w:rsidR="0095621B" w:rsidRPr="00F64989" w14:paraId="724F9C0E" w14:textId="77777777" w:rsidTr="007D4427">
        <w:trPr>
          <w:trHeight w:val="300"/>
        </w:trPr>
        <w:tc>
          <w:tcPr>
            <w:tcW w:w="1180" w:type="dxa"/>
            <w:tcBorders>
              <w:top w:val="nil"/>
              <w:left w:val="nil"/>
              <w:bottom w:val="nil"/>
              <w:right w:val="nil"/>
            </w:tcBorders>
            <w:shd w:val="clear" w:color="auto" w:fill="auto"/>
            <w:hideMark/>
          </w:tcPr>
          <w:p w14:paraId="76CD231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6C934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#55</w:t>
            </w:r>
          </w:p>
        </w:tc>
        <w:tc>
          <w:tcPr>
            <w:tcW w:w="1400" w:type="dxa"/>
            <w:tcBorders>
              <w:top w:val="nil"/>
              <w:left w:val="nil"/>
              <w:bottom w:val="nil"/>
              <w:right w:val="nil"/>
            </w:tcBorders>
            <w:shd w:val="clear" w:color="auto" w:fill="auto"/>
            <w:hideMark/>
          </w:tcPr>
          <w:p w14:paraId="5FEE2EF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F8C97F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FAFB21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350EE0F7" w14:textId="77777777" w:rsidTr="007D4427">
        <w:trPr>
          <w:trHeight w:val="300"/>
        </w:trPr>
        <w:tc>
          <w:tcPr>
            <w:tcW w:w="1180" w:type="dxa"/>
            <w:tcBorders>
              <w:top w:val="nil"/>
              <w:left w:val="nil"/>
              <w:bottom w:val="nil"/>
              <w:right w:val="nil"/>
            </w:tcBorders>
            <w:shd w:val="clear" w:color="auto" w:fill="auto"/>
            <w:hideMark/>
          </w:tcPr>
          <w:p w14:paraId="7322A96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3CA29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#56</w:t>
            </w:r>
          </w:p>
        </w:tc>
        <w:tc>
          <w:tcPr>
            <w:tcW w:w="1400" w:type="dxa"/>
            <w:tcBorders>
              <w:top w:val="nil"/>
              <w:left w:val="nil"/>
              <w:bottom w:val="nil"/>
              <w:right w:val="nil"/>
            </w:tcBorders>
            <w:shd w:val="clear" w:color="auto" w:fill="auto"/>
            <w:hideMark/>
          </w:tcPr>
          <w:p w14:paraId="4DB0169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75FA46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31EA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w:t>
            </w:r>
          </w:p>
        </w:tc>
      </w:tr>
      <w:tr w:rsidR="0095621B" w:rsidRPr="00F64989" w14:paraId="0971F0A9" w14:textId="77777777" w:rsidTr="007D4427">
        <w:trPr>
          <w:trHeight w:val="300"/>
        </w:trPr>
        <w:tc>
          <w:tcPr>
            <w:tcW w:w="1180" w:type="dxa"/>
            <w:tcBorders>
              <w:top w:val="nil"/>
              <w:left w:val="nil"/>
              <w:bottom w:val="nil"/>
              <w:right w:val="nil"/>
            </w:tcBorders>
            <w:shd w:val="clear" w:color="auto" w:fill="auto"/>
            <w:hideMark/>
          </w:tcPr>
          <w:p w14:paraId="16D92D2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A6580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#57</w:t>
            </w:r>
          </w:p>
        </w:tc>
        <w:tc>
          <w:tcPr>
            <w:tcW w:w="1400" w:type="dxa"/>
            <w:tcBorders>
              <w:top w:val="nil"/>
              <w:left w:val="nil"/>
              <w:bottom w:val="nil"/>
              <w:right w:val="nil"/>
            </w:tcBorders>
            <w:shd w:val="clear" w:color="auto" w:fill="auto"/>
            <w:hideMark/>
          </w:tcPr>
          <w:p w14:paraId="1C8C187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92E30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F1D131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w:t>
            </w:r>
          </w:p>
        </w:tc>
      </w:tr>
      <w:tr w:rsidR="0095621B" w:rsidRPr="00F64989" w14:paraId="65DE6F3F" w14:textId="77777777" w:rsidTr="007D4427">
        <w:trPr>
          <w:trHeight w:val="300"/>
        </w:trPr>
        <w:tc>
          <w:tcPr>
            <w:tcW w:w="1180" w:type="dxa"/>
            <w:tcBorders>
              <w:top w:val="nil"/>
              <w:left w:val="nil"/>
              <w:bottom w:val="nil"/>
              <w:right w:val="nil"/>
            </w:tcBorders>
            <w:shd w:val="clear" w:color="auto" w:fill="auto"/>
            <w:hideMark/>
          </w:tcPr>
          <w:p w14:paraId="732A49A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8595A3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#58</w:t>
            </w:r>
          </w:p>
        </w:tc>
        <w:tc>
          <w:tcPr>
            <w:tcW w:w="1400" w:type="dxa"/>
            <w:tcBorders>
              <w:top w:val="nil"/>
              <w:left w:val="nil"/>
              <w:bottom w:val="nil"/>
              <w:right w:val="nil"/>
            </w:tcBorders>
            <w:shd w:val="clear" w:color="auto" w:fill="auto"/>
            <w:hideMark/>
          </w:tcPr>
          <w:p w14:paraId="56E7179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A8108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33867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507845B7" w14:textId="77777777" w:rsidTr="007D4427">
        <w:trPr>
          <w:trHeight w:val="560"/>
        </w:trPr>
        <w:tc>
          <w:tcPr>
            <w:tcW w:w="1180" w:type="dxa"/>
            <w:tcBorders>
              <w:top w:val="nil"/>
              <w:left w:val="nil"/>
              <w:bottom w:val="nil"/>
              <w:right w:val="nil"/>
            </w:tcBorders>
            <w:shd w:val="clear" w:color="auto" w:fill="auto"/>
            <w:hideMark/>
          </w:tcPr>
          <w:p w14:paraId="215EB20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8E0B73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#59</w:t>
            </w:r>
          </w:p>
        </w:tc>
        <w:tc>
          <w:tcPr>
            <w:tcW w:w="1400" w:type="dxa"/>
            <w:tcBorders>
              <w:top w:val="nil"/>
              <w:left w:val="nil"/>
              <w:bottom w:val="nil"/>
              <w:right w:val="nil"/>
            </w:tcBorders>
            <w:shd w:val="clear" w:color="auto" w:fill="auto"/>
            <w:hideMark/>
          </w:tcPr>
          <w:p w14:paraId="6FE0CE4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56872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88CE69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filmmanuskripter, gamle tekster fra før 1980</w:t>
            </w:r>
          </w:p>
        </w:tc>
      </w:tr>
      <w:tr w:rsidR="0095621B" w:rsidRPr="00F64989" w14:paraId="5FBDD4F3" w14:textId="77777777" w:rsidTr="007D4427">
        <w:trPr>
          <w:trHeight w:val="300"/>
        </w:trPr>
        <w:tc>
          <w:tcPr>
            <w:tcW w:w="1180" w:type="dxa"/>
            <w:tcBorders>
              <w:top w:val="nil"/>
              <w:left w:val="nil"/>
              <w:bottom w:val="nil"/>
              <w:right w:val="nil"/>
            </w:tcBorders>
            <w:shd w:val="clear" w:color="auto" w:fill="auto"/>
            <w:hideMark/>
          </w:tcPr>
          <w:p w14:paraId="3117634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949A1C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#60</w:t>
            </w:r>
          </w:p>
        </w:tc>
        <w:tc>
          <w:tcPr>
            <w:tcW w:w="1400" w:type="dxa"/>
            <w:tcBorders>
              <w:top w:val="nil"/>
              <w:left w:val="nil"/>
              <w:bottom w:val="nil"/>
              <w:right w:val="nil"/>
            </w:tcBorders>
            <w:shd w:val="clear" w:color="auto" w:fill="auto"/>
            <w:hideMark/>
          </w:tcPr>
          <w:p w14:paraId="48CFD4C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82220A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04B31B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4400C1D0" w14:textId="77777777" w:rsidTr="007D4427">
        <w:trPr>
          <w:trHeight w:val="300"/>
        </w:trPr>
        <w:tc>
          <w:tcPr>
            <w:tcW w:w="1180" w:type="dxa"/>
            <w:tcBorders>
              <w:top w:val="nil"/>
              <w:left w:val="nil"/>
              <w:bottom w:val="nil"/>
              <w:right w:val="nil"/>
            </w:tcBorders>
            <w:shd w:val="clear" w:color="auto" w:fill="auto"/>
            <w:hideMark/>
          </w:tcPr>
          <w:p w14:paraId="109F47F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998C73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#61</w:t>
            </w:r>
          </w:p>
        </w:tc>
        <w:tc>
          <w:tcPr>
            <w:tcW w:w="1400" w:type="dxa"/>
            <w:tcBorders>
              <w:top w:val="nil"/>
              <w:left w:val="nil"/>
              <w:bottom w:val="nil"/>
              <w:right w:val="nil"/>
            </w:tcBorders>
            <w:shd w:val="clear" w:color="auto" w:fill="auto"/>
            <w:hideMark/>
          </w:tcPr>
          <w:p w14:paraId="051F65D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91DE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71CB96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7EDB4286" w14:textId="77777777" w:rsidTr="007D4427">
        <w:trPr>
          <w:trHeight w:val="300"/>
        </w:trPr>
        <w:tc>
          <w:tcPr>
            <w:tcW w:w="1180" w:type="dxa"/>
            <w:tcBorders>
              <w:top w:val="nil"/>
              <w:left w:val="nil"/>
              <w:bottom w:val="nil"/>
              <w:right w:val="nil"/>
            </w:tcBorders>
            <w:shd w:val="clear" w:color="auto" w:fill="auto"/>
            <w:hideMark/>
          </w:tcPr>
          <w:p w14:paraId="6C1820E7"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4B31DA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#62</w:t>
            </w:r>
          </w:p>
        </w:tc>
        <w:tc>
          <w:tcPr>
            <w:tcW w:w="1400" w:type="dxa"/>
            <w:tcBorders>
              <w:top w:val="nil"/>
              <w:left w:val="nil"/>
              <w:bottom w:val="nil"/>
              <w:right w:val="nil"/>
            </w:tcBorders>
            <w:shd w:val="clear" w:color="auto" w:fill="auto"/>
            <w:hideMark/>
          </w:tcPr>
          <w:p w14:paraId="1686551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7ADB6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63EB61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7BC225A3" w14:textId="77777777" w:rsidTr="007D4427">
        <w:trPr>
          <w:trHeight w:val="300"/>
        </w:trPr>
        <w:tc>
          <w:tcPr>
            <w:tcW w:w="1180" w:type="dxa"/>
            <w:tcBorders>
              <w:top w:val="nil"/>
              <w:left w:val="nil"/>
              <w:bottom w:val="nil"/>
              <w:right w:val="nil"/>
            </w:tcBorders>
            <w:shd w:val="clear" w:color="auto" w:fill="auto"/>
            <w:hideMark/>
          </w:tcPr>
          <w:p w14:paraId="3C941028"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73CA39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#63</w:t>
            </w:r>
          </w:p>
        </w:tc>
        <w:tc>
          <w:tcPr>
            <w:tcW w:w="1400" w:type="dxa"/>
            <w:tcBorders>
              <w:top w:val="nil"/>
              <w:left w:val="nil"/>
              <w:bottom w:val="nil"/>
              <w:right w:val="nil"/>
            </w:tcBorders>
            <w:shd w:val="clear" w:color="auto" w:fill="auto"/>
            <w:hideMark/>
          </w:tcPr>
          <w:p w14:paraId="0C5C1E7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09697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51FB07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1A29F526" w14:textId="77777777" w:rsidTr="007D4427">
        <w:trPr>
          <w:trHeight w:val="300"/>
        </w:trPr>
        <w:tc>
          <w:tcPr>
            <w:tcW w:w="1180" w:type="dxa"/>
            <w:tcBorders>
              <w:top w:val="nil"/>
              <w:left w:val="nil"/>
              <w:bottom w:val="nil"/>
              <w:right w:val="nil"/>
            </w:tcBorders>
            <w:shd w:val="clear" w:color="auto" w:fill="auto"/>
            <w:hideMark/>
          </w:tcPr>
          <w:p w14:paraId="622ADEF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1B79FC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#64</w:t>
            </w:r>
          </w:p>
        </w:tc>
        <w:tc>
          <w:tcPr>
            <w:tcW w:w="1400" w:type="dxa"/>
            <w:tcBorders>
              <w:top w:val="nil"/>
              <w:left w:val="nil"/>
              <w:bottom w:val="nil"/>
              <w:right w:val="nil"/>
            </w:tcBorders>
            <w:shd w:val="clear" w:color="auto" w:fill="auto"/>
            <w:hideMark/>
          </w:tcPr>
          <w:p w14:paraId="1C79D2D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89B30E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4AF75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5123E533" w14:textId="77777777" w:rsidTr="007D4427">
        <w:trPr>
          <w:trHeight w:val="300"/>
        </w:trPr>
        <w:tc>
          <w:tcPr>
            <w:tcW w:w="1180" w:type="dxa"/>
            <w:tcBorders>
              <w:top w:val="nil"/>
              <w:left w:val="nil"/>
              <w:bottom w:val="nil"/>
              <w:right w:val="nil"/>
            </w:tcBorders>
            <w:shd w:val="clear" w:color="auto" w:fill="auto"/>
            <w:hideMark/>
          </w:tcPr>
          <w:p w14:paraId="56AE779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E2EABF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#65</w:t>
            </w:r>
          </w:p>
        </w:tc>
        <w:tc>
          <w:tcPr>
            <w:tcW w:w="1400" w:type="dxa"/>
            <w:tcBorders>
              <w:top w:val="nil"/>
              <w:left w:val="nil"/>
              <w:bottom w:val="nil"/>
              <w:right w:val="nil"/>
            </w:tcBorders>
            <w:shd w:val="clear" w:color="auto" w:fill="auto"/>
            <w:hideMark/>
          </w:tcPr>
          <w:p w14:paraId="5F87902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B1D9D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7FF1D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220A145B" w14:textId="77777777" w:rsidTr="007D4427">
        <w:trPr>
          <w:trHeight w:val="300"/>
        </w:trPr>
        <w:tc>
          <w:tcPr>
            <w:tcW w:w="1180" w:type="dxa"/>
            <w:tcBorders>
              <w:top w:val="nil"/>
              <w:left w:val="nil"/>
              <w:bottom w:val="nil"/>
              <w:right w:val="nil"/>
            </w:tcBorders>
            <w:shd w:val="clear" w:color="auto" w:fill="auto"/>
            <w:hideMark/>
          </w:tcPr>
          <w:p w14:paraId="691CA8B2"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B80A65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#66</w:t>
            </w:r>
          </w:p>
        </w:tc>
        <w:tc>
          <w:tcPr>
            <w:tcW w:w="1400" w:type="dxa"/>
            <w:tcBorders>
              <w:top w:val="nil"/>
              <w:left w:val="nil"/>
              <w:bottom w:val="nil"/>
              <w:right w:val="nil"/>
            </w:tcBorders>
            <w:shd w:val="clear" w:color="auto" w:fill="auto"/>
            <w:hideMark/>
          </w:tcPr>
          <w:p w14:paraId="6179D36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B0366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8236C9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12957ACC" w14:textId="77777777" w:rsidTr="007D4427">
        <w:trPr>
          <w:trHeight w:val="300"/>
        </w:trPr>
        <w:tc>
          <w:tcPr>
            <w:tcW w:w="1180" w:type="dxa"/>
            <w:tcBorders>
              <w:top w:val="nil"/>
              <w:left w:val="nil"/>
              <w:bottom w:val="nil"/>
              <w:right w:val="nil"/>
            </w:tcBorders>
            <w:shd w:val="clear" w:color="auto" w:fill="auto"/>
            <w:hideMark/>
          </w:tcPr>
          <w:p w14:paraId="77BBBAA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7F573F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#67</w:t>
            </w:r>
          </w:p>
        </w:tc>
        <w:tc>
          <w:tcPr>
            <w:tcW w:w="1400" w:type="dxa"/>
            <w:tcBorders>
              <w:top w:val="nil"/>
              <w:left w:val="nil"/>
              <w:bottom w:val="nil"/>
              <w:right w:val="nil"/>
            </w:tcBorders>
            <w:shd w:val="clear" w:color="auto" w:fill="auto"/>
            <w:hideMark/>
          </w:tcPr>
          <w:p w14:paraId="1E6E7A9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F628F3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31CCA9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gamle tekster fra før 1980</w:t>
            </w:r>
          </w:p>
        </w:tc>
      </w:tr>
      <w:tr w:rsidR="0095621B" w:rsidRPr="00F64989" w14:paraId="6531DB7A" w14:textId="77777777" w:rsidTr="007D4427">
        <w:trPr>
          <w:trHeight w:val="300"/>
        </w:trPr>
        <w:tc>
          <w:tcPr>
            <w:tcW w:w="1180" w:type="dxa"/>
            <w:tcBorders>
              <w:top w:val="nil"/>
              <w:left w:val="nil"/>
              <w:bottom w:val="nil"/>
              <w:right w:val="nil"/>
            </w:tcBorders>
            <w:shd w:val="clear" w:color="auto" w:fill="auto"/>
            <w:hideMark/>
          </w:tcPr>
          <w:p w14:paraId="0B949976"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ED003E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#68</w:t>
            </w:r>
          </w:p>
        </w:tc>
        <w:tc>
          <w:tcPr>
            <w:tcW w:w="1400" w:type="dxa"/>
            <w:tcBorders>
              <w:top w:val="nil"/>
              <w:left w:val="nil"/>
              <w:bottom w:val="nil"/>
              <w:right w:val="nil"/>
            </w:tcBorders>
            <w:shd w:val="clear" w:color="auto" w:fill="auto"/>
            <w:hideMark/>
          </w:tcPr>
          <w:p w14:paraId="6D33A6E9"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197369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116727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6BCF1C0A" w14:textId="77777777" w:rsidTr="007D4427">
        <w:trPr>
          <w:trHeight w:val="300"/>
        </w:trPr>
        <w:tc>
          <w:tcPr>
            <w:tcW w:w="1180" w:type="dxa"/>
            <w:tcBorders>
              <w:top w:val="nil"/>
              <w:left w:val="nil"/>
              <w:bottom w:val="nil"/>
              <w:right w:val="nil"/>
            </w:tcBorders>
            <w:shd w:val="clear" w:color="auto" w:fill="auto"/>
            <w:hideMark/>
          </w:tcPr>
          <w:p w14:paraId="44BDC38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F0283E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#69</w:t>
            </w:r>
          </w:p>
        </w:tc>
        <w:tc>
          <w:tcPr>
            <w:tcW w:w="1400" w:type="dxa"/>
            <w:tcBorders>
              <w:top w:val="nil"/>
              <w:left w:val="nil"/>
              <w:bottom w:val="nil"/>
              <w:right w:val="nil"/>
            </w:tcBorders>
            <w:shd w:val="clear" w:color="auto" w:fill="auto"/>
            <w:hideMark/>
          </w:tcPr>
          <w:p w14:paraId="5E8A424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1D7B1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B078D9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 gamle tekster fra før 1980</w:t>
            </w:r>
          </w:p>
        </w:tc>
      </w:tr>
      <w:tr w:rsidR="0095621B" w:rsidRPr="00F64989" w14:paraId="5F003291" w14:textId="77777777" w:rsidTr="007D4427">
        <w:trPr>
          <w:trHeight w:val="300"/>
        </w:trPr>
        <w:tc>
          <w:tcPr>
            <w:tcW w:w="1180" w:type="dxa"/>
            <w:tcBorders>
              <w:top w:val="nil"/>
              <w:left w:val="nil"/>
              <w:bottom w:val="nil"/>
              <w:right w:val="nil"/>
            </w:tcBorders>
            <w:shd w:val="clear" w:color="auto" w:fill="auto"/>
            <w:hideMark/>
          </w:tcPr>
          <w:p w14:paraId="03738B2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2AEBAE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#70</w:t>
            </w:r>
          </w:p>
        </w:tc>
        <w:tc>
          <w:tcPr>
            <w:tcW w:w="1400" w:type="dxa"/>
            <w:tcBorders>
              <w:top w:val="nil"/>
              <w:left w:val="nil"/>
              <w:bottom w:val="nil"/>
              <w:right w:val="nil"/>
            </w:tcBorders>
            <w:shd w:val="clear" w:color="auto" w:fill="auto"/>
            <w:hideMark/>
          </w:tcPr>
          <w:p w14:paraId="0443FD7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F5E984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B044CB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331CA7AE" w14:textId="77777777" w:rsidTr="007D4427">
        <w:trPr>
          <w:trHeight w:val="300"/>
        </w:trPr>
        <w:tc>
          <w:tcPr>
            <w:tcW w:w="1180" w:type="dxa"/>
            <w:tcBorders>
              <w:top w:val="nil"/>
              <w:left w:val="nil"/>
              <w:bottom w:val="nil"/>
              <w:right w:val="nil"/>
            </w:tcBorders>
            <w:shd w:val="clear" w:color="auto" w:fill="auto"/>
            <w:hideMark/>
          </w:tcPr>
          <w:p w14:paraId="25A0CAF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496CA2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#71</w:t>
            </w:r>
          </w:p>
        </w:tc>
        <w:tc>
          <w:tcPr>
            <w:tcW w:w="1400" w:type="dxa"/>
            <w:tcBorders>
              <w:top w:val="nil"/>
              <w:left w:val="nil"/>
              <w:bottom w:val="nil"/>
              <w:right w:val="nil"/>
            </w:tcBorders>
            <w:shd w:val="clear" w:color="auto" w:fill="auto"/>
            <w:hideMark/>
          </w:tcPr>
          <w:p w14:paraId="47D6405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7015D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4029BB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61D06FFB" w14:textId="77777777" w:rsidTr="007D4427">
        <w:trPr>
          <w:trHeight w:val="560"/>
        </w:trPr>
        <w:tc>
          <w:tcPr>
            <w:tcW w:w="1180" w:type="dxa"/>
            <w:tcBorders>
              <w:top w:val="nil"/>
              <w:left w:val="nil"/>
              <w:bottom w:val="nil"/>
              <w:right w:val="nil"/>
            </w:tcBorders>
            <w:shd w:val="clear" w:color="auto" w:fill="auto"/>
            <w:hideMark/>
          </w:tcPr>
          <w:p w14:paraId="6D59883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ECC77A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#73</w:t>
            </w:r>
          </w:p>
        </w:tc>
        <w:tc>
          <w:tcPr>
            <w:tcW w:w="1400" w:type="dxa"/>
            <w:tcBorders>
              <w:top w:val="nil"/>
              <w:left w:val="nil"/>
              <w:bottom w:val="nil"/>
              <w:right w:val="nil"/>
            </w:tcBorders>
            <w:shd w:val="clear" w:color="auto" w:fill="auto"/>
            <w:hideMark/>
          </w:tcPr>
          <w:p w14:paraId="2518413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E8B20F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2A7B935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 nyere litteratur, digte/sange, gamle tekster fra før 1980</w:t>
            </w:r>
          </w:p>
        </w:tc>
      </w:tr>
      <w:tr w:rsidR="0095621B" w:rsidRPr="00F64989" w14:paraId="48C364A7" w14:textId="77777777" w:rsidTr="007D4427">
        <w:trPr>
          <w:trHeight w:val="300"/>
        </w:trPr>
        <w:tc>
          <w:tcPr>
            <w:tcW w:w="1180" w:type="dxa"/>
            <w:tcBorders>
              <w:top w:val="nil"/>
              <w:left w:val="nil"/>
              <w:bottom w:val="nil"/>
              <w:right w:val="nil"/>
            </w:tcBorders>
            <w:shd w:val="clear" w:color="auto" w:fill="auto"/>
            <w:hideMark/>
          </w:tcPr>
          <w:p w14:paraId="1464E84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E30659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#74</w:t>
            </w:r>
          </w:p>
        </w:tc>
        <w:tc>
          <w:tcPr>
            <w:tcW w:w="1400" w:type="dxa"/>
            <w:tcBorders>
              <w:top w:val="nil"/>
              <w:left w:val="nil"/>
              <w:bottom w:val="nil"/>
              <w:right w:val="nil"/>
            </w:tcBorders>
            <w:shd w:val="clear" w:color="auto" w:fill="auto"/>
            <w:hideMark/>
          </w:tcPr>
          <w:p w14:paraId="21B6B56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5A6FB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D7C688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229F3211" w14:textId="77777777" w:rsidTr="007D4427">
        <w:trPr>
          <w:trHeight w:val="300"/>
        </w:trPr>
        <w:tc>
          <w:tcPr>
            <w:tcW w:w="1180" w:type="dxa"/>
            <w:tcBorders>
              <w:top w:val="nil"/>
              <w:left w:val="nil"/>
              <w:bottom w:val="nil"/>
              <w:right w:val="nil"/>
            </w:tcBorders>
            <w:shd w:val="clear" w:color="auto" w:fill="auto"/>
            <w:hideMark/>
          </w:tcPr>
          <w:p w14:paraId="0AF9317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4EA563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#75</w:t>
            </w:r>
          </w:p>
        </w:tc>
        <w:tc>
          <w:tcPr>
            <w:tcW w:w="1400" w:type="dxa"/>
            <w:tcBorders>
              <w:top w:val="nil"/>
              <w:left w:val="nil"/>
              <w:bottom w:val="nil"/>
              <w:right w:val="nil"/>
            </w:tcBorders>
            <w:shd w:val="clear" w:color="auto" w:fill="auto"/>
            <w:hideMark/>
          </w:tcPr>
          <w:p w14:paraId="7CF9CB6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5FDF9D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B65FCC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avisartikler</w:t>
            </w:r>
          </w:p>
        </w:tc>
      </w:tr>
      <w:tr w:rsidR="0095621B" w:rsidRPr="00F64989" w14:paraId="3B14570E" w14:textId="77777777" w:rsidTr="007D4427">
        <w:trPr>
          <w:trHeight w:val="300"/>
        </w:trPr>
        <w:tc>
          <w:tcPr>
            <w:tcW w:w="1180" w:type="dxa"/>
            <w:tcBorders>
              <w:top w:val="nil"/>
              <w:left w:val="nil"/>
              <w:bottom w:val="nil"/>
              <w:right w:val="nil"/>
            </w:tcBorders>
            <w:shd w:val="clear" w:color="auto" w:fill="auto"/>
            <w:hideMark/>
          </w:tcPr>
          <w:p w14:paraId="50506C8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385F386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#76</w:t>
            </w:r>
          </w:p>
        </w:tc>
        <w:tc>
          <w:tcPr>
            <w:tcW w:w="1400" w:type="dxa"/>
            <w:tcBorders>
              <w:top w:val="nil"/>
              <w:left w:val="nil"/>
              <w:bottom w:val="nil"/>
              <w:right w:val="nil"/>
            </w:tcBorders>
            <w:shd w:val="clear" w:color="auto" w:fill="auto"/>
            <w:hideMark/>
          </w:tcPr>
          <w:p w14:paraId="380483D7"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42AB9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38BCB90F"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w:t>
            </w:r>
          </w:p>
        </w:tc>
      </w:tr>
      <w:tr w:rsidR="0095621B" w:rsidRPr="00F64989" w14:paraId="439F096F" w14:textId="77777777" w:rsidTr="007D4427">
        <w:trPr>
          <w:trHeight w:val="300"/>
        </w:trPr>
        <w:tc>
          <w:tcPr>
            <w:tcW w:w="1180" w:type="dxa"/>
            <w:tcBorders>
              <w:top w:val="nil"/>
              <w:left w:val="nil"/>
              <w:bottom w:val="nil"/>
              <w:right w:val="nil"/>
            </w:tcBorders>
            <w:shd w:val="clear" w:color="auto" w:fill="auto"/>
            <w:hideMark/>
          </w:tcPr>
          <w:p w14:paraId="165C8F6D"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7F70C2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#77</w:t>
            </w:r>
          </w:p>
        </w:tc>
        <w:tc>
          <w:tcPr>
            <w:tcW w:w="1400" w:type="dxa"/>
            <w:tcBorders>
              <w:top w:val="nil"/>
              <w:left w:val="nil"/>
              <w:bottom w:val="nil"/>
              <w:right w:val="nil"/>
            </w:tcBorders>
            <w:shd w:val="clear" w:color="auto" w:fill="auto"/>
            <w:hideMark/>
          </w:tcPr>
          <w:p w14:paraId="5B9B3AC5"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2A6D5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FB23B7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46FB5DBF" w14:textId="77777777" w:rsidTr="007D4427">
        <w:trPr>
          <w:trHeight w:val="300"/>
        </w:trPr>
        <w:tc>
          <w:tcPr>
            <w:tcW w:w="1180" w:type="dxa"/>
            <w:tcBorders>
              <w:top w:val="nil"/>
              <w:left w:val="nil"/>
              <w:bottom w:val="nil"/>
              <w:right w:val="nil"/>
            </w:tcBorders>
            <w:shd w:val="clear" w:color="auto" w:fill="auto"/>
            <w:hideMark/>
          </w:tcPr>
          <w:p w14:paraId="4739C7A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EAE4EA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#78</w:t>
            </w:r>
          </w:p>
        </w:tc>
        <w:tc>
          <w:tcPr>
            <w:tcW w:w="1400" w:type="dxa"/>
            <w:tcBorders>
              <w:top w:val="nil"/>
              <w:left w:val="nil"/>
              <w:bottom w:val="nil"/>
              <w:right w:val="nil"/>
            </w:tcBorders>
            <w:shd w:val="clear" w:color="auto" w:fill="auto"/>
            <w:hideMark/>
          </w:tcPr>
          <w:p w14:paraId="500D355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C4131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6E1C191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5AFDE201" w14:textId="77777777" w:rsidTr="007D4427">
        <w:trPr>
          <w:trHeight w:val="300"/>
        </w:trPr>
        <w:tc>
          <w:tcPr>
            <w:tcW w:w="1180" w:type="dxa"/>
            <w:tcBorders>
              <w:top w:val="nil"/>
              <w:left w:val="nil"/>
              <w:bottom w:val="nil"/>
              <w:right w:val="nil"/>
            </w:tcBorders>
            <w:shd w:val="clear" w:color="auto" w:fill="auto"/>
            <w:hideMark/>
          </w:tcPr>
          <w:p w14:paraId="344852D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59FA008"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#79</w:t>
            </w:r>
          </w:p>
        </w:tc>
        <w:tc>
          <w:tcPr>
            <w:tcW w:w="1400" w:type="dxa"/>
            <w:tcBorders>
              <w:top w:val="nil"/>
              <w:left w:val="nil"/>
              <w:bottom w:val="nil"/>
              <w:right w:val="nil"/>
            </w:tcBorders>
            <w:shd w:val="clear" w:color="auto" w:fill="auto"/>
            <w:hideMark/>
          </w:tcPr>
          <w:p w14:paraId="67CB322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4F63B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5B279F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 digte/sange</w:t>
            </w:r>
          </w:p>
        </w:tc>
      </w:tr>
      <w:tr w:rsidR="0095621B" w:rsidRPr="00F64989" w14:paraId="5AA61B3A" w14:textId="77777777" w:rsidTr="007D4427">
        <w:trPr>
          <w:trHeight w:val="300"/>
        </w:trPr>
        <w:tc>
          <w:tcPr>
            <w:tcW w:w="1180" w:type="dxa"/>
            <w:tcBorders>
              <w:top w:val="nil"/>
              <w:left w:val="nil"/>
              <w:bottom w:val="nil"/>
              <w:right w:val="nil"/>
            </w:tcBorders>
            <w:shd w:val="clear" w:color="auto" w:fill="auto"/>
            <w:hideMark/>
          </w:tcPr>
          <w:p w14:paraId="58D4222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D2EC0D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#80</w:t>
            </w:r>
          </w:p>
        </w:tc>
        <w:tc>
          <w:tcPr>
            <w:tcW w:w="1400" w:type="dxa"/>
            <w:tcBorders>
              <w:top w:val="nil"/>
              <w:left w:val="nil"/>
              <w:bottom w:val="nil"/>
              <w:right w:val="nil"/>
            </w:tcBorders>
            <w:shd w:val="clear" w:color="auto" w:fill="auto"/>
            <w:hideMark/>
          </w:tcPr>
          <w:p w14:paraId="65A95C1C"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D3F941C"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B21CC43"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avisartikler</w:t>
            </w:r>
          </w:p>
        </w:tc>
      </w:tr>
      <w:tr w:rsidR="0095621B" w:rsidRPr="00F64989" w14:paraId="3657647F" w14:textId="77777777" w:rsidTr="007D4427">
        <w:trPr>
          <w:trHeight w:val="300"/>
        </w:trPr>
        <w:tc>
          <w:tcPr>
            <w:tcW w:w="1180" w:type="dxa"/>
            <w:tcBorders>
              <w:top w:val="nil"/>
              <w:left w:val="nil"/>
              <w:bottom w:val="nil"/>
              <w:right w:val="nil"/>
            </w:tcBorders>
            <w:shd w:val="clear" w:color="auto" w:fill="auto"/>
            <w:hideMark/>
          </w:tcPr>
          <w:p w14:paraId="316F67B3"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19E9F98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#81</w:t>
            </w:r>
          </w:p>
        </w:tc>
        <w:tc>
          <w:tcPr>
            <w:tcW w:w="1400" w:type="dxa"/>
            <w:tcBorders>
              <w:top w:val="nil"/>
              <w:left w:val="nil"/>
              <w:bottom w:val="nil"/>
              <w:right w:val="nil"/>
            </w:tcBorders>
            <w:shd w:val="clear" w:color="auto" w:fill="auto"/>
            <w:hideMark/>
          </w:tcPr>
          <w:p w14:paraId="401645B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7CAA7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6A440D2"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7A2C4929" w14:textId="77777777" w:rsidTr="007D4427">
        <w:trPr>
          <w:trHeight w:val="300"/>
        </w:trPr>
        <w:tc>
          <w:tcPr>
            <w:tcW w:w="1180" w:type="dxa"/>
            <w:tcBorders>
              <w:top w:val="nil"/>
              <w:left w:val="nil"/>
              <w:bottom w:val="nil"/>
              <w:right w:val="nil"/>
            </w:tcBorders>
            <w:shd w:val="clear" w:color="auto" w:fill="auto"/>
            <w:hideMark/>
          </w:tcPr>
          <w:p w14:paraId="51B73C6B"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D95BE5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#82</w:t>
            </w:r>
          </w:p>
        </w:tc>
        <w:tc>
          <w:tcPr>
            <w:tcW w:w="1400" w:type="dxa"/>
            <w:tcBorders>
              <w:top w:val="nil"/>
              <w:left w:val="nil"/>
              <w:bottom w:val="nil"/>
              <w:right w:val="nil"/>
            </w:tcBorders>
            <w:shd w:val="clear" w:color="auto" w:fill="auto"/>
            <w:hideMark/>
          </w:tcPr>
          <w:p w14:paraId="74B512C2"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9D8AF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3EA2F7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filmmanuskripter</w:t>
            </w:r>
          </w:p>
        </w:tc>
      </w:tr>
      <w:tr w:rsidR="0095621B" w:rsidRPr="00F64989" w14:paraId="45B44FAC" w14:textId="77777777" w:rsidTr="007D4427">
        <w:trPr>
          <w:trHeight w:val="300"/>
        </w:trPr>
        <w:tc>
          <w:tcPr>
            <w:tcW w:w="1180" w:type="dxa"/>
            <w:tcBorders>
              <w:top w:val="nil"/>
              <w:left w:val="nil"/>
              <w:bottom w:val="nil"/>
              <w:right w:val="nil"/>
            </w:tcBorders>
            <w:shd w:val="clear" w:color="auto" w:fill="auto"/>
            <w:hideMark/>
          </w:tcPr>
          <w:p w14:paraId="0FFFB531"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FD6BFB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#83</w:t>
            </w:r>
          </w:p>
        </w:tc>
        <w:tc>
          <w:tcPr>
            <w:tcW w:w="1400" w:type="dxa"/>
            <w:tcBorders>
              <w:top w:val="nil"/>
              <w:left w:val="nil"/>
              <w:bottom w:val="nil"/>
              <w:right w:val="nil"/>
            </w:tcBorders>
            <w:shd w:val="clear" w:color="auto" w:fill="auto"/>
            <w:hideMark/>
          </w:tcPr>
          <w:p w14:paraId="4C84A731"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0EDDF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0D670EED"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avisartikler</w:t>
            </w:r>
          </w:p>
        </w:tc>
      </w:tr>
      <w:tr w:rsidR="0095621B" w:rsidRPr="00F64989" w14:paraId="611A0FED" w14:textId="77777777" w:rsidTr="007D4427">
        <w:trPr>
          <w:trHeight w:val="300"/>
        </w:trPr>
        <w:tc>
          <w:tcPr>
            <w:tcW w:w="1180" w:type="dxa"/>
            <w:tcBorders>
              <w:top w:val="nil"/>
              <w:left w:val="nil"/>
              <w:bottom w:val="nil"/>
              <w:right w:val="nil"/>
            </w:tcBorders>
            <w:shd w:val="clear" w:color="auto" w:fill="auto"/>
            <w:hideMark/>
          </w:tcPr>
          <w:p w14:paraId="31614E74"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7D0B913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#84</w:t>
            </w:r>
          </w:p>
        </w:tc>
        <w:tc>
          <w:tcPr>
            <w:tcW w:w="1400" w:type="dxa"/>
            <w:tcBorders>
              <w:top w:val="nil"/>
              <w:left w:val="nil"/>
              <w:bottom w:val="nil"/>
              <w:right w:val="nil"/>
            </w:tcBorders>
            <w:shd w:val="clear" w:color="auto" w:fill="auto"/>
            <w:hideMark/>
          </w:tcPr>
          <w:p w14:paraId="3FCF5D26"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135570B"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6590B7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33FCD199" w14:textId="77777777" w:rsidTr="007D4427">
        <w:trPr>
          <w:trHeight w:val="300"/>
        </w:trPr>
        <w:tc>
          <w:tcPr>
            <w:tcW w:w="1180" w:type="dxa"/>
            <w:tcBorders>
              <w:top w:val="nil"/>
              <w:left w:val="nil"/>
              <w:bottom w:val="nil"/>
              <w:right w:val="nil"/>
            </w:tcBorders>
            <w:shd w:val="clear" w:color="auto" w:fill="auto"/>
            <w:hideMark/>
          </w:tcPr>
          <w:p w14:paraId="3FE1D150"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5527B83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#85</w:t>
            </w:r>
          </w:p>
        </w:tc>
        <w:tc>
          <w:tcPr>
            <w:tcW w:w="1400" w:type="dxa"/>
            <w:tcBorders>
              <w:top w:val="nil"/>
              <w:left w:val="nil"/>
              <w:bottom w:val="nil"/>
              <w:right w:val="nil"/>
            </w:tcBorders>
            <w:shd w:val="clear" w:color="auto" w:fill="auto"/>
            <w:hideMark/>
          </w:tcPr>
          <w:p w14:paraId="6FD2DAC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71F614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59E4A78E"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nyere litteratur</w:t>
            </w:r>
          </w:p>
        </w:tc>
      </w:tr>
      <w:tr w:rsidR="0095621B" w:rsidRPr="00F64989" w14:paraId="62D4598C" w14:textId="77777777" w:rsidTr="007D4427">
        <w:trPr>
          <w:trHeight w:val="300"/>
        </w:trPr>
        <w:tc>
          <w:tcPr>
            <w:tcW w:w="1180" w:type="dxa"/>
            <w:tcBorders>
              <w:top w:val="nil"/>
              <w:left w:val="nil"/>
              <w:bottom w:val="nil"/>
              <w:right w:val="nil"/>
            </w:tcBorders>
            <w:shd w:val="clear" w:color="auto" w:fill="auto"/>
            <w:hideMark/>
          </w:tcPr>
          <w:p w14:paraId="05019A5A"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298B11E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#86</w:t>
            </w:r>
          </w:p>
        </w:tc>
        <w:tc>
          <w:tcPr>
            <w:tcW w:w="1400" w:type="dxa"/>
            <w:tcBorders>
              <w:top w:val="nil"/>
              <w:left w:val="nil"/>
              <w:bottom w:val="nil"/>
              <w:right w:val="nil"/>
            </w:tcBorders>
            <w:shd w:val="clear" w:color="auto" w:fill="auto"/>
            <w:hideMark/>
          </w:tcPr>
          <w:p w14:paraId="573AFFB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D711B2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472B4A76"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7BBDA08D" w14:textId="77777777" w:rsidTr="007D4427">
        <w:trPr>
          <w:trHeight w:val="300"/>
        </w:trPr>
        <w:tc>
          <w:tcPr>
            <w:tcW w:w="1180" w:type="dxa"/>
            <w:tcBorders>
              <w:top w:val="nil"/>
              <w:left w:val="nil"/>
              <w:bottom w:val="nil"/>
              <w:right w:val="nil"/>
            </w:tcBorders>
            <w:shd w:val="clear" w:color="auto" w:fill="auto"/>
            <w:hideMark/>
          </w:tcPr>
          <w:p w14:paraId="077C310C"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42723D07"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#87</w:t>
            </w:r>
          </w:p>
        </w:tc>
        <w:tc>
          <w:tcPr>
            <w:tcW w:w="1400" w:type="dxa"/>
            <w:tcBorders>
              <w:top w:val="nil"/>
              <w:left w:val="nil"/>
              <w:bottom w:val="nil"/>
              <w:right w:val="nil"/>
            </w:tcBorders>
            <w:shd w:val="clear" w:color="auto" w:fill="auto"/>
            <w:hideMark/>
          </w:tcPr>
          <w:p w14:paraId="339BFAB4"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ED97F9"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12EBD100"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46157F54" w14:textId="77777777" w:rsidTr="007D4427">
        <w:trPr>
          <w:trHeight w:val="300"/>
        </w:trPr>
        <w:tc>
          <w:tcPr>
            <w:tcW w:w="1180" w:type="dxa"/>
            <w:tcBorders>
              <w:top w:val="nil"/>
              <w:left w:val="nil"/>
              <w:bottom w:val="nil"/>
              <w:right w:val="nil"/>
            </w:tcBorders>
            <w:shd w:val="clear" w:color="auto" w:fill="auto"/>
            <w:hideMark/>
          </w:tcPr>
          <w:p w14:paraId="34C530DE"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0BF0810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#88</w:t>
            </w:r>
          </w:p>
        </w:tc>
        <w:tc>
          <w:tcPr>
            <w:tcW w:w="1400" w:type="dxa"/>
            <w:tcBorders>
              <w:top w:val="nil"/>
              <w:left w:val="nil"/>
              <w:bottom w:val="nil"/>
              <w:right w:val="nil"/>
            </w:tcBorders>
            <w:shd w:val="clear" w:color="auto" w:fill="auto"/>
            <w:hideMark/>
          </w:tcPr>
          <w:p w14:paraId="2491BA5D"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5A741B4"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C90478A"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gamle tekster fra før 1980</w:t>
            </w:r>
          </w:p>
        </w:tc>
      </w:tr>
      <w:tr w:rsidR="0095621B" w:rsidRPr="00F64989" w14:paraId="471210FB" w14:textId="77777777" w:rsidTr="007D4427">
        <w:trPr>
          <w:trHeight w:val="300"/>
        </w:trPr>
        <w:tc>
          <w:tcPr>
            <w:tcW w:w="1180" w:type="dxa"/>
            <w:tcBorders>
              <w:top w:val="nil"/>
              <w:left w:val="nil"/>
              <w:bottom w:val="nil"/>
              <w:right w:val="nil"/>
            </w:tcBorders>
            <w:shd w:val="clear" w:color="auto" w:fill="auto"/>
            <w:hideMark/>
          </w:tcPr>
          <w:p w14:paraId="41C29FA5"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hideMark/>
          </w:tcPr>
          <w:p w14:paraId="62734685"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Respondent #89</w:t>
            </w:r>
          </w:p>
        </w:tc>
        <w:tc>
          <w:tcPr>
            <w:tcW w:w="1400" w:type="dxa"/>
            <w:tcBorders>
              <w:top w:val="nil"/>
              <w:left w:val="nil"/>
              <w:bottom w:val="nil"/>
              <w:right w:val="nil"/>
            </w:tcBorders>
            <w:shd w:val="clear" w:color="auto" w:fill="auto"/>
            <w:hideMark/>
          </w:tcPr>
          <w:p w14:paraId="7B654463"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6FD95A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anonym</w:t>
            </w:r>
          </w:p>
        </w:tc>
        <w:tc>
          <w:tcPr>
            <w:tcW w:w="5200" w:type="dxa"/>
            <w:tcBorders>
              <w:top w:val="nil"/>
              <w:left w:val="nil"/>
              <w:bottom w:val="nil"/>
              <w:right w:val="nil"/>
            </w:tcBorders>
            <w:shd w:val="clear" w:color="auto" w:fill="auto"/>
            <w:hideMark/>
          </w:tcPr>
          <w:p w14:paraId="79623181" w14:textId="77777777" w:rsidR="0095621B" w:rsidRPr="00F64989" w:rsidRDefault="0095621B" w:rsidP="007D4427">
            <w:pPr>
              <w:rPr>
                <w:rFonts w:ascii="Calibri" w:eastAsia="Times New Roman" w:hAnsi="Calibri" w:cs="Times New Roman"/>
                <w:color w:val="000000"/>
                <w:sz w:val="20"/>
                <w:szCs w:val="20"/>
              </w:rPr>
            </w:pPr>
            <w:r w:rsidRPr="00F64989">
              <w:rPr>
                <w:rFonts w:ascii="Calibri" w:eastAsia="Times New Roman" w:hAnsi="Calibri" w:cs="Times New Roman"/>
                <w:color w:val="000000"/>
                <w:sz w:val="20"/>
                <w:szCs w:val="20"/>
              </w:rPr>
              <w:t>digte/sange, gamle tekster fra før 1980</w:t>
            </w:r>
          </w:p>
        </w:tc>
      </w:tr>
      <w:tr w:rsidR="0095621B" w:rsidRPr="00F64989" w14:paraId="41064BAC" w14:textId="77777777" w:rsidTr="007D4427">
        <w:trPr>
          <w:trHeight w:val="300"/>
        </w:trPr>
        <w:tc>
          <w:tcPr>
            <w:tcW w:w="1180" w:type="dxa"/>
            <w:tcBorders>
              <w:top w:val="nil"/>
              <w:left w:val="nil"/>
              <w:bottom w:val="nil"/>
              <w:right w:val="nil"/>
            </w:tcBorders>
            <w:shd w:val="clear" w:color="auto" w:fill="auto"/>
            <w:noWrap/>
            <w:vAlign w:val="bottom"/>
            <w:hideMark/>
          </w:tcPr>
          <w:p w14:paraId="1B225569"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hideMark/>
          </w:tcPr>
          <w:p w14:paraId="0F336A06"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14:paraId="42772998"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708375A5"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hideMark/>
          </w:tcPr>
          <w:p w14:paraId="7E453B71" w14:textId="77777777" w:rsidR="0095621B" w:rsidRPr="00F64989" w:rsidRDefault="0095621B" w:rsidP="007D4427">
            <w:pPr>
              <w:rPr>
                <w:rFonts w:ascii="Calibri" w:eastAsia="Times New Roman" w:hAnsi="Calibri" w:cs="Times New Roman"/>
                <w:color w:val="000000"/>
              </w:rPr>
            </w:pPr>
          </w:p>
        </w:tc>
      </w:tr>
      <w:tr w:rsidR="0095621B" w:rsidRPr="00F64989" w14:paraId="02182933" w14:textId="77777777" w:rsidTr="006E3A85">
        <w:trPr>
          <w:trHeight w:val="300"/>
        </w:trPr>
        <w:tc>
          <w:tcPr>
            <w:tcW w:w="1180" w:type="dxa"/>
            <w:tcBorders>
              <w:top w:val="nil"/>
              <w:left w:val="nil"/>
              <w:bottom w:val="nil"/>
              <w:right w:val="nil"/>
            </w:tcBorders>
            <w:shd w:val="clear" w:color="auto" w:fill="auto"/>
            <w:noWrap/>
            <w:vAlign w:val="bottom"/>
          </w:tcPr>
          <w:p w14:paraId="2991D56F" w14:textId="77777777" w:rsidR="0095621B" w:rsidRPr="00F64989" w:rsidRDefault="0095621B" w:rsidP="007D4427">
            <w:pPr>
              <w:rPr>
                <w:rFonts w:ascii="Calibri" w:eastAsia="Times New Roman" w:hAnsi="Calibri" w:cs="Times New Roman"/>
                <w:color w:val="000000"/>
              </w:rPr>
            </w:pPr>
          </w:p>
        </w:tc>
        <w:tc>
          <w:tcPr>
            <w:tcW w:w="2680" w:type="dxa"/>
            <w:tcBorders>
              <w:top w:val="nil"/>
              <w:left w:val="nil"/>
              <w:bottom w:val="nil"/>
              <w:right w:val="nil"/>
            </w:tcBorders>
            <w:shd w:val="clear" w:color="auto" w:fill="auto"/>
            <w:noWrap/>
            <w:vAlign w:val="bottom"/>
          </w:tcPr>
          <w:p w14:paraId="5AB5D5E5" w14:textId="77777777" w:rsidR="0095621B" w:rsidRPr="00F64989" w:rsidRDefault="0095621B" w:rsidP="007D4427">
            <w:pPr>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tcPr>
          <w:p w14:paraId="0CDB927A" w14:textId="77777777" w:rsidR="0095621B" w:rsidRPr="00F64989"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tcPr>
          <w:p w14:paraId="5E8F1574" w14:textId="77777777" w:rsidR="0095621B" w:rsidRPr="00F64989" w:rsidRDefault="0095621B" w:rsidP="007D4427">
            <w:pPr>
              <w:rPr>
                <w:rFonts w:ascii="Calibri" w:eastAsia="Times New Roman" w:hAnsi="Calibri" w:cs="Times New Roman"/>
                <w:color w:val="000000"/>
              </w:rPr>
            </w:pPr>
          </w:p>
        </w:tc>
        <w:tc>
          <w:tcPr>
            <w:tcW w:w="5200" w:type="dxa"/>
            <w:tcBorders>
              <w:top w:val="nil"/>
              <w:left w:val="nil"/>
              <w:bottom w:val="nil"/>
              <w:right w:val="nil"/>
            </w:tcBorders>
            <w:shd w:val="clear" w:color="auto" w:fill="auto"/>
            <w:noWrap/>
            <w:vAlign w:val="bottom"/>
          </w:tcPr>
          <w:p w14:paraId="3236F9C1" w14:textId="77777777" w:rsidR="0095621B" w:rsidRPr="00F64989" w:rsidRDefault="0095621B" w:rsidP="007D4427">
            <w:pPr>
              <w:rPr>
                <w:rFonts w:ascii="Calibri" w:eastAsia="Times New Roman" w:hAnsi="Calibri" w:cs="Times New Roman"/>
                <w:color w:val="000000"/>
              </w:rPr>
            </w:pPr>
          </w:p>
        </w:tc>
      </w:tr>
    </w:tbl>
    <w:p w14:paraId="1FFF2760" w14:textId="77777777" w:rsidR="006E3A85" w:rsidRDefault="006E3A85" w:rsidP="00E53642">
      <w:pPr>
        <w:pStyle w:val="Overskrift1"/>
      </w:pPr>
    </w:p>
    <w:p w14:paraId="15411E3C" w14:textId="77777777" w:rsidR="006E3A85" w:rsidRDefault="006E3A85">
      <w:pPr>
        <w:rPr>
          <w:rFonts w:ascii="Verdana" w:eastAsiaTheme="majorEastAsia" w:hAnsi="Verdana" w:cstheme="majorBidi"/>
          <w:b/>
          <w:bCs/>
          <w:color w:val="345A8A" w:themeColor="accent1" w:themeShade="B5"/>
        </w:rPr>
      </w:pPr>
      <w:r>
        <w:br w:type="page"/>
      </w:r>
    </w:p>
    <w:p w14:paraId="4101034D" w14:textId="142E0D6C" w:rsidR="0095621B" w:rsidRDefault="0095621B" w:rsidP="002C4BFE">
      <w:pPr>
        <w:pStyle w:val="Overskrift1"/>
      </w:pPr>
      <w:bookmarkStart w:id="48" w:name="_Toc393435606"/>
      <w:r>
        <w:lastRenderedPageBreak/>
        <w:t>Bilag 3.2 Udtræk fra spørgeskemaundersøgelsen RGR</w:t>
      </w:r>
      <w:bookmarkEnd w:id="48"/>
    </w:p>
    <w:tbl>
      <w:tblPr>
        <w:tblW w:w="9160" w:type="dxa"/>
        <w:tblInd w:w="55" w:type="dxa"/>
        <w:tblCellMar>
          <w:left w:w="70" w:type="dxa"/>
          <w:right w:w="70" w:type="dxa"/>
        </w:tblCellMar>
        <w:tblLook w:val="04A0" w:firstRow="1" w:lastRow="0" w:firstColumn="1" w:lastColumn="0" w:noHBand="0" w:noVBand="1"/>
      </w:tblPr>
      <w:tblGrid>
        <w:gridCol w:w="1140"/>
        <w:gridCol w:w="2760"/>
        <w:gridCol w:w="1340"/>
        <w:gridCol w:w="820"/>
        <w:gridCol w:w="3100"/>
      </w:tblGrid>
      <w:tr w:rsidR="0095621B" w:rsidRPr="009C23AF" w14:paraId="07E7055C" w14:textId="77777777" w:rsidTr="007D4427">
        <w:trPr>
          <w:trHeight w:val="600"/>
        </w:trPr>
        <w:tc>
          <w:tcPr>
            <w:tcW w:w="5240" w:type="dxa"/>
            <w:gridSpan w:val="3"/>
            <w:tcBorders>
              <w:top w:val="nil"/>
              <w:left w:val="nil"/>
              <w:bottom w:val="nil"/>
              <w:right w:val="nil"/>
            </w:tcBorders>
            <w:shd w:val="clear" w:color="auto" w:fill="auto"/>
            <w:hideMark/>
          </w:tcPr>
          <w:p w14:paraId="124E56D6" w14:textId="69B321E4" w:rsidR="0095621B" w:rsidRPr="00E53642" w:rsidRDefault="0095621B" w:rsidP="0095621B">
            <w:pPr>
              <w:keepNext/>
              <w:keepLines/>
              <w:spacing w:before="200"/>
              <w:outlineLvl w:val="7"/>
              <w:rPr>
                <w:rFonts w:ascii="Calibri" w:eastAsia="Times New Roman" w:hAnsi="Calibri" w:cs="Times New Roman"/>
                <w:b/>
                <w:bCs/>
                <w:color w:val="000000"/>
                <w:sz w:val="36"/>
                <w:szCs w:val="36"/>
              </w:rPr>
            </w:pPr>
            <w:r w:rsidRPr="00E53642">
              <w:rPr>
                <w:rFonts w:ascii="Calibri" w:eastAsia="Times New Roman" w:hAnsi="Calibri" w:cs="Times New Roman"/>
                <w:b/>
                <w:bCs/>
                <w:color w:val="000000"/>
                <w:sz w:val="36"/>
                <w:szCs w:val="36"/>
              </w:rPr>
              <w:t>Tyskundervisningen</w:t>
            </w:r>
          </w:p>
        </w:tc>
        <w:tc>
          <w:tcPr>
            <w:tcW w:w="820" w:type="dxa"/>
            <w:tcBorders>
              <w:top w:val="nil"/>
              <w:left w:val="nil"/>
              <w:bottom w:val="nil"/>
              <w:right w:val="nil"/>
            </w:tcBorders>
            <w:shd w:val="clear" w:color="auto" w:fill="auto"/>
            <w:noWrap/>
            <w:vAlign w:val="bottom"/>
            <w:hideMark/>
          </w:tcPr>
          <w:p w14:paraId="62661D97"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028A1F7F" w14:textId="77777777" w:rsidR="0095621B" w:rsidRPr="009C23AF" w:rsidRDefault="0095621B" w:rsidP="007D4427">
            <w:pPr>
              <w:rPr>
                <w:rFonts w:ascii="Calibri" w:eastAsia="Times New Roman" w:hAnsi="Calibri" w:cs="Times New Roman"/>
                <w:color w:val="000000"/>
              </w:rPr>
            </w:pPr>
          </w:p>
        </w:tc>
      </w:tr>
      <w:tr w:rsidR="0095621B" w:rsidRPr="009C23AF" w14:paraId="69EF90C3" w14:textId="77777777" w:rsidTr="007D4427">
        <w:trPr>
          <w:trHeight w:val="300"/>
        </w:trPr>
        <w:tc>
          <w:tcPr>
            <w:tcW w:w="1140" w:type="dxa"/>
            <w:tcBorders>
              <w:top w:val="nil"/>
              <w:left w:val="nil"/>
              <w:bottom w:val="nil"/>
              <w:right w:val="nil"/>
            </w:tcBorders>
            <w:shd w:val="clear" w:color="auto" w:fill="auto"/>
            <w:hideMark/>
          </w:tcPr>
          <w:p w14:paraId="44C5531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Ejer</w:t>
            </w:r>
          </w:p>
        </w:tc>
        <w:tc>
          <w:tcPr>
            <w:tcW w:w="2760" w:type="dxa"/>
            <w:tcBorders>
              <w:top w:val="nil"/>
              <w:left w:val="nil"/>
              <w:bottom w:val="nil"/>
              <w:right w:val="nil"/>
            </w:tcBorders>
            <w:shd w:val="clear" w:color="auto" w:fill="auto"/>
            <w:hideMark/>
          </w:tcPr>
          <w:p w14:paraId="6110B04C" w14:textId="77777777" w:rsidR="0095621B" w:rsidRPr="009C23AF" w:rsidRDefault="0095621B" w:rsidP="007D4427">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DK</w:t>
            </w:r>
          </w:p>
        </w:tc>
        <w:tc>
          <w:tcPr>
            <w:tcW w:w="1340" w:type="dxa"/>
            <w:tcBorders>
              <w:top w:val="nil"/>
              <w:left w:val="nil"/>
              <w:bottom w:val="nil"/>
              <w:right w:val="nil"/>
            </w:tcBorders>
            <w:shd w:val="clear" w:color="auto" w:fill="auto"/>
            <w:noWrap/>
            <w:vAlign w:val="bottom"/>
            <w:hideMark/>
          </w:tcPr>
          <w:p w14:paraId="58482B3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3AE2A54"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2B9ABA73" w14:textId="77777777" w:rsidR="0095621B" w:rsidRPr="009C23AF" w:rsidRDefault="0095621B" w:rsidP="007D4427">
            <w:pPr>
              <w:rPr>
                <w:rFonts w:ascii="Calibri" w:eastAsia="Times New Roman" w:hAnsi="Calibri" w:cs="Times New Roman"/>
                <w:color w:val="000000"/>
              </w:rPr>
            </w:pPr>
          </w:p>
        </w:tc>
      </w:tr>
      <w:tr w:rsidR="0095621B" w:rsidRPr="009C23AF" w14:paraId="15C7D792" w14:textId="77777777" w:rsidTr="007D4427">
        <w:trPr>
          <w:trHeight w:val="300"/>
        </w:trPr>
        <w:tc>
          <w:tcPr>
            <w:tcW w:w="1140" w:type="dxa"/>
            <w:tcBorders>
              <w:top w:val="nil"/>
              <w:left w:val="nil"/>
              <w:bottom w:val="nil"/>
              <w:right w:val="nil"/>
            </w:tcBorders>
            <w:shd w:val="clear" w:color="auto" w:fill="auto"/>
            <w:hideMark/>
          </w:tcPr>
          <w:p w14:paraId="2691718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Udløbsdato</w:t>
            </w:r>
          </w:p>
        </w:tc>
        <w:tc>
          <w:tcPr>
            <w:tcW w:w="2760" w:type="dxa"/>
            <w:tcBorders>
              <w:top w:val="nil"/>
              <w:left w:val="nil"/>
              <w:bottom w:val="nil"/>
              <w:right w:val="nil"/>
            </w:tcBorders>
            <w:shd w:val="clear" w:color="auto" w:fill="auto"/>
            <w:hideMark/>
          </w:tcPr>
          <w:p w14:paraId="34BCA54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20/06/2014 16.00</w:t>
            </w:r>
          </w:p>
        </w:tc>
        <w:tc>
          <w:tcPr>
            <w:tcW w:w="1340" w:type="dxa"/>
            <w:tcBorders>
              <w:top w:val="nil"/>
              <w:left w:val="nil"/>
              <w:bottom w:val="nil"/>
              <w:right w:val="nil"/>
            </w:tcBorders>
            <w:shd w:val="clear" w:color="auto" w:fill="auto"/>
            <w:noWrap/>
            <w:vAlign w:val="bottom"/>
            <w:hideMark/>
          </w:tcPr>
          <w:p w14:paraId="441D63D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368C2126"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38E073D0" w14:textId="77777777" w:rsidR="0095621B" w:rsidRPr="009C23AF" w:rsidRDefault="0095621B" w:rsidP="007D4427">
            <w:pPr>
              <w:rPr>
                <w:rFonts w:ascii="Calibri" w:eastAsia="Times New Roman" w:hAnsi="Calibri" w:cs="Times New Roman"/>
                <w:color w:val="000000"/>
              </w:rPr>
            </w:pPr>
          </w:p>
        </w:tc>
      </w:tr>
      <w:tr w:rsidR="0095621B" w:rsidRPr="009C23AF" w14:paraId="0B008552" w14:textId="77777777" w:rsidTr="007D4427">
        <w:trPr>
          <w:trHeight w:val="300"/>
        </w:trPr>
        <w:tc>
          <w:tcPr>
            <w:tcW w:w="1140" w:type="dxa"/>
            <w:tcBorders>
              <w:top w:val="nil"/>
              <w:left w:val="nil"/>
              <w:bottom w:val="nil"/>
              <w:right w:val="nil"/>
            </w:tcBorders>
            <w:shd w:val="clear" w:color="auto" w:fill="auto"/>
            <w:noWrap/>
            <w:vAlign w:val="bottom"/>
            <w:hideMark/>
          </w:tcPr>
          <w:p w14:paraId="2EA5A9D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14:paraId="2470B675" w14:textId="77777777" w:rsidR="0095621B" w:rsidRPr="009C23AF" w:rsidRDefault="0095621B" w:rsidP="007D4427">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13145FD4"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0FACF9C5"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79F6C56B" w14:textId="77777777" w:rsidR="0095621B" w:rsidRPr="009C23AF" w:rsidRDefault="0095621B" w:rsidP="007D4427">
            <w:pPr>
              <w:rPr>
                <w:rFonts w:ascii="Calibri" w:eastAsia="Times New Roman" w:hAnsi="Calibri" w:cs="Times New Roman"/>
                <w:color w:val="000000"/>
              </w:rPr>
            </w:pPr>
          </w:p>
        </w:tc>
      </w:tr>
      <w:tr w:rsidR="0095621B" w:rsidRPr="009C23AF" w14:paraId="483F547A" w14:textId="77777777" w:rsidTr="007D4427">
        <w:trPr>
          <w:trHeight w:val="460"/>
        </w:trPr>
        <w:tc>
          <w:tcPr>
            <w:tcW w:w="5240" w:type="dxa"/>
            <w:gridSpan w:val="3"/>
            <w:tcBorders>
              <w:top w:val="nil"/>
              <w:left w:val="nil"/>
              <w:bottom w:val="nil"/>
              <w:right w:val="nil"/>
            </w:tcBorders>
            <w:shd w:val="clear" w:color="auto" w:fill="auto"/>
            <w:hideMark/>
          </w:tcPr>
          <w:p w14:paraId="2E07608C" w14:textId="77777777" w:rsidR="0095621B" w:rsidRPr="009C23AF" w:rsidRDefault="0095621B" w:rsidP="007D4427">
            <w:pPr>
              <w:rPr>
                <w:rFonts w:ascii="Calibri" w:eastAsia="Times New Roman" w:hAnsi="Calibri" w:cs="Times New Roman"/>
                <w:b/>
                <w:bCs/>
                <w:color w:val="000000"/>
                <w:sz w:val="36"/>
                <w:szCs w:val="36"/>
              </w:rPr>
            </w:pPr>
            <w:r w:rsidRPr="009C23AF">
              <w:rPr>
                <w:rFonts w:ascii="Calibri" w:eastAsia="Times New Roman" w:hAnsi="Calibri" w:cs="Times New Roman"/>
                <w:b/>
                <w:bCs/>
                <w:color w:val="000000"/>
                <w:sz w:val="36"/>
                <w:szCs w:val="36"/>
              </w:rPr>
              <w:t>1.1 Undervisningens opbygning</w:t>
            </w:r>
          </w:p>
        </w:tc>
        <w:tc>
          <w:tcPr>
            <w:tcW w:w="820" w:type="dxa"/>
            <w:tcBorders>
              <w:top w:val="nil"/>
              <w:left w:val="nil"/>
              <w:bottom w:val="nil"/>
              <w:right w:val="nil"/>
            </w:tcBorders>
            <w:shd w:val="clear" w:color="auto" w:fill="auto"/>
            <w:noWrap/>
            <w:vAlign w:val="bottom"/>
            <w:hideMark/>
          </w:tcPr>
          <w:p w14:paraId="6C0FB8D1"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32322196" w14:textId="77777777" w:rsidR="0095621B" w:rsidRPr="009C23AF" w:rsidRDefault="0095621B" w:rsidP="007D4427">
            <w:pPr>
              <w:rPr>
                <w:rFonts w:ascii="Calibri" w:eastAsia="Times New Roman" w:hAnsi="Calibri" w:cs="Times New Roman"/>
                <w:color w:val="000000"/>
              </w:rPr>
            </w:pPr>
          </w:p>
        </w:tc>
      </w:tr>
      <w:tr w:rsidR="0095621B" w:rsidRPr="009C23AF" w14:paraId="79423D96" w14:textId="77777777" w:rsidTr="007D4427">
        <w:trPr>
          <w:trHeight w:val="300"/>
        </w:trPr>
        <w:tc>
          <w:tcPr>
            <w:tcW w:w="5240" w:type="dxa"/>
            <w:gridSpan w:val="3"/>
            <w:tcBorders>
              <w:top w:val="nil"/>
              <w:left w:val="nil"/>
              <w:bottom w:val="nil"/>
              <w:right w:val="nil"/>
            </w:tcBorders>
            <w:shd w:val="clear" w:color="auto" w:fill="auto"/>
            <w:hideMark/>
          </w:tcPr>
          <w:p w14:paraId="4098B61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Hvad underviser din tysklærer mest i?</w:t>
            </w:r>
          </w:p>
        </w:tc>
        <w:tc>
          <w:tcPr>
            <w:tcW w:w="820" w:type="dxa"/>
            <w:tcBorders>
              <w:top w:val="nil"/>
              <w:left w:val="nil"/>
              <w:bottom w:val="nil"/>
              <w:right w:val="nil"/>
            </w:tcBorders>
            <w:shd w:val="clear" w:color="auto" w:fill="auto"/>
            <w:noWrap/>
            <w:vAlign w:val="bottom"/>
            <w:hideMark/>
          </w:tcPr>
          <w:p w14:paraId="3D8F8905"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468862C7" w14:textId="77777777" w:rsidR="0095621B" w:rsidRPr="009C23AF" w:rsidRDefault="0095621B" w:rsidP="007D4427">
            <w:pPr>
              <w:rPr>
                <w:rFonts w:ascii="Calibri" w:eastAsia="Times New Roman" w:hAnsi="Calibri" w:cs="Times New Roman"/>
                <w:color w:val="000000"/>
              </w:rPr>
            </w:pPr>
          </w:p>
        </w:tc>
      </w:tr>
      <w:tr w:rsidR="0095621B" w:rsidRPr="009C23AF" w14:paraId="1800402A" w14:textId="77777777" w:rsidTr="007D4427">
        <w:trPr>
          <w:trHeight w:val="720"/>
        </w:trPr>
        <w:tc>
          <w:tcPr>
            <w:tcW w:w="1140" w:type="dxa"/>
            <w:tcBorders>
              <w:top w:val="nil"/>
              <w:left w:val="nil"/>
              <w:bottom w:val="nil"/>
              <w:right w:val="nil"/>
            </w:tcBorders>
            <w:shd w:val="clear" w:color="auto" w:fill="auto"/>
            <w:hideMark/>
          </w:tcPr>
          <w:p w14:paraId="7D41A6C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AA79008"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grammatik</w:t>
            </w:r>
          </w:p>
        </w:tc>
        <w:tc>
          <w:tcPr>
            <w:tcW w:w="1340" w:type="dxa"/>
            <w:tcBorders>
              <w:top w:val="nil"/>
              <w:left w:val="nil"/>
              <w:bottom w:val="nil"/>
              <w:right w:val="nil"/>
            </w:tcBorders>
            <w:shd w:val="clear" w:color="auto" w:fill="auto"/>
            <w:hideMark/>
          </w:tcPr>
          <w:p w14:paraId="694D7339"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(34 - 77,3%)</w:t>
            </w:r>
          </w:p>
        </w:tc>
        <w:tc>
          <w:tcPr>
            <w:tcW w:w="820" w:type="dxa"/>
            <w:tcBorders>
              <w:top w:val="nil"/>
              <w:left w:val="nil"/>
              <w:bottom w:val="nil"/>
              <w:right w:val="nil"/>
            </w:tcBorders>
            <w:shd w:val="clear" w:color="auto" w:fill="auto"/>
            <w:noWrap/>
            <w:vAlign w:val="bottom"/>
            <w:hideMark/>
          </w:tcPr>
          <w:p w14:paraId="5B4A3642"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4910790A" w14:textId="77777777" w:rsidR="0095621B" w:rsidRPr="009C23AF" w:rsidRDefault="0095621B" w:rsidP="007D4427">
            <w:pPr>
              <w:rPr>
                <w:rFonts w:ascii="Calibri" w:eastAsia="Times New Roman" w:hAnsi="Calibri" w:cs="Times New Roman"/>
                <w:color w:val="000000"/>
              </w:rPr>
            </w:pPr>
          </w:p>
        </w:tc>
      </w:tr>
      <w:tr w:rsidR="0095621B" w:rsidRPr="009C23AF" w14:paraId="1FFEA490" w14:textId="77777777" w:rsidTr="007D4427">
        <w:trPr>
          <w:trHeight w:val="720"/>
        </w:trPr>
        <w:tc>
          <w:tcPr>
            <w:tcW w:w="1140" w:type="dxa"/>
            <w:tcBorders>
              <w:top w:val="nil"/>
              <w:left w:val="nil"/>
              <w:bottom w:val="nil"/>
              <w:right w:val="nil"/>
            </w:tcBorders>
            <w:shd w:val="clear" w:color="auto" w:fill="auto"/>
            <w:hideMark/>
          </w:tcPr>
          <w:p w14:paraId="5CAA425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ABF7DC4"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ordforråd</w:t>
            </w:r>
          </w:p>
        </w:tc>
        <w:tc>
          <w:tcPr>
            <w:tcW w:w="1340" w:type="dxa"/>
            <w:tcBorders>
              <w:top w:val="nil"/>
              <w:left w:val="nil"/>
              <w:bottom w:val="nil"/>
              <w:right w:val="nil"/>
            </w:tcBorders>
            <w:shd w:val="clear" w:color="auto" w:fill="auto"/>
            <w:hideMark/>
          </w:tcPr>
          <w:p w14:paraId="6F48753C"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(8 - 18,2%)</w:t>
            </w:r>
          </w:p>
        </w:tc>
        <w:tc>
          <w:tcPr>
            <w:tcW w:w="820" w:type="dxa"/>
            <w:tcBorders>
              <w:top w:val="nil"/>
              <w:left w:val="nil"/>
              <w:bottom w:val="nil"/>
              <w:right w:val="nil"/>
            </w:tcBorders>
            <w:shd w:val="clear" w:color="auto" w:fill="auto"/>
            <w:noWrap/>
            <w:vAlign w:val="bottom"/>
            <w:hideMark/>
          </w:tcPr>
          <w:p w14:paraId="49C65F01"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5A378BE5" w14:textId="77777777" w:rsidR="0095621B" w:rsidRPr="009C23AF" w:rsidRDefault="0095621B" w:rsidP="007D4427">
            <w:pPr>
              <w:rPr>
                <w:rFonts w:ascii="Calibri" w:eastAsia="Times New Roman" w:hAnsi="Calibri" w:cs="Times New Roman"/>
                <w:color w:val="000000"/>
              </w:rPr>
            </w:pPr>
          </w:p>
        </w:tc>
      </w:tr>
      <w:tr w:rsidR="0095621B" w:rsidRPr="009C23AF" w14:paraId="531B177E" w14:textId="77777777" w:rsidTr="007D4427">
        <w:trPr>
          <w:trHeight w:val="360"/>
        </w:trPr>
        <w:tc>
          <w:tcPr>
            <w:tcW w:w="1140" w:type="dxa"/>
            <w:tcBorders>
              <w:top w:val="nil"/>
              <w:left w:val="nil"/>
              <w:bottom w:val="nil"/>
              <w:right w:val="nil"/>
            </w:tcBorders>
            <w:shd w:val="clear" w:color="auto" w:fill="auto"/>
            <w:hideMark/>
          </w:tcPr>
          <w:p w14:paraId="06FBF00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A33C324"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Ubesvaret</w:t>
            </w:r>
          </w:p>
        </w:tc>
        <w:tc>
          <w:tcPr>
            <w:tcW w:w="1340" w:type="dxa"/>
            <w:tcBorders>
              <w:top w:val="nil"/>
              <w:left w:val="nil"/>
              <w:bottom w:val="nil"/>
              <w:right w:val="nil"/>
            </w:tcBorders>
            <w:shd w:val="clear" w:color="auto" w:fill="auto"/>
            <w:hideMark/>
          </w:tcPr>
          <w:p w14:paraId="7ED1EEF3"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(2 - 4,5%)</w:t>
            </w:r>
          </w:p>
        </w:tc>
        <w:tc>
          <w:tcPr>
            <w:tcW w:w="820" w:type="dxa"/>
            <w:tcBorders>
              <w:top w:val="nil"/>
              <w:left w:val="nil"/>
              <w:bottom w:val="nil"/>
              <w:right w:val="nil"/>
            </w:tcBorders>
            <w:shd w:val="clear" w:color="auto" w:fill="auto"/>
            <w:noWrap/>
            <w:vAlign w:val="bottom"/>
            <w:hideMark/>
          </w:tcPr>
          <w:p w14:paraId="56C8ED4B"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75442A63" w14:textId="77777777" w:rsidR="0095621B" w:rsidRPr="009C23AF" w:rsidRDefault="0095621B" w:rsidP="007D4427">
            <w:pPr>
              <w:rPr>
                <w:rFonts w:ascii="Calibri" w:eastAsia="Times New Roman" w:hAnsi="Calibri" w:cs="Times New Roman"/>
                <w:color w:val="000000"/>
              </w:rPr>
            </w:pPr>
          </w:p>
        </w:tc>
      </w:tr>
      <w:tr w:rsidR="0095621B" w:rsidRPr="009C23AF" w14:paraId="5C8418DE" w14:textId="77777777" w:rsidTr="007D4427">
        <w:trPr>
          <w:trHeight w:val="300"/>
        </w:trPr>
        <w:tc>
          <w:tcPr>
            <w:tcW w:w="1140" w:type="dxa"/>
            <w:tcBorders>
              <w:top w:val="nil"/>
              <w:left w:val="nil"/>
              <w:bottom w:val="nil"/>
              <w:right w:val="nil"/>
            </w:tcBorders>
            <w:shd w:val="clear" w:color="auto" w:fill="auto"/>
            <w:hideMark/>
          </w:tcPr>
          <w:p w14:paraId="51611C9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5934C5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w:t>
            </w:r>
          </w:p>
        </w:tc>
        <w:tc>
          <w:tcPr>
            <w:tcW w:w="1340" w:type="dxa"/>
            <w:tcBorders>
              <w:top w:val="nil"/>
              <w:left w:val="nil"/>
              <w:bottom w:val="nil"/>
              <w:right w:val="nil"/>
            </w:tcBorders>
            <w:shd w:val="clear" w:color="auto" w:fill="auto"/>
            <w:hideMark/>
          </w:tcPr>
          <w:p w14:paraId="4EE54E6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FD64E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D143D6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22E586D" w14:textId="77777777" w:rsidTr="007D4427">
        <w:trPr>
          <w:trHeight w:val="300"/>
        </w:trPr>
        <w:tc>
          <w:tcPr>
            <w:tcW w:w="1140" w:type="dxa"/>
            <w:tcBorders>
              <w:top w:val="nil"/>
              <w:left w:val="nil"/>
              <w:bottom w:val="nil"/>
              <w:right w:val="nil"/>
            </w:tcBorders>
            <w:shd w:val="clear" w:color="auto" w:fill="auto"/>
            <w:hideMark/>
          </w:tcPr>
          <w:p w14:paraId="52BAD9E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547852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w:t>
            </w:r>
          </w:p>
        </w:tc>
        <w:tc>
          <w:tcPr>
            <w:tcW w:w="1340" w:type="dxa"/>
            <w:tcBorders>
              <w:top w:val="nil"/>
              <w:left w:val="nil"/>
              <w:bottom w:val="nil"/>
              <w:right w:val="nil"/>
            </w:tcBorders>
            <w:shd w:val="clear" w:color="auto" w:fill="auto"/>
            <w:hideMark/>
          </w:tcPr>
          <w:p w14:paraId="03CB44F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227D5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E3068B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5B96703" w14:textId="77777777" w:rsidTr="007D4427">
        <w:trPr>
          <w:trHeight w:val="300"/>
        </w:trPr>
        <w:tc>
          <w:tcPr>
            <w:tcW w:w="1140" w:type="dxa"/>
            <w:tcBorders>
              <w:top w:val="nil"/>
              <w:left w:val="nil"/>
              <w:bottom w:val="nil"/>
              <w:right w:val="nil"/>
            </w:tcBorders>
            <w:shd w:val="clear" w:color="auto" w:fill="auto"/>
            <w:hideMark/>
          </w:tcPr>
          <w:p w14:paraId="3703118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BC56B2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w:t>
            </w:r>
          </w:p>
        </w:tc>
        <w:tc>
          <w:tcPr>
            <w:tcW w:w="1340" w:type="dxa"/>
            <w:tcBorders>
              <w:top w:val="nil"/>
              <w:left w:val="nil"/>
              <w:bottom w:val="nil"/>
              <w:right w:val="nil"/>
            </w:tcBorders>
            <w:shd w:val="clear" w:color="auto" w:fill="auto"/>
            <w:hideMark/>
          </w:tcPr>
          <w:p w14:paraId="2FAB6BB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E51059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54FE96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B8C15E6" w14:textId="77777777" w:rsidTr="007D4427">
        <w:trPr>
          <w:trHeight w:val="300"/>
        </w:trPr>
        <w:tc>
          <w:tcPr>
            <w:tcW w:w="1140" w:type="dxa"/>
            <w:tcBorders>
              <w:top w:val="nil"/>
              <w:left w:val="nil"/>
              <w:bottom w:val="nil"/>
              <w:right w:val="nil"/>
            </w:tcBorders>
            <w:shd w:val="clear" w:color="auto" w:fill="auto"/>
            <w:hideMark/>
          </w:tcPr>
          <w:p w14:paraId="74B1B51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07CBC0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w:t>
            </w:r>
          </w:p>
        </w:tc>
        <w:tc>
          <w:tcPr>
            <w:tcW w:w="1340" w:type="dxa"/>
            <w:tcBorders>
              <w:top w:val="nil"/>
              <w:left w:val="nil"/>
              <w:bottom w:val="nil"/>
              <w:right w:val="nil"/>
            </w:tcBorders>
            <w:shd w:val="clear" w:color="auto" w:fill="auto"/>
            <w:hideMark/>
          </w:tcPr>
          <w:p w14:paraId="2C46F4E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2DDB8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F4C41F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60EAA0B1" w14:textId="77777777" w:rsidTr="007D4427">
        <w:trPr>
          <w:trHeight w:val="300"/>
        </w:trPr>
        <w:tc>
          <w:tcPr>
            <w:tcW w:w="1140" w:type="dxa"/>
            <w:tcBorders>
              <w:top w:val="nil"/>
              <w:left w:val="nil"/>
              <w:bottom w:val="nil"/>
              <w:right w:val="nil"/>
            </w:tcBorders>
            <w:shd w:val="clear" w:color="auto" w:fill="auto"/>
            <w:hideMark/>
          </w:tcPr>
          <w:p w14:paraId="6830D89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4F30AD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#5</w:t>
            </w:r>
          </w:p>
        </w:tc>
        <w:tc>
          <w:tcPr>
            <w:tcW w:w="1340" w:type="dxa"/>
            <w:tcBorders>
              <w:top w:val="nil"/>
              <w:left w:val="nil"/>
              <w:bottom w:val="nil"/>
              <w:right w:val="nil"/>
            </w:tcBorders>
            <w:shd w:val="clear" w:color="auto" w:fill="auto"/>
            <w:hideMark/>
          </w:tcPr>
          <w:p w14:paraId="6AF424C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33419D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0CF6F3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422C3EB" w14:textId="77777777" w:rsidTr="007D4427">
        <w:trPr>
          <w:trHeight w:val="300"/>
        </w:trPr>
        <w:tc>
          <w:tcPr>
            <w:tcW w:w="1140" w:type="dxa"/>
            <w:tcBorders>
              <w:top w:val="nil"/>
              <w:left w:val="nil"/>
              <w:bottom w:val="nil"/>
              <w:right w:val="nil"/>
            </w:tcBorders>
            <w:shd w:val="clear" w:color="auto" w:fill="auto"/>
            <w:hideMark/>
          </w:tcPr>
          <w:p w14:paraId="24238F2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3369CE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#6</w:t>
            </w:r>
          </w:p>
        </w:tc>
        <w:tc>
          <w:tcPr>
            <w:tcW w:w="1340" w:type="dxa"/>
            <w:tcBorders>
              <w:top w:val="nil"/>
              <w:left w:val="nil"/>
              <w:bottom w:val="nil"/>
              <w:right w:val="nil"/>
            </w:tcBorders>
            <w:shd w:val="clear" w:color="auto" w:fill="auto"/>
            <w:hideMark/>
          </w:tcPr>
          <w:p w14:paraId="612D774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84584D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E06C0E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250AB6DE" w14:textId="77777777" w:rsidTr="007D4427">
        <w:trPr>
          <w:trHeight w:val="300"/>
        </w:trPr>
        <w:tc>
          <w:tcPr>
            <w:tcW w:w="1140" w:type="dxa"/>
            <w:tcBorders>
              <w:top w:val="nil"/>
              <w:left w:val="nil"/>
              <w:bottom w:val="nil"/>
              <w:right w:val="nil"/>
            </w:tcBorders>
            <w:shd w:val="clear" w:color="auto" w:fill="auto"/>
            <w:hideMark/>
          </w:tcPr>
          <w:p w14:paraId="34C2E71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428133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#7</w:t>
            </w:r>
          </w:p>
        </w:tc>
        <w:tc>
          <w:tcPr>
            <w:tcW w:w="1340" w:type="dxa"/>
            <w:tcBorders>
              <w:top w:val="nil"/>
              <w:left w:val="nil"/>
              <w:bottom w:val="nil"/>
              <w:right w:val="nil"/>
            </w:tcBorders>
            <w:shd w:val="clear" w:color="auto" w:fill="auto"/>
            <w:hideMark/>
          </w:tcPr>
          <w:p w14:paraId="007688E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E6F419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D34FE3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00565908" w14:textId="77777777" w:rsidTr="007D4427">
        <w:trPr>
          <w:trHeight w:val="300"/>
        </w:trPr>
        <w:tc>
          <w:tcPr>
            <w:tcW w:w="1140" w:type="dxa"/>
            <w:tcBorders>
              <w:top w:val="nil"/>
              <w:left w:val="nil"/>
              <w:bottom w:val="nil"/>
              <w:right w:val="nil"/>
            </w:tcBorders>
            <w:shd w:val="clear" w:color="auto" w:fill="auto"/>
            <w:hideMark/>
          </w:tcPr>
          <w:p w14:paraId="27161F6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6C00B4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#8</w:t>
            </w:r>
          </w:p>
        </w:tc>
        <w:tc>
          <w:tcPr>
            <w:tcW w:w="1340" w:type="dxa"/>
            <w:tcBorders>
              <w:top w:val="nil"/>
              <w:left w:val="nil"/>
              <w:bottom w:val="nil"/>
              <w:right w:val="nil"/>
            </w:tcBorders>
            <w:shd w:val="clear" w:color="auto" w:fill="auto"/>
            <w:hideMark/>
          </w:tcPr>
          <w:p w14:paraId="607CD67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03B835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62B909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040BEE39" w14:textId="77777777" w:rsidTr="007D4427">
        <w:trPr>
          <w:trHeight w:val="300"/>
        </w:trPr>
        <w:tc>
          <w:tcPr>
            <w:tcW w:w="1140" w:type="dxa"/>
            <w:tcBorders>
              <w:top w:val="nil"/>
              <w:left w:val="nil"/>
              <w:bottom w:val="nil"/>
              <w:right w:val="nil"/>
            </w:tcBorders>
            <w:shd w:val="clear" w:color="auto" w:fill="auto"/>
            <w:hideMark/>
          </w:tcPr>
          <w:p w14:paraId="0BA244A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B31603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#9</w:t>
            </w:r>
          </w:p>
        </w:tc>
        <w:tc>
          <w:tcPr>
            <w:tcW w:w="1340" w:type="dxa"/>
            <w:tcBorders>
              <w:top w:val="nil"/>
              <w:left w:val="nil"/>
              <w:bottom w:val="nil"/>
              <w:right w:val="nil"/>
            </w:tcBorders>
            <w:shd w:val="clear" w:color="auto" w:fill="auto"/>
            <w:hideMark/>
          </w:tcPr>
          <w:p w14:paraId="6045DFA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A158E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FDBF32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05ADE334" w14:textId="77777777" w:rsidTr="007D4427">
        <w:trPr>
          <w:trHeight w:val="300"/>
        </w:trPr>
        <w:tc>
          <w:tcPr>
            <w:tcW w:w="1140" w:type="dxa"/>
            <w:tcBorders>
              <w:top w:val="nil"/>
              <w:left w:val="nil"/>
              <w:bottom w:val="nil"/>
              <w:right w:val="nil"/>
            </w:tcBorders>
            <w:shd w:val="clear" w:color="auto" w:fill="auto"/>
            <w:hideMark/>
          </w:tcPr>
          <w:p w14:paraId="58BEA60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4F3F93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#10</w:t>
            </w:r>
          </w:p>
        </w:tc>
        <w:tc>
          <w:tcPr>
            <w:tcW w:w="1340" w:type="dxa"/>
            <w:tcBorders>
              <w:top w:val="nil"/>
              <w:left w:val="nil"/>
              <w:bottom w:val="nil"/>
              <w:right w:val="nil"/>
            </w:tcBorders>
            <w:shd w:val="clear" w:color="auto" w:fill="auto"/>
            <w:hideMark/>
          </w:tcPr>
          <w:p w14:paraId="3EAB8B7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11423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F25515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AAD24D4" w14:textId="77777777" w:rsidTr="007D4427">
        <w:trPr>
          <w:trHeight w:val="300"/>
        </w:trPr>
        <w:tc>
          <w:tcPr>
            <w:tcW w:w="1140" w:type="dxa"/>
            <w:tcBorders>
              <w:top w:val="nil"/>
              <w:left w:val="nil"/>
              <w:bottom w:val="nil"/>
              <w:right w:val="nil"/>
            </w:tcBorders>
            <w:shd w:val="clear" w:color="auto" w:fill="auto"/>
            <w:hideMark/>
          </w:tcPr>
          <w:p w14:paraId="7AF1F3B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F1FABA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#11</w:t>
            </w:r>
          </w:p>
        </w:tc>
        <w:tc>
          <w:tcPr>
            <w:tcW w:w="1340" w:type="dxa"/>
            <w:tcBorders>
              <w:top w:val="nil"/>
              <w:left w:val="nil"/>
              <w:bottom w:val="nil"/>
              <w:right w:val="nil"/>
            </w:tcBorders>
            <w:shd w:val="clear" w:color="auto" w:fill="auto"/>
            <w:hideMark/>
          </w:tcPr>
          <w:p w14:paraId="6D09801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08391F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283F07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A6FD0E9" w14:textId="77777777" w:rsidTr="007D4427">
        <w:trPr>
          <w:trHeight w:val="300"/>
        </w:trPr>
        <w:tc>
          <w:tcPr>
            <w:tcW w:w="1140" w:type="dxa"/>
            <w:tcBorders>
              <w:top w:val="nil"/>
              <w:left w:val="nil"/>
              <w:bottom w:val="nil"/>
              <w:right w:val="nil"/>
            </w:tcBorders>
            <w:shd w:val="clear" w:color="auto" w:fill="auto"/>
            <w:hideMark/>
          </w:tcPr>
          <w:p w14:paraId="6F6AAEF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AC6D3F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#12</w:t>
            </w:r>
          </w:p>
        </w:tc>
        <w:tc>
          <w:tcPr>
            <w:tcW w:w="1340" w:type="dxa"/>
            <w:tcBorders>
              <w:top w:val="nil"/>
              <w:left w:val="nil"/>
              <w:bottom w:val="nil"/>
              <w:right w:val="nil"/>
            </w:tcBorders>
            <w:shd w:val="clear" w:color="auto" w:fill="auto"/>
            <w:hideMark/>
          </w:tcPr>
          <w:p w14:paraId="68BE27A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204472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92A64F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B583840" w14:textId="77777777" w:rsidTr="007D4427">
        <w:trPr>
          <w:trHeight w:val="300"/>
        </w:trPr>
        <w:tc>
          <w:tcPr>
            <w:tcW w:w="1140" w:type="dxa"/>
            <w:tcBorders>
              <w:top w:val="nil"/>
              <w:left w:val="nil"/>
              <w:bottom w:val="nil"/>
              <w:right w:val="nil"/>
            </w:tcBorders>
            <w:shd w:val="clear" w:color="auto" w:fill="auto"/>
            <w:hideMark/>
          </w:tcPr>
          <w:p w14:paraId="3EAE668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3A0AB8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#13</w:t>
            </w:r>
          </w:p>
        </w:tc>
        <w:tc>
          <w:tcPr>
            <w:tcW w:w="1340" w:type="dxa"/>
            <w:tcBorders>
              <w:top w:val="nil"/>
              <w:left w:val="nil"/>
              <w:bottom w:val="nil"/>
              <w:right w:val="nil"/>
            </w:tcBorders>
            <w:shd w:val="clear" w:color="auto" w:fill="auto"/>
            <w:hideMark/>
          </w:tcPr>
          <w:p w14:paraId="05E21DE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EA142E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B8FEBD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82AF5E7" w14:textId="77777777" w:rsidTr="007D4427">
        <w:trPr>
          <w:trHeight w:val="300"/>
        </w:trPr>
        <w:tc>
          <w:tcPr>
            <w:tcW w:w="1140" w:type="dxa"/>
            <w:tcBorders>
              <w:top w:val="nil"/>
              <w:left w:val="nil"/>
              <w:bottom w:val="nil"/>
              <w:right w:val="nil"/>
            </w:tcBorders>
            <w:shd w:val="clear" w:color="auto" w:fill="auto"/>
            <w:hideMark/>
          </w:tcPr>
          <w:p w14:paraId="0272ED9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E112A3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#14</w:t>
            </w:r>
          </w:p>
        </w:tc>
        <w:tc>
          <w:tcPr>
            <w:tcW w:w="1340" w:type="dxa"/>
            <w:tcBorders>
              <w:top w:val="nil"/>
              <w:left w:val="nil"/>
              <w:bottom w:val="nil"/>
              <w:right w:val="nil"/>
            </w:tcBorders>
            <w:shd w:val="clear" w:color="auto" w:fill="auto"/>
            <w:hideMark/>
          </w:tcPr>
          <w:p w14:paraId="438C9B6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4339E9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B5788E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459B77F" w14:textId="77777777" w:rsidTr="007D4427">
        <w:trPr>
          <w:trHeight w:val="300"/>
        </w:trPr>
        <w:tc>
          <w:tcPr>
            <w:tcW w:w="1140" w:type="dxa"/>
            <w:tcBorders>
              <w:top w:val="nil"/>
              <w:left w:val="nil"/>
              <w:bottom w:val="nil"/>
              <w:right w:val="nil"/>
            </w:tcBorders>
            <w:shd w:val="clear" w:color="auto" w:fill="auto"/>
            <w:hideMark/>
          </w:tcPr>
          <w:p w14:paraId="23289AC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7C6818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#15</w:t>
            </w:r>
          </w:p>
        </w:tc>
        <w:tc>
          <w:tcPr>
            <w:tcW w:w="1340" w:type="dxa"/>
            <w:tcBorders>
              <w:top w:val="nil"/>
              <w:left w:val="nil"/>
              <w:bottom w:val="nil"/>
              <w:right w:val="nil"/>
            </w:tcBorders>
            <w:shd w:val="clear" w:color="auto" w:fill="auto"/>
            <w:hideMark/>
          </w:tcPr>
          <w:p w14:paraId="4563416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D1CD5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ABF34D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28C59C70" w14:textId="77777777" w:rsidTr="007D4427">
        <w:trPr>
          <w:trHeight w:val="300"/>
        </w:trPr>
        <w:tc>
          <w:tcPr>
            <w:tcW w:w="1140" w:type="dxa"/>
            <w:tcBorders>
              <w:top w:val="nil"/>
              <w:left w:val="nil"/>
              <w:bottom w:val="nil"/>
              <w:right w:val="nil"/>
            </w:tcBorders>
            <w:shd w:val="clear" w:color="auto" w:fill="auto"/>
            <w:hideMark/>
          </w:tcPr>
          <w:p w14:paraId="60E17C3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5675E9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#16</w:t>
            </w:r>
          </w:p>
        </w:tc>
        <w:tc>
          <w:tcPr>
            <w:tcW w:w="1340" w:type="dxa"/>
            <w:tcBorders>
              <w:top w:val="nil"/>
              <w:left w:val="nil"/>
              <w:bottom w:val="nil"/>
              <w:right w:val="nil"/>
            </w:tcBorders>
            <w:shd w:val="clear" w:color="auto" w:fill="auto"/>
            <w:hideMark/>
          </w:tcPr>
          <w:p w14:paraId="29A39B9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494010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CF89DA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2AE1E6C9" w14:textId="77777777" w:rsidTr="007D4427">
        <w:trPr>
          <w:trHeight w:val="300"/>
        </w:trPr>
        <w:tc>
          <w:tcPr>
            <w:tcW w:w="1140" w:type="dxa"/>
            <w:tcBorders>
              <w:top w:val="nil"/>
              <w:left w:val="nil"/>
              <w:bottom w:val="nil"/>
              <w:right w:val="nil"/>
            </w:tcBorders>
            <w:shd w:val="clear" w:color="auto" w:fill="auto"/>
            <w:hideMark/>
          </w:tcPr>
          <w:p w14:paraId="400F3D1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3A6A0D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#17</w:t>
            </w:r>
          </w:p>
        </w:tc>
        <w:tc>
          <w:tcPr>
            <w:tcW w:w="1340" w:type="dxa"/>
            <w:tcBorders>
              <w:top w:val="nil"/>
              <w:left w:val="nil"/>
              <w:bottom w:val="nil"/>
              <w:right w:val="nil"/>
            </w:tcBorders>
            <w:shd w:val="clear" w:color="auto" w:fill="auto"/>
            <w:hideMark/>
          </w:tcPr>
          <w:p w14:paraId="4A757F5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A33CF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967B6F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DD17EF0" w14:textId="77777777" w:rsidTr="007D4427">
        <w:trPr>
          <w:trHeight w:val="300"/>
        </w:trPr>
        <w:tc>
          <w:tcPr>
            <w:tcW w:w="1140" w:type="dxa"/>
            <w:tcBorders>
              <w:top w:val="nil"/>
              <w:left w:val="nil"/>
              <w:bottom w:val="nil"/>
              <w:right w:val="nil"/>
            </w:tcBorders>
            <w:shd w:val="clear" w:color="auto" w:fill="auto"/>
            <w:hideMark/>
          </w:tcPr>
          <w:p w14:paraId="375F7F7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5A8E46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#18</w:t>
            </w:r>
          </w:p>
        </w:tc>
        <w:tc>
          <w:tcPr>
            <w:tcW w:w="1340" w:type="dxa"/>
            <w:tcBorders>
              <w:top w:val="nil"/>
              <w:left w:val="nil"/>
              <w:bottom w:val="nil"/>
              <w:right w:val="nil"/>
            </w:tcBorders>
            <w:shd w:val="clear" w:color="auto" w:fill="auto"/>
            <w:hideMark/>
          </w:tcPr>
          <w:p w14:paraId="1B4EE86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D37B9D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DE0A2C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28E85B2F" w14:textId="77777777" w:rsidTr="007D4427">
        <w:trPr>
          <w:trHeight w:val="300"/>
        </w:trPr>
        <w:tc>
          <w:tcPr>
            <w:tcW w:w="1140" w:type="dxa"/>
            <w:tcBorders>
              <w:top w:val="nil"/>
              <w:left w:val="nil"/>
              <w:bottom w:val="nil"/>
              <w:right w:val="nil"/>
            </w:tcBorders>
            <w:shd w:val="clear" w:color="auto" w:fill="auto"/>
            <w:hideMark/>
          </w:tcPr>
          <w:p w14:paraId="78FFA46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254421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#19</w:t>
            </w:r>
          </w:p>
        </w:tc>
        <w:tc>
          <w:tcPr>
            <w:tcW w:w="1340" w:type="dxa"/>
            <w:tcBorders>
              <w:top w:val="nil"/>
              <w:left w:val="nil"/>
              <w:bottom w:val="nil"/>
              <w:right w:val="nil"/>
            </w:tcBorders>
            <w:shd w:val="clear" w:color="auto" w:fill="auto"/>
            <w:hideMark/>
          </w:tcPr>
          <w:p w14:paraId="757756D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E4C9AE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BDF846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65AAB32" w14:textId="77777777" w:rsidTr="007D4427">
        <w:trPr>
          <w:trHeight w:val="300"/>
        </w:trPr>
        <w:tc>
          <w:tcPr>
            <w:tcW w:w="1140" w:type="dxa"/>
            <w:tcBorders>
              <w:top w:val="nil"/>
              <w:left w:val="nil"/>
              <w:bottom w:val="nil"/>
              <w:right w:val="nil"/>
            </w:tcBorders>
            <w:shd w:val="clear" w:color="auto" w:fill="auto"/>
            <w:hideMark/>
          </w:tcPr>
          <w:p w14:paraId="74FEF12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375CE7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#20</w:t>
            </w:r>
          </w:p>
        </w:tc>
        <w:tc>
          <w:tcPr>
            <w:tcW w:w="1340" w:type="dxa"/>
            <w:tcBorders>
              <w:top w:val="nil"/>
              <w:left w:val="nil"/>
              <w:bottom w:val="nil"/>
              <w:right w:val="nil"/>
            </w:tcBorders>
            <w:shd w:val="clear" w:color="auto" w:fill="auto"/>
            <w:hideMark/>
          </w:tcPr>
          <w:p w14:paraId="097E83B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590179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3E6BFD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0A168F2C" w14:textId="77777777" w:rsidTr="007D4427">
        <w:trPr>
          <w:trHeight w:val="300"/>
        </w:trPr>
        <w:tc>
          <w:tcPr>
            <w:tcW w:w="1140" w:type="dxa"/>
            <w:tcBorders>
              <w:top w:val="nil"/>
              <w:left w:val="nil"/>
              <w:bottom w:val="nil"/>
              <w:right w:val="nil"/>
            </w:tcBorders>
            <w:shd w:val="clear" w:color="auto" w:fill="auto"/>
            <w:hideMark/>
          </w:tcPr>
          <w:p w14:paraId="2F665BF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4E281B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#21</w:t>
            </w:r>
          </w:p>
        </w:tc>
        <w:tc>
          <w:tcPr>
            <w:tcW w:w="1340" w:type="dxa"/>
            <w:tcBorders>
              <w:top w:val="nil"/>
              <w:left w:val="nil"/>
              <w:bottom w:val="nil"/>
              <w:right w:val="nil"/>
            </w:tcBorders>
            <w:shd w:val="clear" w:color="auto" w:fill="auto"/>
            <w:hideMark/>
          </w:tcPr>
          <w:p w14:paraId="0097672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B5C3D6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CAD294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C55F598" w14:textId="77777777" w:rsidTr="007D4427">
        <w:trPr>
          <w:trHeight w:val="300"/>
        </w:trPr>
        <w:tc>
          <w:tcPr>
            <w:tcW w:w="1140" w:type="dxa"/>
            <w:tcBorders>
              <w:top w:val="nil"/>
              <w:left w:val="nil"/>
              <w:bottom w:val="nil"/>
              <w:right w:val="nil"/>
            </w:tcBorders>
            <w:shd w:val="clear" w:color="auto" w:fill="auto"/>
            <w:hideMark/>
          </w:tcPr>
          <w:p w14:paraId="1E7F4BC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48BAF8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#22</w:t>
            </w:r>
          </w:p>
        </w:tc>
        <w:tc>
          <w:tcPr>
            <w:tcW w:w="1340" w:type="dxa"/>
            <w:tcBorders>
              <w:top w:val="nil"/>
              <w:left w:val="nil"/>
              <w:bottom w:val="nil"/>
              <w:right w:val="nil"/>
            </w:tcBorders>
            <w:shd w:val="clear" w:color="auto" w:fill="auto"/>
            <w:hideMark/>
          </w:tcPr>
          <w:p w14:paraId="4DD9560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C7680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DED86B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57FBB0C5" w14:textId="77777777" w:rsidTr="007D4427">
        <w:trPr>
          <w:trHeight w:val="300"/>
        </w:trPr>
        <w:tc>
          <w:tcPr>
            <w:tcW w:w="1140" w:type="dxa"/>
            <w:tcBorders>
              <w:top w:val="nil"/>
              <w:left w:val="nil"/>
              <w:bottom w:val="nil"/>
              <w:right w:val="nil"/>
            </w:tcBorders>
            <w:shd w:val="clear" w:color="auto" w:fill="auto"/>
            <w:hideMark/>
          </w:tcPr>
          <w:p w14:paraId="18BB9D4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08CF36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#23</w:t>
            </w:r>
          </w:p>
        </w:tc>
        <w:tc>
          <w:tcPr>
            <w:tcW w:w="1340" w:type="dxa"/>
            <w:tcBorders>
              <w:top w:val="nil"/>
              <w:left w:val="nil"/>
              <w:bottom w:val="nil"/>
              <w:right w:val="nil"/>
            </w:tcBorders>
            <w:shd w:val="clear" w:color="auto" w:fill="auto"/>
            <w:hideMark/>
          </w:tcPr>
          <w:p w14:paraId="6A6264A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BBC10F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8E4AE3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078B81B" w14:textId="77777777" w:rsidTr="007D4427">
        <w:trPr>
          <w:trHeight w:val="300"/>
        </w:trPr>
        <w:tc>
          <w:tcPr>
            <w:tcW w:w="1140" w:type="dxa"/>
            <w:tcBorders>
              <w:top w:val="nil"/>
              <w:left w:val="nil"/>
              <w:bottom w:val="nil"/>
              <w:right w:val="nil"/>
            </w:tcBorders>
            <w:shd w:val="clear" w:color="auto" w:fill="auto"/>
            <w:hideMark/>
          </w:tcPr>
          <w:p w14:paraId="6DB9520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98CB5E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#24</w:t>
            </w:r>
          </w:p>
        </w:tc>
        <w:tc>
          <w:tcPr>
            <w:tcW w:w="1340" w:type="dxa"/>
            <w:tcBorders>
              <w:top w:val="nil"/>
              <w:left w:val="nil"/>
              <w:bottom w:val="nil"/>
              <w:right w:val="nil"/>
            </w:tcBorders>
            <w:shd w:val="clear" w:color="auto" w:fill="auto"/>
            <w:hideMark/>
          </w:tcPr>
          <w:p w14:paraId="262C27C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6FEDFA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AD7B64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594A62F6" w14:textId="77777777" w:rsidTr="007D4427">
        <w:trPr>
          <w:trHeight w:val="300"/>
        </w:trPr>
        <w:tc>
          <w:tcPr>
            <w:tcW w:w="1140" w:type="dxa"/>
            <w:tcBorders>
              <w:top w:val="nil"/>
              <w:left w:val="nil"/>
              <w:bottom w:val="nil"/>
              <w:right w:val="nil"/>
            </w:tcBorders>
            <w:shd w:val="clear" w:color="auto" w:fill="auto"/>
            <w:hideMark/>
          </w:tcPr>
          <w:p w14:paraId="723BB67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7D3676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#25</w:t>
            </w:r>
          </w:p>
        </w:tc>
        <w:tc>
          <w:tcPr>
            <w:tcW w:w="1340" w:type="dxa"/>
            <w:tcBorders>
              <w:top w:val="nil"/>
              <w:left w:val="nil"/>
              <w:bottom w:val="nil"/>
              <w:right w:val="nil"/>
            </w:tcBorders>
            <w:shd w:val="clear" w:color="auto" w:fill="auto"/>
            <w:hideMark/>
          </w:tcPr>
          <w:p w14:paraId="04324CD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BB4C3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466DD7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732A6EE" w14:textId="77777777" w:rsidTr="007D4427">
        <w:trPr>
          <w:trHeight w:val="300"/>
        </w:trPr>
        <w:tc>
          <w:tcPr>
            <w:tcW w:w="1140" w:type="dxa"/>
            <w:tcBorders>
              <w:top w:val="nil"/>
              <w:left w:val="nil"/>
              <w:bottom w:val="nil"/>
              <w:right w:val="nil"/>
            </w:tcBorders>
            <w:shd w:val="clear" w:color="auto" w:fill="auto"/>
            <w:hideMark/>
          </w:tcPr>
          <w:p w14:paraId="15C35D9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2E97A9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#26</w:t>
            </w:r>
          </w:p>
        </w:tc>
        <w:tc>
          <w:tcPr>
            <w:tcW w:w="1340" w:type="dxa"/>
            <w:tcBorders>
              <w:top w:val="nil"/>
              <w:left w:val="nil"/>
              <w:bottom w:val="nil"/>
              <w:right w:val="nil"/>
            </w:tcBorders>
            <w:shd w:val="clear" w:color="auto" w:fill="auto"/>
            <w:hideMark/>
          </w:tcPr>
          <w:p w14:paraId="5210B07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54DEB1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940D4D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9835E0B" w14:textId="77777777" w:rsidTr="007D4427">
        <w:trPr>
          <w:trHeight w:val="300"/>
        </w:trPr>
        <w:tc>
          <w:tcPr>
            <w:tcW w:w="1140" w:type="dxa"/>
            <w:tcBorders>
              <w:top w:val="nil"/>
              <w:left w:val="nil"/>
              <w:bottom w:val="nil"/>
              <w:right w:val="nil"/>
            </w:tcBorders>
            <w:shd w:val="clear" w:color="auto" w:fill="auto"/>
            <w:hideMark/>
          </w:tcPr>
          <w:p w14:paraId="7D3ADC7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629940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#27</w:t>
            </w:r>
          </w:p>
        </w:tc>
        <w:tc>
          <w:tcPr>
            <w:tcW w:w="1340" w:type="dxa"/>
            <w:tcBorders>
              <w:top w:val="nil"/>
              <w:left w:val="nil"/>
              <w:bottom w:val="nil"/>
              <w:right w:val="nil"/>
            </w:tcBorders>
            <w:shd w:val="clear" w:color="auto" w:fill="auto"/>
            <w:hideMark/>
          </w:tcPr>
          <w:p w14:paraId="1421C59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A6DA6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216388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97DABBC" w14:textId="77777777" w:rsidTr="007D4427">
        <w:trPr>
          <w:trHeight w:val="300"/>
        </w:trPr>
        <w:tc>
          <w:tcPr>
            <w:tcW w:w="1140" w:type="dxa"/>
            <w:tcBorders>
              <w:top w:val="nil"/>
              <w:left w:val="nil"/>
              <w:bottom w:val="nil"/>
              <w:right w:val="nil"/>
            </w:tcBorders>
            <w:shd w:val="clear" w:color="auto" w:fill="auto"/>
            <w:hideMark/>
          </w:tcPr>
          <w:p w14:paraId="3FBBC56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18FFDF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#28</w:t>
            </w:r>
          </w:p>
        </w:tc>
        <w:tc>
          <w:tcPr>
            <w:tcW w:w="1340" w:type="dxa"/>
            <w:tcBorders>
              <w:top w:val="nil"/>
              <w:left w:val="nil"/>
              <w:bottom w:val="nil"/>
              <w:right w:val="nil"/>
            </w:tcBorders>
            <w:shd w:val="clear" w:color="auto" w:fill="auto"/>
            <w:hideMark/>
          </w:tcPr>
          <w:p w14:paraId="2C0EE3D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2488E2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481FAC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703980E" w14:textId="77777777" w:rsidTr="007D4427">
        <w:trPr>
          <w:trHeight w:val="300"/>
        </w:trPr>
        <w:tc>
          <w:tcPr>
            <w:tcW w:w="1140" w:type="dxa"/>
            <w:tcBorders>
              <w:top w:val="nil"/>
              <w:left w:val="nil"/>
              <w:bottom w:val="nil"/>
              <w:right w:val="nil"/>
            </w:tcBorders>
            <w:shd w:val="clear" w:color="auto" w:fill="auto"/>
            <w:hideMark/>
          </w:tcPr>
          <w:p w14:paraId="75321B2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E49329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#29</w:t>
            </w:r>
          </w:p>
        </w:tc>
        <w:tc>
          <w:tcPr>
            <w:tcW w:w="1340" w:type="dxa"/>
            <w:tcBorders>
              <w:top w:val="nil"/>
              <w:left w:val="nil"/>
              <w:bottom w:val="nil"/>
              <w:right w:val="nil"/>
            </w:tcBorders>
            <w:shd w:val="clear" w:color="auto" w:fill="auto"/>
            <w:hideMark/>
          </w:tcPr>
          <w:p w14:paraId="792688F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61822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5CC3B1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00B6D80" w14:textId="77777777" w:rsidTr="007D4427">
        <w:trPr>
          <w:trHeight w:val="300"/>
        </w:trPr>
        <w:tc>
          <w:tcPr>
            <w:tcW w:w="1140" w:type="dxa"/>
            <w:tcBorders>
              <w:top w:val="nil"/>
              <w:left w:val="nil"/>
              <w:bottom w:val="nil"/>
              <w:right w:val="nil"/>
            </w:tcBorders>
            <w:shd w:val="clear" w:color="auto" w:fill="auto"/>
            <w:hideMark/>
          </w:tcPr>
          <w:p w14:paraId="1FED1BA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64A322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#30</w:t>
            </w:r>
          </w:p>
        </w:tc>
        <w:tc>
          <w:tcPr>
            <w:tcW w:w="1340" w:type="dxa"/>
            <w:tcBorders>
              <w:top w:val="nil"/>
              <w:left w:val="nil"/>
              <w:bottom w:val="nil"/>
              <w:right w:val="nil"/>
            </w:tcBorders>
            <w:shd w:val="clear" w:color="auto" w:fill="auto"/>
            <w:hideMark/>
          </w:tcPr>
          <w:p w14:paraId="4772D84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DF50D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12E15E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2A7D01E2" w14:textId="77777777" w:rsidTr="007D4427">
        <w:trPr>
          <w:trHeight w:val="300"/>
        </w:trPr>
        <w:tc>
          <w:tcPr>
            <w:tcW w:w="1140" w:type="dxa"/>
            <w:tcBorders>
              <w:top w:val="nil"/>
              <w:left w:val="nil"/>
              <w:bottom w:val="nil"/>
              <w:right w:val="nil"/>
            </w:tcBorders>
            <w:shd w:val="clear" w:color="auto" w:fill="auto"/>
            <w:hideMark/>
          </w:tcPr>
          <w:p w14:paraId="1174A9E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3A6098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#31</w:t>
            </w:r>
          </w:p>
        </w:tc>
        <w:tc>
          <w:tcPr>
            <w:tcW w:w="1340" w:type="dxa"/>
            <w:tcBorders>
              <w:top w:val="nil"/>
              <w:left w:val="nil"/>
              <w:bottom w:val="nil"/>
              <w:right w:val="nil"/>
            </w:tcBorders>
            <w:shd w:val="clear" w:color="auto" w:fill="auto"/>
            <w:hideMark/>
          </w:tcPr>
          <w:p w14:paraId="53C89CB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231116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F75EFC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662E019" w14:textId="77777777" w:rsidTr="007D4427">
        <w:trPr>
          <w:trHeight w:val="300"/>
        </w:trPr>
        <w:tc>
          <w:tcPr>
            <w:tcW w:w="1140" w:type="dxa"/>
            <w:tcBorders>
              <w:top w:val="nil"/>
              <w:left w:val="nil"/>
              <w:bottom w:val="nil"/>
              <w:right w:val="nil"/>
            </w:tcBorders>
            <w:shd w:val="clear" w:color="auto" w:fill="auto"/>
            <w:hideMark/>
          </w:tcPr>
          <w:p w14:paraId="18BE0B5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DC643C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#32</w:t>
            </w:r>
          </w:p>
        </w:tc>
        <w:tc>
          <w:tcPr>
            <w:tcW w:w="1340" w:type="dxa"/>
            <w:tcBorders>
              <w:top w:val="nil"/>
              <w:left w:val="nil"/>
              <w:bottom w:val="nil"/>
              <w:right w:val="nil"/>
            </w:tcBorders>
            <w:shd w:val="clear" w:color="auto" w:fill="auto"/>
            <w:hideMark/>
          </w:tcPr>
          <w:p w14:paraId="4A22F91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BAD25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C24AF3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3FC04A5" w14:textId="77777777" w:rsidTr="007D4427">
        <w:trPr>
          <w:trHeight w:val="300"/>
        </w:trPr>
        <w:tc>
          <w:tcPr>
            <w:tcW w:w="1140" w:type="dxa"/>
            <w:tcBorders>
              <w:top w:val="nil"/>
              <w:left w:val="nil"/>
              <w:bottom w:val="nil"/>
              <w:right w:val="nil"/>
            </w:tcBorders>
            <w:shd w:val="clear" w:color="auto" w:fill="auto"/>
            <w:hideMark/>
          </w:tcPr>
          <w:p w14:paraId="6A3BD00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3A7CE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#33</w:t>
            </w:r>
          </w:p>
        </w:tc>
        <w:tc>
          <w:tcPr>
            <w:tcW w:w="1340" w:type="dxa"/>
            <w:tcBorders>
              <w:top w:val="nil"/>
              <w:left w:val="nil"/>
              <w:bottom w:val="nil"/>
              <w:right w:val="nil"/>
            </w:tcBorders>
            <w:shd w:val="clear" w:color="auto" w:fill="auto"/>
            <w:hideMark/>
          </w:tcPr>
          <w:p w14:paraId="279761D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592697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CE623E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4AD7964" w14:textId="77777777" w:rsidTr="007D4427">
        <w:trPr>
          <w:trHeight w:val="300"/>
        </w:trPr>
        <w:tc>
          <w:tcPr>
            <w:tcW w:w="1140" w:type="dxa"/>
            <w:tcBorders>
              <w:top w:val="nil"/>
              <w:left w:val="nil"/>
              <w:bottom w:val="nil"/>
              <w:right w:val="nil"/>
            </w:tcBorders>
            <w:shd w:val="clear" w:color="auto" w:fill="auto"/>
            <w:hideMark/>
          </w:tcPr>
          <w:p w14:paraId="264B22D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B8406A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#34</w:t>
            </w:r>
          </w:p>
        </w:tc>
        <w:tc>
          <w:tcPr>
            <w:tcW w:w="1340" w:type="dxa"/>
            <w:tcBorders>
              <w:top w:val="nil"/>
              <w:left w:val="nil"/>
              <w:bottom w:val="nil"/>
              <w:right w:val="nil"/>
            </w:tcBorders>
            <w:shd w:val="clear" w:color="auto" w:fill="auto"/>
            <w:hideMark/>
          </w:tcPr>
          <w:p w14:paraId="02FFA37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2DBBB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986D53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10CEA636" w14:textId="77777777" w:rsidTr="007D4427">
        <w:trPr>
          <w:trHeight w:val="300"/>
        </w:trPr>
        <w:tc>
          <w:tcPr>
            <w:tcW w:w="1140" w:type="dxa"/>
            <w:tcBorders>
              <w:top w:val="nil"/>
              <w:left w:val="nil"/>
              <w:bottom w:val="nil"/>
              <w:right w:val="nil"/>
            </w:tcBorders>
            <w:shd w:val="clear" w:color="auto" w:fill="auto"/>
            <w:hideMark/>
          </w:tcPr>
          <w:p w14:paraId="5E16BAD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90A5E7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#35</w:t>
            </w:r>
          </w:p>
        </w:tc>
        <w:tc>
          <w:tcPr>
            <w:tcW w:w="1340" w:type="dxa"/>
            <w:tcBorders>
              <w:top w:val="nil"/>
              <w:left w:val="nil"/>
              <w:bottom w:val="nil"/>
              <w:right w:val="nil"/>
            </w:tcBorders>
            <w:shd w:val="clear" w:color="auto" w:fill="auto"/>
            <w:hideMark/>
          </w:tcPr>
          <w:p w14:paraId="0DD7A47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CD7F3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A97135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2E5FF267" w14:textId="77777777" w:rsidTr="007D4427">
        <w:trPr>
          <w:trHeight w:val="300"/>
        </w:trPr>
        <w:tc>
          <w:tcPr>
            <w:tcW w:w="1140" w:type="dxa"/>
            <w:tcBorders>
              <w:top w:val="nil"/>
              <w:left w:val="nil"/>
              <w:bottom w:val="nil"/>
              <w:right w:val="nil"/>
            </w:tcBorders>
            <w:shd w:val="clear" w:color="auto" w:fill="auto"/>
            <w:hideMark/>
          </w:tcPr>
          <w:p w14:paraId="62CB2DC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7A7DBB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#36</w:t>
            </w:r>
          </w:p>
        </w:tc>
        <w:tc>
          <w:tcPr>
            <w:tcW w:w="1340" w:type="dxa"/>
            <w:tcBorders>
              <w:top w:val="nil"/>
              <w:left w:val="nil"/>
              <w:bottom w:val="nil"/>
              <w:right w:val="nil"/>
            </w:tcBorders>
            <w:shd w:val="clear" w:color="auto" w:fill="auto"/>
            <w:hideMark/>
          </w:tcPr>
          <w:p w14:paraId="6DA4228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CCDF10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3A4A52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7F7D147" w14:textId="77777777" w:rsidTr="007D4427">
        <w:trPr>
          <w:trHeight w:val="300"/>
        </w:trPr>
        <w:tc>
          <w:tcPr>
            <w:tcW w:w="1140" w:type="dxa"/>
            <w:tcBorders>
              <w:top w:val="nil"/>
              <w:left w:val="nil"/>
              <w:bottom w:val="nil"/>
              <w:right w:val="nil"/>
            </w:tcBorders>
            <w:shd w:val="clear" w:color="auto" w:fill="auto"/>
            <w:hideMark/>
          </w:tcPr>
          <w:p w14:paraId="31E3263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23E132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#37</w:t>
            </w:r>
          </w:p>
        </w:tc>
        <w:tc>
          <w:tcPr>
            <w:tcW w:w="1340" w:type="dxa"/>
            <w:tcBorders>
              <w:top w:val="nil"/>
              <w:left w:val="nil"/>
              <w:bottom w:val="nil"/>
              <w:right w:val="nil"/>
            </w:tcBorders>
            <w:shd w:val="clear" w:color="auto" w:fill="auto"/>
            <w:hideMark/>
          </w:tcPr>
          <w:p w14:paraId="52718CB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93048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C61333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0FF2522" w14:textId="77777777" w:rsidTr="007D4427">
        <w:trPr>
          <w:trHeight w:val="300"/>
        </w:trPr>
        <w:tc>
          <w:tcPr>
            <w:tcW w:w="1140" w:type="dxa"/>
            <w:tcBorders>
              <w:top w:val="nil"/>
              <w:left w:val="nil"/>
              <w:bottom w:val="nil"/>
              <w:right w:val="nil"/>
            </w:tcBorders>
            <w:shd w:val="clear" w:color="auto" w:fill="auto"/>
            <w:hideMark/>
          </w:tcPr>
          <w:p w14:paraId="39245F1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360EE7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#38</w:t>
            </w:r>
          </w:p>
        </w:tc>
        <w:tc>
          <w:tcPr>
            <w:tcW w:w="1340" w:type="dxa"/>
            <w:tcBorders>
              <w:top w:val="nil"/>
              <w:left w:val="nil"/>
              <w:bottom w:val="nil"/>
              <w:right w:val="nil"/>
            </w:tcBorders>
            <w:shd w:val="clear" w:color="auto" w:fill="auto"/>
            <w:hideMark/>
          </w:tcPr>
          <w:p w14:paraId="78A82CE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6CFA18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674FC4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87811C1" w14:textId="77777777" w:rsidTr="007D4427">
        <w:trPr>
          <w:trHeight w:val="300"/>
        </w:trPr>
        <w:tc>
          <w:tcPr>
            <w:tcW w:w="1140" w:type="dxa"/>
            <w:tcBorders>
              <w:top w:val="nil"/>
              <w:left w:val="nil"/>
              <w:bottom w:val="nil"/>
              <w:right w:val="nil"/>
            </w:tcBorders>
            <w:shd w:val="clear" w:color="auto" w:fill="auto"/>
            <w:hideMark/>
          </w:tcPr>
          <w:p w14:paraId="27404E1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8FF84F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#39</w:t>
            </w:r>
          </w:p>
        </w:tc>
        <w:tc>
          <w:tcPr>
            <w:tcW w:w="1340" w:type="dxa"/>
            <w:tcBorders>
              <w:top w:val="nil"/>
              <w:left w:val="nil"/>
              <w:bottom w:val="nil"/>
              <w:right w:val="nil"/>
            </w:tcBorders>
            <w:shd w:val="clear" w:color="auto" w:fill="auto"/>
            <w:hideMark/>
          </w:tcPr>
          <w:p w14:paraId="2D9BF62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3401A6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D40C2A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EF2A8F7" w14:textId="77777777" w:rsidTr="007D4427">
        <w:trPr>
          <w:trHeight w:val="300"/>
        </w:trPr>
        <w:tc>
          <w:tcPr>
            <w:tcW w:w="1140" w:type="dxa"/>
            <w:tcBorders>
              <w:top w:val="nil"/>
              <w:left w:val="nil"/>
              <w:bottom w:val="nil"/>
              <w:right w:val="nil"/>
            </w:tcBorders>
            <w:shd w:val="clear" w:color="auto" w:fill="auto"/>
            <w:hideMark/>
          </w:tcPr>
          <w:p w14:paraId="514DDC7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30FF31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#40</w:t>
            </w:r>
          </w:p>
        </w:tc>
        <w:tc>
          <w:tcPr>
            <w:tcW w:w="1340" w:type="dxa"/>
            <w:tcBorders>
              <w:top w:val="nil"/>
              <w:left w:val="nil"/>
              <w:bottom w:val="nil"/>
              <w:right w:val="nil"/>
            </w:tcBorders>
            <w:shd w:val="clear" w:color="auto" w:fill="auto"/>
            <w:hideMark/>
          </w:tcPr>
          <w:p w14:paraId="05EE5B4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2F9D8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1BB713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B99816F" w14:textId="77777777" w:rsidTr="007D4427">
        <w:trPr>
          <w:trHeight w:val="300"/>
        </w:trPr>
        <w:tc>
          <w:tcPr>
            <w:tcW w:w="1140" w:type="dxa"/>
            <w:tcBorders>
              <w:top w:val="nil"/>
              <w:left w:val="nil"/>
              <w:bottom w:val="nil"/>
              <w:right w:val="nil"/>
            </w:tcBorders>
            <w:shd w:val="clear" w:color="auto" w:fill="auto"/>
            <w:hideMark/>
          </w:tcPr>
          <w:p w14:paraId="5E48D3B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AEFC27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#41</w:t>
            </w:r>
          </w:p>
        </w:tc>
        <w:tc>
          <w:tcPr>
            <w:tcW w:w="1340" w:type="dxa"/>
            <w:tcBorders>
              <w:top w:val="nil"/>
              <w:left w:val="nil"/>
              <w:bottom w:val="nil"/>
              <w:right w:val="nil"/>
            </w:tcBorders>
            <w:shd w:val="clear" w:color="auto" w:fill="auto"/>
            <w:hideMark/>
          </w:tcPr>
          <w:p w14:paraId="4B05248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57373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FED3F1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53694918" w14:textId="77777777" w:rsidTr="007D4427">
        <w:trPr>
          <w:trHeight w:val="300"/>
        </w:trPr>
        <w:tc>
          <w:tcPr>
            <w:tcW w:w="1140" w:type="dxa"/>
            <w:tcBorders>
              <w:top w:val="nil"/>
              <w:left w:val="nil"/>
              <w:bottom w:val="nil"/>
              <w:right w:val="nil"/>
            </w:tcBorders>
            <w:shd w:val="clear" w:color="auto" w:fill="auto"/>
            <w:hideMark/>
          </w:tcPr>
          <w:p w14:paraId="4B076EB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7304C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#42</w:t>
            </w:r>
          </w:p>
        </w:tc>
        <w:tc>
          <w:tcPr>
            <w:tcW w:w="1340" w:type="dxa"/>
            <w:tcBorders>
              <w:top w:val="nil"/>
              <w:left w:val="nil"/>
              <w:bottom w:val="nil"/>
              <w:right w:val="nil"/>
            </w:tcBorders>
            <w:shd w:val="clear" w:color="auto" w:fill="auto"/>
            <w:hideMark/>
          </w:tcPr>
          <w:p w14:paraId="12FD913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B96DD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8B85A3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261174D" w14:textId="77777777" w:rsidTr="007D4427">
        <w:trPr>
          <w:trHeight w:val="300"/>
        </w:trPr>
        <w:tc>
          <w:tcPr>
            <w:tcW w:w="1140" w:type="dxa"/>
            <w:tcBorders>
              <w:top w:val="nil"/>
              <w:left w:val="nil"/>
              <w:bottom w:val="nil"/>
              <w:right w:val="nil"/>
            </w:tcBorders>
            <w:shd w:val="clear" w:color="auto" w:fill="auto"/>
            <w:noWrap/>
            <w:vAlign w:val="bottom"/>
            <w:hideMark/>
          </w:tcPr>
          <w:p w14:paraId="0925ED3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14:paraId="0F0A4C79" w14:textId="77777777" w:rsidR="0095621B" w:rsidRPr="009C23AF" w:rsidRDefault="0095621B" w:rsidP="007D4427">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19246A3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250C8D6A"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6D99DA85" w14:textId="77777777" w:rsidR="0095621B" w:rsidRPr="009C23AF" w:rsidRDefault="0095621B" w:rsidP="007D4427">
            <w:pPr>
              <w:rPr>
                <w:rFonts w:ascii="Calibri" w:eastAsia="Times New Roman" w:hAnsi="Calibri" w:cs="Times New Roman"/>
                <w:color w:val="000000"/>
              </w:rPr>
            </w:pPr>
          </w:p>
        </w:tc>
      </w:tr>
      <w:tr w:rsidR="0095621B" w:rsidRPr="009C23AF" w14:paraId="018DE3E6" w14:textId="77777777" w:rsidTr="007D4427">
        <w:trPr>
          <w:trHeight w:val="460"/>
        </w:trPr>
        <w:tc>
          <w:tcPr>
            <w:tcW w:w="5240" w:type="dxa"/>
            <w:gridSpan w:val="3"/>
            <w:tcBorders>
              <w:top w:val="nil"/>
              <w:left w:val="nil"/>
              <w:bottom w:val="nil"/>
              <w:right w:val="nil"/>
            </w:tcBorders>
            <w:shd w:val="clear" w:color="auto" w:fill="auto"/>
            <w:hideMark/>
          </w:tcPr>
          <w:p w14:paraId="21C7CFE6" w14:textId="77777777" w:rsidR="0095621B" w:rsidRPr="009C23AF" w:rsidRDefault="0095621B" w:rsidP="007D4427">
            <w:pPr>
              <w:rPr>
                <w:rFonts w:ascii="Calibri" w:eastAsia="Times New Roman" w:hAnsi="Calibri" w:cs="Times New Roman"/>
                <w:b/>
                <w:bCs/>
                <w:color w:val="000000"/>
                <w:sz w:val="36"/>
                <w:szCs w:val="36"/>
              </w:rPr>
            </w:pPr>
            <w:r w:rsidRPr="009C23AF">
              <w:rPr>
                <w:rFonts w:ascii="Calibri" w:eastAsia="Times New Roman" w:hAnsi="Calibri" w:cs="Times New Roman"/>
                <w:b/>
                <w:bCs/>
                <w:color w:val="000000"/>
                <w:sz w:val="36"/>
                <w:szCs w:val="36"/>
              </w:rPr>
              <w:t>1.2 Litteratur</w:t>
            </w:r>
          </w:p>
        </w:tc>
        <w:tc>
          <w:tcPr>
            <w:tcW w:w="820" w:type="dxa"/>
            <w:tcBorders>
              <w:top w:val="nil"/>
              <w:left w:val="nil"/>
              <w:bottom w:val="nil"/>
              <w:right w:val="nil"/>
            </w:tcBorders>
            <w:shd w:val="clear" w:color="auto" w:fill="auto"/>
            <w:noWrap/>
            <w:vAlign w:val="bottom"/>
            <w:hideMark/>
          </w:tcPr>
          <w:p w14:paraId="097F65C0"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776F3D41" w14:textId="77777777" w:rsidR="0095621B" w:rsidRPr="009C23AF" w:rsidRDefault="0095621B" w:rsidP="007D4427">
            <w:pPr>
              <w:rPr>
                <w:rFonts w:ascii="Calibri" w:eastAsia="Times New Roman" w:hAnsi="Calibri" w:cs="Times New Roman"/>
                <w:color w:val="000000"/>
              </w:rPr>
            </w:pPr>
          </w:p>
        </w:tc>
      </w:tr>
      <w:tr w:rsidR="0095621B" w:rsidRPr="009C23AF" w14:paraId="56E2D326" w14:textId="77777777" w:rsidTr="007D4427">
        <w:trPr>
          <w:trHeight w:val="300"/>
        </w:trPr>
        <w:tc>
          <w:tcPr>
            <w:tcW w:w="5240" w:type="dxa"/>
            <w:gridSpan w:val="3"/>
            <w:tcBorders>
              <w:top w:val="nil"/>
              <w:left w:val="nil"/>
              <w:bottom w:val="nil"/>
              <w:right w:val="nil"/>
            </w:tcBorders>
            <w:shd w:val="clear" w:color="auto" w:fill="auto"/>
            <w:hideMark/>
          </w:tcPr>
          <w:p w14:paraId="3B6C96A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Hvor lange er teksterne I læser?</w:t>
            </w:r>
          </w:p>
        </w:tc>
        <w:tc>
          <w:tcPr>
            <w:tcW w:w="820" w:type="dxa"/>
            <w:tcBorders>
              <w:top w:val="nil"/>
              <w:left w:val="nil"/>
              <w:bottom w:val="nil"/>
              <w:right w:val="nil"/>
            </w:tcBorders>
            <w:shd w:val="clear" w:color="auto" w:fill="auto"/>
            <w:noWrap/>
            <w:vAlign w:val="bottom"/>
            <w:hideMark/>
          </w:tcPr>
          <w:p w14:paraId="4FDBF23C"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43E8D93D" w14:textId="77777777" w:rsidR="0095621B" w:rsidRPr="009C23AF" w:rsidRDefault="0095621B" w:rsidP="007D4427">
            <w:pPr>
              <w:rPr>
                <w:rFonts w:ascii="Calibri" w:eastAsia="Times New Roman" w:hAnsi="Calibri" w:cs="Times New Roman"/>
                <w:color w:val="000000"/>
              </w:rPr>
            </w:pPr>
          </w:p>
        </w:tc>
      </w:tr>
      <w:tr w:rsidR="0095621B" w:rsidRPr="009C23AF" w14:paraId="0893238F" w14:textId="77777777" w:rsidTr="007D4427">
        <w:trPr>
          <w:trHeight w:val="720"/>
        </w:trPr>
        <w:tc>
          <w:tcPr>
            <w:tcW w:w="1140" w:type="dxa"/>
            <w:tcBorders>
              <w:top w:val="nil"/>
              <w:left w:val="nil"/>
              <w:bottom w:val="nil"/>
              <w:right w:val="nil"/>
            </w:tcBorders>
            <w:shd w:val="clear" w:color="auto" w:fill="auto"/>
            <w:hideMark/>
          </w:tcPr>
          <w:p w14:paraId="56CB386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D400BA8"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korte tekster 1-3 sider i alt</w:t>
            </w:r>
          </w:p>
        </w:tc>
        <w:tc>
          <w:tcPr>
            <w:tcW w:w="1340" w:type="dxa"/>
            <w:tcBorders>
              <w:top w:val="nil"/>
              <w:left w:val="nil"/>
              <w:bottom w:val="nil"/>
              <w:right w:val="nil"/>
            </w:tcBorders>
            <w:shd w:val="clear" w:color="auto" w:fill="auto"/>
            <w:hideMark/>
          </w:tcPr>
          <w:p w14:paraId="2D0BFB02"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(20 - 45,5%)</w:t>
            </w:r>
          </w:p>
        </w:tc>
        <w:tc>
          <w:tcPr>
            <w:tcW w:w="820" w:type="dxa"/>
            <w:tcBorders>
              <w:top w:val="nil"/>
              <w:left w:val="nil"/>
              <w:bottom w:val="nil"/>
              <w:right w:val="nil"/>
            </w:tcBorders>
            <w:shd w:val="clear" w:color="auto" w:fill="auto"/>
            <w:noWrap/>
            <w:vAlign w:val="bottom"/>
            <w:hideMark/>
          </w:tcPr>
          <w:p w14:paraId="3FA94070"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5B19D1D1" w14:textId="77777777" w:rsidR="0095621B" w:rsidRPr="009C23AF" w:rsidRDefault="0095621B" w:rsidP="007D4427">
            <w:pPr>
              <w:rPr>
                <w:rFonts w:ascii="Calibri" w:eastAsia="Times New Roman" w:hAnsi="Calibri" w:cs="Times New Roman"/>
                <w:color w:val="000000"/>
              </w:rPr>
            </w:pPr>
          </w:p>
        </w:tc>
      </w:tr>
      <w:tr w:rsidR="0095621B" w:rsidRPr="009C23AF" w14:paraId="518795D7" w14:textId="77777777" w:rsidTr="007D4427">
        <w:trPr>
          <w:trHeight w:val="720"/>
        </w:trPr>
        <w:tc>
          <w:tcPr>
            <w:tcW w:w="1140" w:type="dxa"/>
            <w:tcBorders>
              <w:top w:val="nil"/>
              <w:left w:val="nil"/>
              <w:bottom w:val="nil"/>
              <w:right w:val="nil"/>
            </w:tcBorders>
            <w:shd w:val="clear" w:color="auto" w:fill="auto"/>
            <w:hideMark/>
          </w:tcPr>
          <w:p w14:paraId="0FC7D64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0734306"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lange tekster noveller eller romaner</w:t>
            </w:r>
          </w:p>
        </w:tc>
        <w:tc>
          <w:tcPr>
            <w:tcW w:w="1340" w:type="dxa"/>
            <w:tcBorders>
              <w:top w:val="nil"/>
              <w:left w:val="nil"/>
              <w:bottom w:val="nil"/>
              <w:right w:val="nil"/>
            </w:tcBorders>
            <w:shd w:val="clear" w:color="auto" w:fill="auto"/>
            <w:hideMark/>
          </w:tcPr>
          <w:p w14:paraId="60DEF4A0"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(21 - 47,7%)</w:t>
            </w:r>
          </w:p>
        </w:tc>
        <w:tc>
          <w:tcPr>
            <w:tcW w:w="820" w:type="dxa"/>
            <w:tcBorders>
              <w:top w:val="nil"/>
              <w:left w:val="nil"/>
              <w:bottom w:val="nil"/>
              <w:right w:val="nil"/>
            </w:tcBorders>
            <w:shd w:val="clear" w:color="auto" w:fill="auto"/>
            <w:noWrap/>
            <w:vAlign w:val="bottom"/>
            <w:hideMark/>
          </w:tcPr>
          <w:p w14:paraId="645B87D9"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26778073" w14:textId="77777777" w:rsidR="0095621B" w:rsidRPr="009C23AF" w:rsidRDefault="0095621B" w:rsidP="007D4427">
            <w:pPr>
              <w:rPr>
                <w:rFonts w:ascii="Calibri" w:eastAsia="Times New Roman" w:hAnsi="Calibri" w:cs="Times New Roman"/>
                <w:color w:val="000000"/>
              </w:rPr>
            </w:pPr>
          </w:p>
        </w:tc>
      </w:tr>
      <w:tr w:rsidR="0095621B" w:rsidRPr="009C23AF" w14:paraId="4E3BAF07" w14:textId="77777777" w:rsidTr="007D4427">
        <w:trPr>
          <w:trHeight w:val="360"/>
        </w:trPr>
        <w:tc>
          <w:tcPr>
            <w:tcW w:w="1140" w:type="dxa"/>
            <w:tcBorders>
              <w:top w:val="nil"/>
              <w:left w:val="nil"/>
              <w:bottom w:val="nil"/>
              <w:right w:val="nil"/>
            </w:tcBorders>
            <w:shd w:val="clear" w:color="auto" w:fill="auto"/>
            <w:hideMark/>
          </w:tcPr>
          <w:p w14:paraId="598C3FA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473E999"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Ubesvaret</w:t>
            </w:r>
          </w:p>
        </w:tc>
        <w:tc>
          <w:tcPr>
            <w:tcW w:w="1340" w:type="dxa"/>
            <w:tcBorders>
              <w:top w:val="nil"/>
              <w:left w:val="nil"/>
              <w:bottom w:val="nil"/>
              <w:right w:val="nil"/>
            </w:tcBorders>
            <w:shd w:val="clear" w:color="auto" w:fill="auto"/>
            <w:hideMark/>
          </w:tcPr>
          <w:p w14:paraId="1DD5884C"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(3 - 6,8%)</w:t>
            </w:r>
          </w:p>
        </w:tc>
        <w:tc>
          <w:tcPr>
            <w:tcW w:w="820" w:type="dxa"/>
            <w:tcBorders>
              <w:top w:val="nil"/>
              <w:left w:val="nil"/>
              <w:bottom w:val="nil"/>
              <w:right w:val="nil"/>
            </w:tcBorders>
            <w:shd w:val="clear" w:color="auto" w:fill="auto"/>
            <w:noWrap/>
            <w:vAlign w:val="bottom"/>
            <w:hideMark/>
          </w:tcPr>
          <w:p w14:paraId="23DA8CE0"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125B28DF" w14:textId="77777777" w:rsidR="0095621B" w:rsidRPr="009C23AF" w:rsidRDefault="0095621B" w:rsidP="007D4427">
            <w:pPr>
              <w:rPr>
                <w:rFonts w:ascii="Calibri" w:eastAsia="Times New Roman" w:hAnsi="Calibri" w:cs="Times New Roman"/>
                <w:color w:val="000000"/>
              </w:rPr>
            </w:pPr>
          </w:p>
        </w:tc>
      </w:tr>
      <w:tr w:rsidR="0095621B" w:rsidRPr="009C23AF" w14:paraId="311A6C10" w14:textId="77777777" w:rsidTr="007D4427">
        <w:trPr>
          <w:trHeight w:val="300"/>
        </w:trPr>
        <w:tc>
          <w:tcPr>
            <w:tcW w:w="1140" w:type="dxa"/>
            <w:tcBorders>
              <w:top w:val="nil"/>
              <w:left w:val="nil"/>
              <w:bottom w:val="nil"/>
              <w:right w:val="nil"/>
            </w:tcBorders>
            <w:shd w:val="clear" w:color="auto" w:fill="auto"/>
            <w:hideMark/>
          </w:tcPr>
          <w:p w14:paraId="62B68C5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032B58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w:t>
            </w:r>
          </w:p>
        </w:tc>
        <w:tc>
          <w:tcPr>
            <w:tcW w:w="1340" w:type="dxa"/>
            <w:tcBorders>
              <w:top w:val="nil"/>
              <w:left w:val="nil"/>
              <w:bottom w:val="nil"/>
              <w:right w:val="nil"/>
            </w:tcBorders>
            <w:shd w:val="clear" w:color="auto" w:fill="auto"/>
            <w:hideMark/>
          </w:tcPr>
          <w:p w14:paraId="046BDB2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8C36DD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C58AE1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206321C9" w14:textId="77777777" w:rsidTr="007D4427">
        <w:trPr>
          <w:trHeight w:val="300"/>
        </w:trPr>
        <w:tc>
          <w:tcPr>
            <w:tcW w:w="1140" w:type="dxa"/>
            <w:tcBorders>
              <w:top w:val="nil"/>
              <w:left w:val="nil"/>
              <w:bottom w:val="nil"/>
              <w:right w:val="nil"/>
            </w:tcBorders>
            <w:shd w:val="clear" w:color="auto" w:fill="auto"/>
            <w:hideMark/>
          </w:tcPr>
          <w:p w14:paraId="5DB069E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3DB45F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w:t>
            </w:r>
          </w:p>
        </w:tc>
        <w:tc>
          <w:tcPr>
            <w:tcW w:w="1340" w:type="dxa"/>
            <w:tcBorders>
              <w:top w:val="nil"/>
              <w:left w:val="nil"/>
              <w:bottom w:val="nil"/>
              <w:right w:val="nil"/>
            </w:tcBorders>
            <w:shd w:val="clear" w:color="auto" w:fill="auto"/>
            <w:hideMark/>
          </w:tcPr>
          <w:p w14:paraId="1E18E5E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C38DDC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CA2109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6ED46233" w14:textId="77777777" w:rsidTr="007D4427">
        <w:trPr>
          <w:trHeight w:val="300"/>
        </w:trPr>
        <w:tc>
          <w:tcPr>
            <w:tcW w:w="1140" w:type="dxa"/>
            <w:tcBorders>
              <w:top w:val="nil"/>
              <w:left w:val="nil"/>
              <w:bottom w:val="nil"/>
              <w:right w:val="nil"/>
            </w:tcBorders>
            <w:shd w:val="clear" w:color="auto" w:fill="auto"/>
            <w:hideMark/>
          </w:tcPr>
          <w:p w14:paraId="1613E70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492A43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w:t>
            </w:r>
          </w:p>
        </w:tc>
        <w:tc>
          <w:tcPr>
            <w:tcW w:w="1340" w:type="dxa"/>
            <w:tcBorders>
              <w:top w:val="nil"/>
              <w:left w:val="nil"/>
              <w:bottom w:val="nil"/>
              <w:right w:val="nil"/>
            </w:tcBorders>
            <w:shd w:val="clear" w:color="auto" w:fill="auto"/>
            <w:hideMark/>
          </w:tcPr>
          <w:p w14:paraId="58B21C4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3F2E0C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7A4F83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1709166D" w14:textId="77777777" w:rsidTr="007D4427">
        <w:trPr>
          <w:trHeight w:val="300"/>
        </w:trPr>
        <w:tc>
          <w:tcPr>
            <w:tcW w:w="1140" w:type="dxa"/>
            <w:tcBorders>
              <w:top w:val="nil"/>
              <w:left w:val="nil"/>
              <w:bottom w:val="nil"/>
              <w:right w:val="nil"/>
            </w:tcBorders>
            <w:shd w:val="clear" w:color="auto" w:fill="auto"/>
            <w:hideMark/>
          </w:tcPr>
          <w:p w14:paraId="64C82C2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E527DC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w:t>
            </w:r>
          </w:p>
        </w:tc>
        <w:tc>
          <w:tcPr>
            <w:tcW w:w="1340" w:type="dxa"/>
            <w:tcBorders>
              <w:top w:val="nil"/>
              <w:left w:val="nil"/>
              <w:bottom w:val="nil"/>
              <w:right w:val="nil"/>
            </w:tcBorders>
            <w:shd w:val="clear" w:color="auto" w:fill="auto"/>
            <w:hideMark/>
          </w:tcPr>
          <w:p w14:paraId="6DAF27A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92450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D6E2EE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09AE060" w14:textId="77777777" w:rsidTr="007D4427">
        <w:trPr>
          <w:trHeight w:val="300"/>
        </w:trPr>
        <w:tc>
          <w:tcPr>
            <w:tcW w:w="1140" w:type="dxa"/>
            <w:tcBorders>
              <w:top w:val="nil"/>
              <w:left w:val="nil"/>
              <w:bottom w:val="nil"/>
              <w:right w:val="nil"/>
            </w:tcBorders>
            <w:shd w:val="clear" w:color="auto" w:fill="auto"/>
            <w:hideMark/>
          </w:tcPr>
          <w:p w14:paraId="52AE1F4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CF2ABC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#5</w:t>
            </w:r>
          </w:p>
        </w:tc>
        <w:tc>
          <w:tcPr>
            <w:tcW w:w="1340" w:type="dxa"/>
            <w:tcBorders>
              <w:top w:val="nil"/>
              <w:left w:val="nil"/>
              <w:bottom w:val="nil"/>
              <w:right w:val="nil"/>
            </w:tcBorders>
            <w:shd w:val="clear" w:color="auto" w:fill="auto"/>
            <w:hideMark/>
          </w:tcPr>
          <w:p w14:paraId="04B5BC7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B0C687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610766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257B6B94" w14:textId="77777777" w:rsidTr="007D4427">
        <w:trPr>
          <w:trHeight w:val="300"/>
        </w:trPr>
        <w:tc>
          <w:tcPr>
            <w:tcW w:w="1140" w:type="dxa"/>
            <w:tcBorders>
              <w:top w:val="nil"/>
              <w:left w:val="nil"/>
              <w:bottom w:val="nil"/>
              <w:right w:val="nil"/>
            </w:tcBorders>
            <w:shd w:val="clear" w:color="auto" w:fill="auto"/>
            <w:hideMark/>
          </w:tcPr>
          <w:p w14:paraId="409E9AF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FACCD2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#6</w:t>
            </w:r>
          </w:p>
        </w:tc>
        <w:tc>
          <w:tcPr>
            <w:tcW w:w="1340" w:type="dxa"/>
            <w:tcBorders>
              <w:top w:val="nil"/>
              <w:left w:val="nil"/>
              <w:bottom w:val="nil"/>
              <w:right w:val="nil"/>
            </w:tcBorders>
            <w:shd w:val="clear" w:color="auto" w:fill="auto"/>
            <w:hideMark/>
          </w:tcPr>
          <w:p w14:paraId="4346301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6AF0E8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4CC879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B939081" w14:textId="77777777" w:rsidTr="007D4427">
        <w:trPr>
          <w:trHeight w:val="300"/>
        </w:trPr>
        <w:tc>
          <w:tcPr>
            <w:tcW w:w="1140" w:type="dxa"/>
            <w:tcBorders>
              <w:top w:val="nil"/>
              <w:left w:val="nil"/>
              <w:bottom w:val="nil"/>
              <w:right w:val="nil"/>
            </w:tcBorders>
            <w:shd w:val="clear" w:color="auto" w:fill="auto"/>
            <w:hideMark/>
          </w:tcPr>
          <w:p w14:paraId="0ADAC29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566F83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#7</w:t>
            </w:r>
          </w:p>
        </w:tc>
        <w:tc>
          <w:tcPr>
            <w:tcW w:w="1340" w:type="dxa"/>
            <w:tcBorders>
              <w:top w:val="nil"/>
              <w:left w:val="nil"/>
              <w:bottom w:val="nil"/>
              <w:right w:val="nil"/>
            </w:tcBorders>
            <w:shd w:val="clear" w:color="auto" w:fill="auto"/>
            <w:hideMark/>
          </w:tcPr>
          <w:p w14:paraId="5A4C162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3FB231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47E47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3F49EF26" w14:textId="77777777" w:rsidTr="007D4427">
        <w:trPr>
          <w:trHeight w:val="300"/>
        </w:trPr>
        <w:tc>
          <w:tcPr>
            <w:tcW w:w="1140" w:type="dxa"/>
            <w:tcBorders>
              <w:top w:val="nil"/>
              <w:left w:val="nil"/>
              <w:bottom w:val="nil"/>
              <w:right w:val="nil"/>
            </w:tcBorders>
            <w:shd w:val="clear" w:color="auto" w:fill="auto"/>
            <w:hideMark/>
          </w:tcPr>
          <w:p w14:paraId="271B731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31B051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#8</w:t>
            </w:r>
          </w:p>
        </w:tc>
        <w:tc>
          <w:tcPr>
            <w:tcW w:w="1340" w:type="dxa"/>
            <w:tcBorders>
              <w:top w:val="nil"/>
              <w:left w:val="nil"/>
              <w:bottom w:val="nil"/>
              <w:right w:val="nil"/>
            </w:tcBorders>
            <w:shd w:val="clear" w:color="auto" w:fill="auto"/>
            <w:hideMark/>
          </w:tcPr>
          <w:p w14:paraId="1E9FCF2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DAC5A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ADEC57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0FF14358" w14:textId="77777777" w:rsidTr="007D4427">
        <w:trPr>
          <w:trHeight w:val="300"/>
        </w:trPr>
        <w:tc>
          <w:tcPr>
            <w:tcW w:w="1140" w:type="dxa"/>
            <w:tcBorders>
              <w:top w:val="nil"/>
              <w:left w:val="nil"/>
              <w:bottom w:val="nil"/>
              <w:right w:val="nil"/>
            </w:tcBorders>
            <w:shd w:val="clear" w:color="auto" w:fill="auto"/>
            <w:hideMark/>
          </w:tcPr>
          <w:p w14:paraId="12684FE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6CD6B1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#9</w:t>
            </w:r>
          </w:p>
        </w:tc>
        <w:tc>
          <w:tcPr>
            <w:tcW w:w="1340" w:type="dxa"/>
            <w:tcBorders>
              <w:top w:val="nil"/>
              <w:left w:val="nil"/>
              <w:bottom w:val="nil"/>
              <w:right w:val="nil"/>
            </w:tcBorders>
            <w:shd w:val="clear" w:color="auto" w:fill="auto"/>
            <w:hideMark/>
          </w:tcPr>
          <w:p w14:paraId="519230F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06D44E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AF83AB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6E0F1D01" w14:textId="77777777" w:rsidTr="007D4427">
        <w:trPr>
          <w:trHeight w:val="300"/>
        </w:trPr>
        <w:tc>
          <w:tcPr>
            <w:tcW w:w="1140" w:type="dxa"/>
            <w:tcBorders>
              <w:top w:val="nil"/>
              <w:left w:val="nil"/>
              <w:bottom w:val="nil"/>
              <w:right w:val="nil"/>
            </w:tcBorders>
            <w:shd w:val="clear" w:color="auto" w:fill="auto"/>
            <w:hideMark/>
          </w:tcPr>
          <w:p w14:paraId="35B137A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AB19DD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#11</w:t>
            </w:r>
          </w:p>
        </w:tc>
        <w:tc>
          <w:tcPr>
            <w:tcW w:w="1340" w:type="dxa"/>
            <w:tcBorders>
              <w:top w:val="nil"/>
              <w:left w:val="nil"/>
              <w:bottom w:val="nil"/>
              <w:right w:val="nil"/>
            </w:tcBorders>
            <w:shd w:val="clear" w:color="auto" w:fill="auto"/>
            <w:hideMark/>
          </w:tcPr>
          <w:p w14:paraId="3B024C6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23AD85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689C31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79059B16" w14:textId="77777777" w:rsidTr="007D4427">
        <w:trPr>
          <w:trHeight w:val="300"/>
        </w:trPr>
        <w:tc>
          <w:tcPr>
            <w:tcW w:w="1140" w:type="dxa"/>
            <w:tcBorders>
              <w:top w:val="nil"/>
              <w:left w:val="nil"/>
              <w:bottom w:val="nil"/>
              <w:right w:val="nil"/>
            </w:tcBorders>
            <w:shd w:val="clear" w:color="auto" w:fill="auto"/>
            <w:hideMark/>
          </w:tcPr>
          <w:p w14:paraId="54D897A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43F289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#12</w:t>
            </w:r>
          </w:p>
        </w:tc>
        <w:tc>
          <w:tcPr>
            <w:tcW w:w="1340" w:type="dxa"/>
            <w:tcBorders>
              <w:top w:val="nil"/>
              <w:left w:val="nil"/>
              <w:bottom w:val="nil"/>
              <w:right w:val="nil"/>
            </w:tcBorders>
            <w:shd w:val="clear" w:color="auto" w:fill="auto"/>
            <w:hideMark/>
          </w:tcPr>
          <w:p w14:paraId="56057F9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BFD00C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4129C5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7AD680D5" w14:textId="77777777" w:rsidTr="007D4427">
        <w:trPr>
          <w:trHeight w:val="300"/>
        </w:trPr>
        <w:tc>
          <w:tcPr>
            <w:tcW w:w="1140" w:type="dxa"/>
            <w:tcBorders>
              <w:top w:val="nil"/>
              <w:left w:val="nil"/>
              <w:bottom w:val="nil"/>
              <w:right w:val="nil"/>
            </w:tcBorders>
            <w:shd w:val="clear" w:color="auto" w:fill="auto"/>
            <w:hideMark/>
          </w:tcPr>
          <w:p w14:paraId="671B8C2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6DBD8F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#13</w:t>
            </w:r>
          </w:p>
        </w:tc>
        <w:tc>
          <w:tcPr>
            <w:tcW w:w="1340" w:type="dxa"/>
            <w:tcBorders>
              <w:top w:val="nil"/>
              <w:left w:val="nil"/>
              <w:bottom w:val="nil"/>
              <w:right w:val="nil"/>
            </w:tcBorders>
            <w:shd w:val="clear" w:color="auto" w:fill="auto"/>
            <w:hideMark/>
          </w:tcPr>
          <w:p w14:paraId="5B1FECD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2CE2E9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ADEA7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1E143EC0" w14:textId="77777777" w:rsidTr="007D4427">
        <w:trPr>
          <w:trHeight w:val="300"/>
        </w:trPr>
        <w:tc>
          <w:tcPr>
            <w:tcW w:w="1140" w:type="dxa"/>
            <w:tcBorders>
              <w:top w:val="nil"/>
              <w:left w:val="nil"/>
              <w:bottom w:val="nil"/>
              <w:right w:val="nil"/>
            </w:tcBorders>
            <w:shd w:val="clear" w:color="auto" w:fill="auto"/>
            <w:hideMark/>
          </w:tcPr>
          <w:p w14:paraId="121976F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5F5F13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#14</w:t>
            </w:r>
          </w:p>
        </w:tc>
        <w:tc>
          <w:tcPr>
            <w:tcW w:w="1340" w:type="dxa"/>
            <w:tcBorders>
              <w:top w:val="nil"/>
              <w:left w:val="nil"/>
              <w:bottom w:val="nil"/>
              <w:right w:val="nil"/>
            </w:tcBorders>
            <w:shd w:val="clear" w:color="auto" w:fill="auto"/>
            <w:hideMark/>
          </w:tcPr>
          <w:p w14:paraId="7733C51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81DC66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950067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49D5A287" w14:textId="77777777" w:rsidTr="007D4427">
        <w:trPr>
          <w:trHeight w:val="300"/>
        </w:trPr>
        <w:tc>
          <w:tcPr>
            <w:tcW w:w="1140" w:type="dxa"/>
            <w:tcBorders>
              <w:top w:val="nil"/>
              <w:left w:val="nil"/>
              <w:bottom w:val="nil"/>
              <w:right w:val="nil"/>
            </w:tcBorders>
            <w:shd w:val="clear" w:color="auto" w:fill="auto"/>
            <w:hideMark/>
          </w:tcPr>
          <w:p w14:paraId="09B7FE7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2AA670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#15</w:t>
            </w:r>
          </w:p>
        </w:tc>
        <w:tc>
          <w:tcPr>
            <w:tcW w:w="1340" w:type="dxa"/>
            <w:tcBorders>
              <w:top w:val="nil"/>
              <w:left w:val="nil"/>
              <w:bottom w:val="nil"/>
              <w:right w:val="nil"/>
            </w:tcBorders>
            <w:shd w:val="clear" w:color="auto" w:fill="auto"/>
            <w:hideMark/>
          </w:tcPr>
          <w:p w14:paraId="0E3FA08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9FD65C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936793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75A67123" w14:textId="77777777" w:rsidTr="007D4427">
        <w:trPr>
          <w:trHeight w:val="300"/>
        </w:trPr>
        <w:tc>
          <w:tcPr>
            <w:tcW w:w="1140" w:type="dxa"/>
            <w:tcBorders>
              <w:top w:val="nil"/>
              <w:left w:val="nil"/>
              <w:bottom w:val="nil"/>
              <w:right w:val="nil"/>
            </w:tcBorders>
            <w:shd w:val="clear" w:color="auto" w:fill="auto"/>
            <w:hideMark/>
          </w:tcPr>
          <w:p w14:paraId="23C8E39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CCF194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#16</w:t>
            </w:r>
          </w:p>
        </w:tc>
        <w:tc>
          <w:tcPr>
            <w:tcW w:w="1340" w:type="dxa"/>
            <w:tcBorders>
              <w:top w:val="nil"/>
              <w:left w:val="nil"/>
              <w:bottom w:val="nil"/>
              <w:right w:val="nil"/>
            </w:tcBorders>
            <w:shd w:val="clear" w:color="auto" w:fill="auto"/>
            <w:hideMark/>
          </w:tcPr>
          <w:p w14:paraId="600A80D4"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DFD278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3E2FA3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157F14B5" w14:textId="77777777" w:rsidTr="007D4427">
        <w:trPr>
          <w:trHeight w:val="300"/>
        </w:trPr>
        <w:tc>
          <w:tcPr>
            <w:tcW w:w="1140" w:type="dxa"/>
            <w:tcBorders>
              <w:top w:val="nil"/>
              <w:left w:val="nil"/>
              <w:bottom w:val="nil"/>
              <w:right w:val="nil"/>
            </w:tcBorders>
            <w:shd w:val="clear" w:color="auto" w:fill="auto"/>
            <w:hideMark/>
          </w:tcPr>
          <w:p w14:paraId="0D4F456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526334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#17</w:t>
            </w:r>
          </w:p>
        </w:tc>
        <w:tc>
          <w:tcPr>
            <w:tcW w:w="1340" w:type="dxa"/>
            <w:tcBorders>
              <w:top w:val="nil"/>
              <w:left w:val="nil"/>
              <w:bottom w:val="nil"/>
              <w:right w:val="nil"/>
            </w:tcBorders>
            <w:shd w:val="clear" w:color="auto" w:fill="auto"/>
            <w:hideMark/>
          </w:tcPr>
          <w:p w14:paraId="158AAAE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3CB0D8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FD3A57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37F9532D" w14:textId="77777777" w:rsidTr="007D4427">
        <w:trPr>
          <w:trHeight w:val="300"/>
        </w:trPr>
        <w:tc>
          <w:tcPr>
            <w:tcW w:w="1140" w:type="dxa"/>
            <w:tcBorders>
              <w:top w:val="nil"/>
              <w:left w:val="nil"/>
              <w:bottom w:val="nil"/>
              <w:right w:val="nil"/>
            </w:tcBorders>
            <w:shd w:val="clear" w:color="auto" w:fill="auto"/>
            <w:hideMark/>
          </w:tcPr>
          <w:p w14:paraId="474A14C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00B286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#18</w:t>
            </w:r>
          </w:p>
        </w:tc>
        <w:tc>
          <w:tcPr>
            <w:tcW w:w="1340" w:type="dxa"/>
            <w:tcBorders>
              <w:top w:val="nil"/>
              <w:left w:val="nil"/>
              <w:bottom w:val="nil"/>
              <w:right w:val="nil"/>
            </w:tcBorders>
            <w:shd w:val="clear" w:color="auto" w:fill="auto"/>
            <w:hideMark/>
          </w:tcPr>
          <w:p w14:paraId="4718B2C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90711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54E4D5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C5D649E" w14:textId="77777777" w:rsidTr="007D4427">
        <w:trPr>
          <w:trHeight w:val="300"/>
        </w:trPr>
        <w:tc>
          <w:tcPr>
            <w:tcW w:w="1140" w:type="dxa"/>
            <w:tcBorders>
              <w:top w:val="nil"/>
              <w:left w:val="nil"/>
              <w:bottom w:val="nil"/>
              <w:right w:val="nil"/>
            </w:tcBorders>
            <w:shd w:val="clear" w:color="auto" w:fill="auto"/>
            <w:hideMark/>
          </w:tcPr>
          <w:p w14:paraId="72F8C00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BEB04B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#19</w:t>
            </w:r>
          </w:p>
        </w:tc>
        <w:tc>
          <w:tcPr>
            <w:tcW w:w="1340" w:type="dxa"/>
            <w:tcBorders>
              <w:top w:val="nil"/>
              <w:left w:val="nil"/>
              <w:bottom w:val="nil"/>
              <w:right w:val="nil"/>
            </w:tcBorders>
            <w:shd w:val="clear" w:color="auto" w:fill="auto"/>
            <w:hideMark/>
          </w:tcPr>
          <w:p w14:paraId="121FA67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340C9A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7845FD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3872CFFF" w14:textId="77777777" w:rsidTr="007D4427">
        <w:trPr>
          <w:trHeight w:val="300"/>
        </w:trPr>
        <w:tc>
          <w:tcPr>
            <w:tcW w:w="1140" w:type="dxa"/>
            <w:tcBorders>
              <w:top w:val="nil"/>
              <w:left w:val="nil"/>
              <w:bottom w:val="nil"/>
              <w:right w:val="nil"/>
            </w:tcBorders>
            <w:shd w:val="clear" w:color="auto" w:fill="auto"/>
            <w:hideMark/>
          </w:tcPr>
          <w:p w14:paraId="65E9CD0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56A5D6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#20</w:t>
            </w:r>
          </w:p>
        </w:tc>
        <w:tc>
          <w:tcPr>
            <w:tcW w:w="1340" w:type="dxa"/>
            <w:tcBorders>
              <w:top w:val="nil"/>
              <w:left w:val="nil"/>
              <w:bottom w:val="nil"/>
              <w:right w:val="nil"/>
            </w:tcBorders>
            <w:shd w:val="clear" w:color="auto" w:fill="auto"/>
            <w:hideMark/>
          </w:tcPr>
          <w:p w14:paraId="6C8E218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3A9A54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E35FE8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5FF0B9BB" w14:textId="77777777" w:rsidTr="007D4427">
        <w:trPr>
          <w:trHeight w:val="300"/>
        </w:trPr>
        <w:tc>
          <w:tcPr>
            <w:tcW w:w="1140" w:type="dxa"/>
            <w:tcBorders>
              <w:top w:val="nil"/>
              <w:left w:val="nil"/>
              <w:bottom w:val="nil"/>
              <w:right w:val="nil"/>
            </w:tcBorders>
            <w:shd w:val="clear" w:color="auto" w:fill="auto"/>
            <w:hideMark/>
          </w:tcPr>
          <w:p w14:paraId="27A237A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53D456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#21</w:t>
            </w:r>
          </w:p>
        </w:tc>
        <w:tc>
          <w:tcPr>
            <w:tcW w:w="1340" w:type="dxa"/>
            <w:tcBorders>
              <w:top w:val="nil"/>
              <w:left w:val="nil"/>
              <w:bottom w:val="nil"/>
              <w:right w:val="nil"/>
            </w:tcBorders>
            <w:shd w:val="clear" w:color="auto" w:fill="auto"/>
            <w:hideMark/>
          </w:tcPr>
          <w:p w14:paraId="6A9D3EF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D845C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9EE8EF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56CD51DB" w14:textId="77777777" w:rsidTr="007D4427">
        <w:trPr>
          <w:trHeight w:val="300"/>
        </w:trPr>
        <w:tc>
          <w:tcPr>
            <w:tcW w:w="1140" w:type="dxa"/>
            <w:tcBorders>
              <w:top w:val="nil"/>
              <w:left w:val="nil"/>
              <w:bottom w:val="nil"/>
              <w:right w:val="nil"/>
            </w:tcBorders>
            <w:shd w:val="clear" w:color="auto" w:fill="auto"/>
            <w:hideMark/>
          </w:tcPr>
          <w:p w14:paraId="311226C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065A29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#22</w:t>
            </w:r>
          </w:p>
        </w:tc>
        <w:tc>
          <w:tcPr>
            <w:tcW w:w="1340" w:type="dxa"/>
            <w:tcBorders>
              <w:top w:val="nil"/>
              <w:left w:val="nil"/>
              <w:bottom w:val="nil"/>
              <w:right w:val="nil"/>
            </w:tcBorders>
            <w:shd w:val="clear" w:color="auto" w:fill="auto"/>
            <w:hideMark/>
          </w:tcPr>
          <w:p w14:paraId="761A501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A7F842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8FCD6E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2100CC01" w14:textId="77777777" w:rsidTr="007D4427">
        <w:trPr>
          <w:trHeight w:val="300"/>
        </w:trPr>
        <w:tc>
          <w:tcPr>
            <w:tcW w:w="1140" w:type="dxa"/>
            <w:tcBorders>
              <w:top w:val="nil"/>
              <w:left w:val="nil"/>
              <w:bottom w:val="nil"/>
              <w:right w:val="nil"/>
            </w:tcBorders>
            <w:shd w:val="clear" w:color="auto" w:fill="auto"/>
            <w:hideMark/>
          </w:tcPr>
          <w:p w14:paraId="1DCA14A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C87193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#23</w:t>
            </w:r>
          </w:p>
        </w:tc>
        <w:tc>
          <w:tcPr>
            <w:tcW w:w="1340" w:type="dxa"/>
            <w:tcBorders>
              <w:top w:val="nil"/>
              <w:left w:val="nil"/>
              <w:bottom w:val="nil"/>
              <w:right w:val="nil"/>
            </w:tcBorders>
            <w:shd w:val="clear" w:color="auto" w:fill="auto"/>
            <w:hideMark/>
          </w:tcPr>
          <w:p w14:paraId="15DE546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D59BB8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67C136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BFC1007" w14:textId="77777777" w:rsidTr="007D4427">
        <w:trPr>
          <w:trHeight w:val="300"/>
        </w:trPr>
        <w:tc>
          <w:tcPr>
            <w:tcW w:w="1140" w:type="dxa"/>
            <w:tcBorders>
              <w:top w:val="nil"/>
              <w:left w:val="nil"/>
              <w:bottom w:val="nil"/>
              <w:right w:val="nil"/>
            </w:tcBorders>
            <w:shd w:val="clear" w:color="auto" w:fill="auto"/>
            <w:hideMark/>
          </w:tcPr>
          <w:p w14:paraId="369F12B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F9CB8F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#24</w:t>
            </w:r>
          </w:p>
        </w:tc>
        <w:tc>
          <w:tcPr>
            <w:tcW w:w="1340" w:type="dxa"/>
            <w:tcBorders>
              <w:top w:val="nil"/>
              <w:left w:val="nil"/>
              <w:bottom w:val="nil"/>
              <w:right w:val="nil"/>
            </w:tcBorders>
            <w:shd w:val="clear" w:color="auto" w:fill="auto"/>
            <w:hideMark/>
          </w:tcPr>
          <w:p w14:paraId="0A718D9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1519ED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348694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4C71AE8E" w14:textId="77777777" w:rsidTr="007D4427">
        <w:trPr>
          <w:trHeight w:val="300"/>
        </w:trPr>
        <w:tc>
          <w:tcPr>
            <w:tcW w:w="1140" w:type="dxa"/>
            <w:tcBorders>
              <w:top w:val="nil"/>
              <w:left w:val="nil"/>
              <w:bottom w:val="nil"/>
              <w:right w:val="nil"/>
            </w:tcBorders>
            <w:shd w:val="clear" w:color="auto" w:fill="auto"/>
            <w:hideMark/>
          </w:tcPr>
          <w:p w14:paraId="4FFFB5C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FEDA04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#25</w:t>
            </w:r>
          </w:p>
        </w:tc>
        <w:tc>
          <w:tcPr>
            <w:tcW w:w="1340" w:type="dxa"/>
            <w:tcBorders>
              <w:top w:val="nil"/>
              <w:left w:val="nil"/>
              <w:bottom w:val="nil"/>
              <w:right w:val="nil"/>
            </w:tcBorders>
            <w:shd w:val="clear" w:color="auto" w:fill="auto"/>
            <w:hideMark/>
          </w:tcPr>
          <w:p w14:paraId="7A2BCAB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D0BD9E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AB2E7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7EDF8B47" w14:textId="77777777" w:rsidTr="007D4427">
        <w:trPr>
          <w:trHeight w:val="300"/>
        </w:trPr>
        <w:tc>
          <w:tcPr>
            <w:tcW w:w="1140" w:type="dxa"/>
            <w:tcBorders>
              <w:top w:val="nil"/>
              <w:left w:val="nil"/>
              <w:bottom w:val="nil"/>
              <w:right w:val="nil"/>
            </w:tcBorders>
            <w:shd w:val="clear" w:color="auto" w:fill="auto"/>
            <w:hideMark/>
          </w:tcPr>
          <w:p w14:paraId="4042567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BFB63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#26</w:t>
            </w:r>
          </w:p>
        </w:tc>
        <w:tc>
          <w:tcPr>
            <w:tcW w:w="1340" w:type="dxa"/>
            <w:tcBorders>
              <w:top w:val="nil"/>
              <w:left w:val="nil"/>
              <w:bottom w:val="nil"/>
              <w:right w:val="nil"/>
            </w:tcBorders>
            <w:shd w:val="clear" w:color="auto" w:fill="auto"/>
            <w:hideMark/>
          </w:tcPr>
          <w:p w14:paraId="063649E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BD061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D9F99E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140C8B08" w14:textId="77777777" w:rsidTr="007D4427">
        <w:trPr>
          <w:trHeight w:val="300"/>
        </w:trPr>
        <w:tc>
          <w:tcPr>
            <w:tcW w:w="1140" w:type="dxa"/>
            <w:tcBorders>
              <w:top w:val="nil"/>
              <w:left w:val="nil"/>
              <w:bottom w:val="nil"/>
              <w:right w:val="nil"/>
            </w:tcBorders>
            <w:shd w:val="clear" w:color="auto" w:fill="auto"/>
            <w:hideMark/>
          </w:tcPr>
          <w:p w14:paraId="60EF1F9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09D084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#27</w:t>
            </w:r>
          </w:p>
        </w:tc>
        <w:tc>
          <w:tcPr>
            <w:tcW w:w="1340" w:type="dxa"/>
            <w:tcBorders>
              <w:top w:val="nil"/>
              <w:left w:val="nil"/>
              <w:bottom w:val="nil"/>
              <w:right w:val="nil"/>
            </w:tcBorders>
            <w:shd w:val="clear" w:color="auto" w:fill="auto"/>
            <w:hideMark/>
          </w:tcPr>
          <w:p w14:paraId="33536CC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27FDD3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E573EA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A3605F1" w14:textId="77777777" w:rsidTr="007D4427">
        <w:trPr>
          <w:trHeight w:val="300"/>
        </w:trPr>
        <w:tc>
          <w:tcPr>
            <w:tcW w:w="1140" w:type="dxa"/>
            <w:tcBorders>
              <w:top w:val="nil"/>
              <w:left w:val="nil"/>
              <w:bottom w:val="nil"/>
              <w:right w:val="nil"/>
            </w:tcBorders>
            <w:shd w:val="clear" w:color="auto" w:fill="auto"/>
            <w:hideMark/>
          </w:tcPr>
          <w:p w14:paraId="403E620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442D81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#28</w:t>
            </w:r>
          </w:p>
        </w:tc>
        <w:tc>
          <w:tcPr>
            <w:tcW w:w="1340" w:type="dxa"/>
            <w:tcBorders>
              <w:top w:val="nil"/>
              <w:left w:val="nil"/>
              <w:bottom w:val="nil"/>
              <w:right w:val="nil"/>
            </w:tcBorders>
            <w:shd w:val="clear" w:color="auto" w:fill="auto"/>
            <w:hideMark/>
          </w:tcPr>
          <w:p w14:paraId="0368E3B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9F5AD6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109A61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3AE1153E" w14:textId="77777777" w:rsidTr="007D4427">
        <w:trPr>
          <w:trHeight w:val="300"/>
        </w:trPr>
        <w:tc>
          <w:tcPr>
            <w:tcW w:w="1140" w:type="dxa"/>
            <w:tcBorders>
              <w:top w:val="nil"/>
              <w:left w:val="nil"/>
              <w:bottom w:val="nil"/>
              <w:right w:val="nil"/>
            </w:tcBorders>
            <w:shd w:val="clear" w:color="auto" w:fill="auto"/>
            <w:hideMark/>
          </w:tcPr>
          <w:p w14:paraId="458EC7D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19656E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#29</w:t>
            </w:r>
          </w:p>
        </w:tc>
        <w:tc>
          <w:tcPr>
            <w:tcW w:w="1340" w:type="dxa"/>
            <w:tcBorders>
              <w:top w:val="nil"/>
              <w:left w:val="nil"/>
              <w:bottom w:val="nil"/>
              <w:right w:val="nil"/>
            </w:tcBorders>
            <w:shd w:val="clear" w:color="auto" w:fill="auto"/>
            <w:hideMark/>
          </w:tcPr>
          <w:p w14:paraId="4F90D22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1DB142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CA040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2F92445D" w14:textId="77777777" w:rsidTr="007D4427">
        <w:trPr>
          <w:trHeight w:val="300"/>
        </w:trPr>
        <w:tc>
          <w:tcPr>
            <w:tcW w:w="1140" w:type="dxa"/>
            <w:tcBorders>
              <w:top w:val="nil"/>
              <w:left w:val="nil"/>
              <w:bottom w:val="nil"/>
              <w:right w:val="nil"/>
            </w:tcBorders>
            <w:shd w:val="clear" w:color="auto" w:fill="auto"/>
            <w:hideMark/>
          </w:tcPr>
          <w:p w14:paraId="67F8AFE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A82377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#30</w:t>
            </w:r>
          </w:p>
        </w:tc>
        <w:tc>
          <w:tcPr>
            <w:tcW w:w="1340" w:type="dxa"/>
            <w:tcBorders>
              <w:top w:val="nil"/>
              <w:left w:val="nil"/>
              <w:bottom w:val="nil"/>
              <w:right w:val="nil"/>
            </w:tcBorders>
            <w:shd w:val="clear" w:color="auto" w:fill="auto"/>
            <w:hideMark/>
          </w:tcPr>
          <w:p w14:paraId="0095DF2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09F246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4453F1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229F2E50" w14:textId="77777777" w:rsidTr="007D4427">
        <w:trPr>
          <w:trHeight w:val="300"/>
        </w:trPr>
        <w:tc>
          <w:tcPr>
            <w:tcW w:w="1140" w:type="dxa"/>
            <w:tcBorders>
              <w:top w:val="nil"/>
              <w:left w:val="nil"/>
              <w:bottom w:val="nil"/>
              <w:right w:val="nil"/>
            </w:tcBorders>
            <w:shd w:val="clear" w:color="auto" w:fill="auto"/>
            <w:hideMark/>
          </w:tcPr>
          <w:p w14:paraId="19556E4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D73EF4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#31</w:t>
            </w:r>
          </w:p>
        </w:tc>
        <w:tc>
          <w:tcPr>
            <w:tcW w:w="1340" w:type="dxa"/>
            <w:tcBorders>
              <w:top w:val="nil"/>
              <w:left w:val="nil"/>
              <w:bottom w:val="nil"/>
              <w:right w:val="nil"/>
            </w:tcBorders>
            <w:shd w:val="clear" w:color="auto" w:fill="auto"/>
            <w:hideMark/>
          </w:tcPr>
          <w:p w14:paraId="63B083E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5C1762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9DEC7A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65217D6F" w14:textId="77777777" w:rsidTr="007D4427">
        <w:trPr>
          <w:trHeight w:val="300"/>
        </w:trPr>
        <w:tc>
          <w:tcPr>
            <w:tcW w:w="1140" w:type="dxa"/>
            <w:tcBorders>
              <w:top w:val="nil"/>
              <w:left w:val="nil"/>
              <w:bottom w:val="nil"/>
              <w:right w:val="nil"/>
            </w:tcBorders>
            <w:shd w:val="clear" w:color="auto" w:fill="auto"/>
            <w:hideMark/>
          </w:tcPr>
          <w:p w14:paraId="4FC06D3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42A624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#32</w:t>
            </w:r>
          </w:p>
        </w:tc>
        <w:tc>
          <w:tcPr>
            <w:tcW w:w="1340" w:type="dxa"/>
            <w:tcBorders>
              <w:top w:val="nil"/>
              <w:left w:val="nil"/>
              <w:bottom w:val="nil"/>
              <w:right w:val="nil"/>
            </w:tcBorders>
            <w:shd w:val="clear" w:color="auto" w:fill="auto"/>
            <w:hideMark/>
          </w:tcPr>
          <w:p w14:paraId="0909C18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50EE5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9D46B3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20DF0B71" w14:textId="77777777" w:rsidTr="007D4427">
        <w:trPr>
          <w:trHeight w:val="300"/>
        </w:trPr>
        <w:tc>
          <w:tcPr>
            <w:tcW w:w="1140" w:type="dxa"/>
            <w:tcBorders>
              <w:top w:val="nil"/>
              <w:left w:val="nil"/>
              <w:bottom w:val="nil"/>
              <w:right w:val="nil"/>
            </w:tcBorders>
            <w:shd w:val="clear" w:color="auto" w:fill="auto"/>
            <w:hideMark/>
          </w:tcPr>
          <w:p w14:paraId="50D5F98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BD32A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#33</w:t>
            </w:r>
          </w:p>
        </w:tc>
        <w:tc>
          <w:tcPr>
            <w:tcW w:w="1340" w:type="dxa"/>
            <w:tcBorders>
              <w:top w:val="nil"/>
              <w:left w:val="nil"/>
              <w:bottom w:val="nil"/>
              <w:right w:val="nil"/>
            </w:tcBorders>
            <w:shd w:val="clear" w:color="auto" w:fill="auto"/>
            <w:hideMark/>
          </w:tcPr>
          <w:p w14:paraId="2F1BFF1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016BC9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34D205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6EB2D6B7" w14:textId="77777777" w:rsidTr="007D4427">
        <w:trPr>
          <w:trHeight w:val="300"/>
        </w:trPr>
        <w:tc>
          <w:tcPr>
            <w:tcW w:w="1140" w:type="dxa"/>
            <w:tcBorders>
              <w:top w:val="nil"/>
              <w:left w:val="nil"/>
              <w:bottom w:val="nil"/>
              <w:right w:val="nil"/>
            </w:tcBorders>
            <w:shd w:val="clear" w:color="auto" w:fill="auto"/>
            <w:hideMark/>
          </w:tcPr>
          <w:p w14:paraId="27C6B35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CDBAAF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#34</w:t>
            </w:r>
          </w:p>
        </w:tc>
        <w:tc>
          <w:tcPr>
            <w:tcW w:w="1340" w:type="dxa"/>
            <w:tcBorders>
              <w:top w:val="nil"/>
              <w:left w:val="nil"/>
              <w:bottom w:val="nil"/>
              <w:right w:val="nil"/>
            </w:tcBorders>
            <w:shd w:val="clear" w:color="auto" w:fill="auto"/>
            <w:hideMark/>
          </w:tcPr>
          <w:p w14:paraId="62397CD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2776B7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A63B8B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0990B1BF" w14:textId="77777777" w:rsidTr="007D4427">
        <w:trPr>
          <w:trHeight w:val="300"/>
        </w:trPr>
        <w:tc>
          <w:tcPr>
            <w:tcW w:w="1140" w:type="dxa"/>
            <w:tcBorders>
              <w:top w:val="nil"/>
              <w:left w:val="nil"/>
              <w:bottom w:val="nil"/>
              <w:right w:val="nil"/>
            </w:tcBorders>
            <w:shd w:val="clear" w:color="auto" w:fill="auto"/>
            <w:hideMark/>
          </w:tcPr>
          <w:p w14:paraId="5DE4233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426DA4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#35</w:t>
            </w:r>
          </w:p>
        </w:tc>
        <w:tc>
          <w:tcPr>
            <w:tcW w:w="1340" w:type="dxa"/>
            <w:tcBorders>
              <w:top w:val="nil"/>
              <w:left w:val="nil"/>
              <w:bottom w:val="nil"/>
              <w:right w:val="nil"/>
            </w:tcBorders>
            <w:shd w:val="clear" w:color="auto" w:fill="auto"/>
            <w:hideMark/>
          </w:tcPr>
          <w:p w14:paraId="318FC61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AEDEA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69FBFE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0649A0ED" w14:textId="77777777" w:rsidTr="007D4427">
        <w:trPr>
          <w:trHeight w:val="300"/>
        </w:trPr>
        <w:tc>
          <w:tcPr>
            <w:tcW w:w="1140" w:type="dxa"/>
            <w:tcBorders>
              <w:top w:val="nil"/>
              <w:left w:val="nil"/>
              <w:bottom w:val="nil"/>
              <w:right w:val="nil"/>
            </w:tcBorders>
            <w:shd w:val="clear" w:color="auto" w:fill="auto"/>
            <w:hideMark/>
          </w:tcPr>
          <w:p w14:paraId="0EFF96C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E48E29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#36</w:t>
            </w:r>
          </w:p>
        </w:tc>
        <w:tc>
          <w:tcPr>
            <w:tcW w:w="1340" w:type="dxa"/>
            <w:tcBorders>
              <w:top w:val="nil"/>
              <w:left w:val="nil"/>
              <w:bottom w:val="nil"/>
              <w:right w:val="nil"/>
            </w:tcBorders>
            <w:shd w:val="clear" w:color="auto" w:fill="auto"/>
            <w:hideMark/>
          </w:tcPr>
          <w:p w14:paraId="4D2A2D9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6251A6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871F17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7A3CD5E6" w14:textId="77777777" w:rsidTr="007D4427">
        <w:trPr>
          <w:trHeight w:val="300"/>
        </w:trPr>
        <w:tc>
          <w:tcPr>
            <w:tcW w:w="1140" w:type="dxa"/>
            <w:tcBorders>
              <w:top w:val="nil"/>
              <w:left w:val="nil"/>
              <w:bottom w:val="nil"/>
              <w:right w:val="nil"/>
            </w:tcBorders>
            <w:shd w:val="clear" w:color="auto" w:fill="auto"/>
            <w:hideMark/>
          </w:tcPr>
          <w:p w14:paraId="51AF622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054C1D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#37</w:t>
            </w:r>
          </w:p>
        </w:tc>
        <w:tc>
          <w:tcPr>
            <w:tcW w:w="1340" w:type="dxa"/>
            <w:tcBorders>
              <w:top w:val="nil"/>
              <w:left w:val="nil"/>
              <w:bottom w:val="nil"/>
              <w:right w:val="nil"/>
            </w:tcBorders>
            <w:shd w:val="clear" w:color="auto" w:fill="auto"/>
            <w:hideMark/>
          </w:tcPr>
          <w:p w14:paraId="5E9D28E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E35F61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72D91B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0559ED13" w14:textId="77777777" w:rsidTr="007D4427">
        <w:trPr>
          <w:trHeight w:val="300"/>
        </w:trPr>
        <w:tc>
          <w:tcPr>
            <w:tcW w:w="1140" w:type="dxa"/>
            <w:tcBorders>
              <w:top w:val="nil"/>
              <w:left w:val="nil"/>
              <w:bottom w:val="nil"/>
              <w:right w:val="nil"/>
            </w:tcBorders>
            <w:shd w:val="clear" w:color="auto" w:fill="auto"/>
            <w:hideMark/>
          </w:tcPr>
          <w:p w14:paraId="0AE6DB6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57AF7C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#38</w:t>
            </w:r>
          </w:p>
        </w:tc>
        <w:tc>
          <w:tcPr>
            <w:tcW w:w="1340" w:type="dxa"/>
            <w:tcBorders>
              <w:top w:val="nil"/>
              <w:left w:val="nil"/>
              <w:bottom w:val="nil"/>
              <w:right w:val="nil"/>
            </w:tcBorders>
            <w:shd w:val="clear" w:color="auto" w:fill="auto"/>
            <w:hideMark/>
          </w:tcPr>
          <w:p w14:paraId="6980311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5E8D24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FD7656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135E406A" w14:textId="77777777" w:rsidTr="007D4427">
        <w:trPr>
          <w:trHeight w:val="300"/>
        </w:trPr>
        <w:tc>
          <w:tcPr>
            <w:tcW w:w="1140" w:type="dxa"/>
            <w:tcBorders>
              <w:top w:val="nil"/>
              <w:left w:val="nil"/>
              <w:bottom w:val="nil"/>
              <w:right w:val="nil"/>
            </w:tcBorders>
            <w:shd w:val="clear" w:color="auto" w:fill="auto"/>
            <w:hideMark/>
          </w:tcPr>
          <w:p w14:paraId="65E89E7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814D7C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#39</w:t>
            </w:r>
          </w:p>
        </w:tc>
        <w:tc>
          <w:tcPr>
            <w:tcW w:w="1340" w:type="dxa"/>
            <w:tcBorders>
              <w:top w:val="nil"/>
              <w:left w:val="nil"/>
              <w:bottom w:val="nil"/>
              <w:right w:val="nil"/>
            </w:tcBorders>
            <w:shd w:val="clear" w:color="auto" w:fill="auto"/>
            <w:hideMark/>
          </w:tcPr>
          <w:p w14:paraId="42A7F51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0726BD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09FF3F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6870FC44" w14:textId="77777777" w:rsidTr="007D4427">
        <w:trPr>
          <w:trHeight w:val="300"/>
        </w:trPr>
        <w:tc>
          <w:tcPr>
            <w:tcW w:w="1140" w:type="dxa"/>
            <w:tcBorders>
              <w:top w:val="nil"/>
              <w:left w:val="nil"/>
              <w:bottom w:val="nil"/>
              <w:right w:val="nil"/>
            </w:tcBorders>
            <w:shd w:val="clear" w:color="auto" w:fill="auto"/>
            <w:hideMark/>
          </w:tcPr>
          <w:p w14:paraId="21D9F08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0EC93F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#40</w:t>
            </w:r>
          </w:p>
        </w:tc>
        <w:tc>
          <w:tcPr>
            <w:tcW w:w="1340" w:type="dxa"/>
            <w:tcBorders>
              <w:top w:val="nil"/>
              <w:left w:val="nil"/>
              <w:bottom w:val="nil"/>
              <w:right w:val="nil"/>
            </w:tcBorders>
            <w:shd w:val="clear" w:color="auto" w:fill="auto"/>
            <w:hideMark/>
          </w:tcPr>
          <w:p w14:paraId="4EF4452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C0EAF8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A71BD1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lange tekster noveller eller romaner</w:t>
            </w:r>
          </w:p>
        </w:tc>
      </w:tr>
      <w:tr w:rsidR="0095621B" w:rsidRPr="009C23AF" w14:paraId="1A8BF86E" w14:textId="77777777" w:rsidTr="007D4427">
        <w:trPr>
          <w:trHeight w:val="300"/>
        </w:trPr>
        <w:tc>
          <w:tcPr>
            <w:tcW w:w="1140" w:type="dxa"/>
            <w:tcBorders>
              <w:top w:val="nil"/>
              <w:left w:val="nil"/>
              <w:bottom w:val="nil"/>
              <w:right w:val="nil"/>
            </w:tcBorders>
            <w:shd w:val="clear" w:color="auto" w:fill="auto"/>
            <w:hideMark/>
          </w:tcPr>
          <w:p w14:paraId="518AAAC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FC6414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#41</w:t>
            </w:r>
          </w:p>
        </w:tc>
        <w:tc>
          <w:tcPr>
            <w:tcW w:w="1340" w:type="dxa"/>
            <w:tcBorders>
              <w:top w:val="nil"/>
              <w:left w:val="nil"/>
              <w:bottom w:val="nil"/>
              <w:right w:val="nil"/>
            </w:tcBorders>
            <w:shd w:val="clear" w:color="auto" w:fill="auto"/>
            <w:hideMark/>
          </w:tcPr>
          <w:p w14:paraId="03C20D7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68C5B1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18E48C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6C0DC48B" w14:textId="77777777" w:rsidTr="007D4427">
        <w:trPr>
          <w:trHeight w:val="300"/>
        </w:trPr>
        <w:tc>
          <w:tcPr>
            <w:tcW w:w="1140" w:type="dxa"/>
            <w:tcBorders>
              <w:top w:val="nil"/>
              <w:left w:val="nil"/>
              <w:bottom w:val="nil"/>
              <w:right w:val="nil"/>
            </w:tcBorders>
            <w:shd w:val="clear" w:color="auto" w:fill="auto"/>
            <w:hideMark/>
          </w:tcPr>
          <w:p w14:paraId="06C6558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1CBCD0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#42</w:t>
            </w:r>
          </w:p>
        </w:tc>
        <w:tc>
          <w:tcPr>
            <w:tcW w:w="1340" w:type="dxa"/>
            <w:tcBorders>
              <w:top w:val="nil"/>
              <w:left w:val="nil"/>
              <w:bottom w:val="nil"/>
              <w:right w:val="nil"/>
            </w:tcBorders>
            <w:shd w:val="clear" w:color="auto" w:fill="auto"/>
            <w:hideMark/>
          </w:tcPr>
          <w:p w14:paraId="0286174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D3706E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310F18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korte tekster 1-3 sider i alt</w:t>
            </w:r>
          </w:p>
        </w:tc>
      </w:tr>
      <w:tr w:rsidR="0095621B" w:rsidRPr="009C23AF" w14:paraId="60C84953" w14:textId="77777777" w:rsidTr="007D4427">
        <w:trPr>
          <w:trHeight w:val="300"/>
        </w:trPr>
        <w:tc>
          <w:tcPr>
            <w:tcW w:w="1140" w:type="dxa"/>
            <w:tcBorders>
              <w:top w:val="nil"/>
              <w:left w:val="nil"/>
              <w:bottom w:val="nil"/>
              <w:right w:val="nil"/>
            </w:tcBorders>
            <w:shd w:val="clear" w:color="auto" w:fill="auto"/>
            <w:noWrap/>
            <w:vAlign w:val="bottom"/>
            <w:hideMark/>
          </w:tcPr>
          <w:p w14:paraId="6739EAE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14:paraId="33F4803F" w14:textId="77777777" w:rsidR="0095621B" w:rsidRPr="009C23AF" w:rsidRDefault="0095621B" w:rsidP="007D4427">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45E8C7C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0E45F84A"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2D52E92E" w14:textId="77777777" w:rsidR="0095621B" w:rsidRPr="009C23AF" w:rsidRDefault="0095621B" w:rsidP="007D4427">
            <w:pPr>
              <w:rPr>
                <w:rFonts w:ascii="Calibri" w:eastAsia="Times New Roman" w:hAnsi="Calibri" w:cs="Times New Roman"/>
                <w:color w:val="000000"/>
              </w:rPr>
            </w:pPr>
          </w:p>
        </w:tc>
      </w:tr>
      <w:tr w:rsidR="0095621B" w:rsidRPr="009C23AF" w14:paraId="2437BC89" w14:textId="77777777" w:rsidTr="007D4427">
        <w:trPr>
          <w:trHeight w:val="460"/>
        </w:trPr>
        <w:tc>
          <w:tcPr>
            <w:tcW w:w="5240" w:type="dxa"/>
            <w:gridSpan w:val="3"/>
            <w:tcBorders>
              <w:top w:val="nil"/>
              <w:left w:val="nil"/>
              <w:bottom w:val="nil"/>
              <w:right w:val="nil"/>
            </w:tcBorders>
            <w:shd w:val="clear" w:color="auto" w:fill="auto"/>
            <w:hideMark/>
          </w:tcPr>
          <w:p w14:paraId="7EB1D728" w14:textId="77777777" w:rsidR="0095621B" w:rsidRPr="009C23AF" w:rsidRDefault="0095621B" w:rsidP="007D4427">
            <w:pPr>
              <w:rPr>
                <w:rFonts w:ascii="Calibri" w:eastAsia="Times New Roman" w:hAnsi="Calibri" w:cs="Times New Roman"/>
                <w:b/>
                <w:bCs/>
                <w:color w:val="000000"/>
                <w:sz w:val="36"/>
                <w:szCs w:val="36"/>
              </w:rPr>
            </w:pPr>
            <w:r w:rsidRPr="009C23AF">
              <w:rPr>
                <w:rFonts w:ascii="Calibri" w:eastAsia="Times New Roman" w:hAnsi="Calibri" w:cs="Times New Roman"/>
                <w:b/>
                <w:bCs/>
                <w:color w:val="000000"/>
                <w:sz w:val="36"/>
                <w:szCs w:val="36"/>
              </w:rPr>
              <w:t>1.3 Vægtning</w:t>
            </w:r>
          </w:p>
        </w:tc>
        <w:tc>
          <w:tcPr>
            <w:tcW w:w="820" w:type="dxa"/>
            <w:tcBorders>
              <w:top w:val="nil"/>
              <w:left w:val="nil"/>
              <w:bottom w:val="nil"/>
              <w:right w:val="nil"/>
            </w:tcBorders>
            <w:shd w:val="clear" w:color="auto" w:fill="auto"/>
            <w:noWrap/>
            <w:vAlign w:val="bottom"/>
            <w:hideMark/>
          </w:tcPr>
          <w:p w14:paraId="079809DA"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6EBEAE75" w14:textId="77777777" w:rsidR="0095621B" w:rsidRPr="009C23AF" w:rsidRDefault="0095621B" w:rsidP="007D4427">
            <w:pPr>
              <w:rPr>
                <w:rFonts w:ascii="Calibri" w:eastAsia="Times New Roman" w:hAnsi="Calibri" w:cs="Times New Roman"/>
                <w:color w:val="000000"/>
              </w:rPr>
            </w:pPr>
          </w:p>
        </w:tc>
      </w:tr>
      <w:tr w:rsidR="0095621B" w:rsidRPr="009C23AF" w14:paraId="0F120E2D" w14:textId="77777777" w:rsidTr="007D4427">
        <w:trPr>
          <w:trHeight w:val="560"/>
        </w:trPr>
        <w:tc>
          <w:tcPr>
            <w:tcW w:w="5240" w:type="dxa"/>
            <w:gridSpan w:val="3"/>
            <w:tcBorders>
              <w:top w:val="nil"/>
              <w:left w:val="nil"/>
              <w:bottom w:val="nil"/>
              <w:right w:val="nil"/>
            </w:tcBorders>
            <w:shd w:val="clear" w:color="auto" w:fill="auto"/>
            <w:hideMark/>
          </w:tcPr>
          <w:p w14:paraId="09489B5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Hvad synes du læreren burde bruge mest tid på at undervise i?</w:t>
            </w:r>
          </w:p>
        </w:tc>
        <w:tc>
          <w:tcPr>
            <w:tcW w:w="820" w:type="dxa"/>
            <w:tcBorders>
              <w:top w:val="nil"/>
              <w:left w:val="nil"/>
              <w:bottom w:val="nil"/>
              <w:right w:val="nil"/>
            </w:tcBorders>
            <w:shd w:val="clear" w:color="auto" w:fill="auto"/>
            <w:noWrap/>
            <w:vAlign w:val="bottom"/>
            <w:hideMark/>
          </w:tcPr>
          <w:p w14:paraId="417BAAE6"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40581B09" w14:textId="77777777" w:rsidR="0095621B" w:rsidRPr="009C23AF" w:rsidRDefault="0095621B" w:rsidP="007D4427">
            <w:pPr>
              <w:rPr>
                <w:rFonts w:ascii="Calibri" w:eastAsia="Times New Roman" w:hAnsi="Calibri" w:cs="Times New Roman"/>
                <w:color w:val="000000"/>
              </w:rPr>
            </w:pPr>
          </w:p>
        </w:tc>
      </w:tr>
      <w:tr w:rsidR="0095621B" w:rsidRPr="009C23AF" w14:paraId="052B3FBE" w14:textId="77777777" w:rsidTr="007D4427">
        <w:trPr>
          <w:trHeight w:val="360"/>
        </w:trPr>
        <w:tc>
          <w:tcPr>
            <w:tcW w:w="1140" w:type="dxa"/>
            <w:tcBorders>
              <w:top w:val="nil"/>
              <w:left w:val="nil"/>
              <w:bottom w:val="nil"/>
              <w:right w:val="nil"/>
            </w:tcBorders>
            <w:shd w:val="clear" w:color="auto" w:fill="auto"/>
            <w:hideMark/>
          </w:tcPr>
          <w:p w14:paraId="42B6890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FB37941"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grammatik</w:t>
            </w:r>
          </w:p>
        </w:tc>
        <w:tc>
          <w:tcPr>
            <w:tcW w:w="1340" w:type="dxa"/>
            <w:tcBorders>
              <w:top w:val="nil"/>
              <w:left w:val="nil"/>
              <w:bottom w:val="nil"/>
              <w:right w:val="nil"/>
            </w:tcBorders>
            <w:shd w:val="clear" w:color="auto" w:fill="auto"/>
            <w:hideMark/>
          </w:tcPr>
          <w:p w14:paraId="533F96C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(11 - 25%)</w:t>
            </w:r>
          </w:p>
        </w:tc>
        <w:tc>
          <w:tcPr>
            <w:tcW w:w="820" w:type="dxa"/>
            <w:tcBorders>
              <w:top w:val="nil"/>
              <w:left w:val="nil"/>
              <w:bottom w:val="nil"/>
              <w:right w:val="nil"/>
            </w:tcBorders>
            <w:shd w:val="clear" w:color="auto" w:fill="auto"/>
            <w:noWrap/>
            <w:vAlign w:val="bottom"/>
            <w:hideMark/>
          </w:tcPr>
          <w:p w14:paraId="4988BE0A"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1DEF6CBD" w14:textId="77777777" w:rsidR="0095621B" w:rsidRPr="009C23AF" w:rsidRDefault="0095621B" w:rsidP="007D4427">
            <w:pPr>
              <w:rPr>
                <w:rFonts w:ascii="Calibri" w:eastAsia="Times New Roman" w:hAnsi="Calibri" w:cs="Times New Roman"/>
                <w:color w:val="000000"/>
              </w:rPr>
            </w:pPr>
          </w:p>
        </w:tc>
      </w:tr>
      <w:tr w:rsidR="0095621B" w:rsidRPr="009C23AF" w14:paraId="3062C898" w14:textId="77777777" w:rsidTr="007D4427">
        <w:trPr>
          <w:trHeight w:val="720"/>
        </w:trPr>
        <w:tc>
          <w:tcPr>
            <w:tcW w:w="1140" w:type="dxa"/>
            <w:tcBorders>
              <w:top w:val="nil"/>
              <w:left w:val="nil"/>
              <w:bottom w:val="nil"/>
              <w:right w:val="nil"/>
            </w:tcBorders>
            <w:shd w:val="clear" w:color="auto" w:fill="auto"/>
            <w:hideMark/>
          </w:tcPr>
          <w:p w14:paraId="67390E8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2EF14D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ordforråd</w:t>
            </w:r>
          </w:p>
        </w:tc>
        <w:tc>
          <w:tcPr>
            <w:tcW w:w="1340" w:type="dxa"/>
            <w:tcBorders>
              <w:top w:val="nil"/>
              <w:left w:val="nil"/>
              <w:bottom w:val="nil"/>
              <w:right w:val="nil"/>
            </w:tcBorders>
            <w:shd w:val="clear" w:color="auto" w:fill="auto"/>
            <w:hideMark/>
          </w:tcPr>
          <w:p w14:paraId="78FFD7C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(28 - 63,6%)</w:t>
            </w:r>
          </w:p>
        </w:tc>
        <w:tc>
          <w:tcPr>
            <w:tcW w:w="820" w:type="dxa"/>
            <w:tcBorders>
              <w:top w:val="nil"/>
              <w:left w:val="nil"/>
              <w:bottom w:val="nil"/>
              <w:right w:val="nil"/>
            </w:tcBorders>
            <w:shd w:val="clear" w:color="auto" w:fill="auto"/>
            <w:noWrap/>
            <w:vAlign w:val="bottom"/>
            <w:hideMark/>
          </w:tcPr>
          <w:p w14:paraId="0A067678"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34FB867A" w14:textId="77777777" w:rsidR="0095621B" w:rsidRPr="009C23AF" w:rsidRDefault="0095621B" w:rsidP="007D4427">
            <w:pPr>
              <w:rPr>
                <w:rFonts w:ascii="Calibri" w:eastAsia="Times New Roman" w:hAnsi="Calibri" w:cs="Times New Roman"/>
                <w:color w:val="000000"/>
              </w:rPr>
            </w:pPr>
          </w:p>
        </w:tc>
      </w:tr>
      <w:tr w:rsidR="0095621B" w:rsidRPr="009C23AF" w14:paraId="70B7DCA6" w14:textId="77777777" w:rsidTr="007D4427">
        <w:trPr>
          <w:trHeight w:val="360"/>
        </w:trPr>
        <w:tc>
          <w:tcPr>
            <w:tcW w:w="1140" w:type="dxa"/>
            <w:tcBorders>
              <w:top w:val="nil"/>
              <w:left w:val="nil"/>
              <w:bottom w:val="nil"/>
              <w:right w:val="nil"/>
            </w:tcBorders>
            <w:shd w:val="clear" w:color="auto" w:fill="auto"/>
            <w:hideMark/>
          </w:tcPr>
          <w:p w14:paraId="58B633A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0E77B1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tekstlæsning</w:t>
            </w:r>
          </w:p>
        </w:tc>
        <w:tc>
          <w:tcPr>
            <w:tcW w:w="1340" w:type="dxa"/>
            <w:tcBorders>
              <w:top w:val="nil"/>
              <w:left w:val="nil"/>
              <w:bottom w:val="nil"/>
              <w:right w:val="nil"/>
            </w:tcBorders>
            <w:shd w:val="clear" w:color="auto" w:fill="auto"/>
            <w:hideMark/>
          </w:tcPr>
          <w:p w14:paraId="2B6AAFEC"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(2 - 4,5%)</w:t>
            </w:r>
          </w:p>
        </w:tc>
        <w:tc>
          <w:tcPr>
            <w:tcW w:w="820" w:type="dxa"/>
            <w:tcBorders>
              <w:top w:val="nil"/>
              <w:left w:val="nil"/>
              <w:bottom w:val="nil"/>
              <w:right w:val="nil"/>
            </w:tcBorders>
            <w:shd w:val="clear" w:color="auto" w:fill="auto"/>
            <w:noWrap/>
            <w:vAlign w:val="bottom"/>
            <w:hideMark/>
          </w:tcPr>
          <w:p w14:paraId="36EBC6E7"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0E3A616A" w14:textId="77777777" w:rsidR="0095621B" w:rsidRPr="009C23AF" w:rsidRDefault="0095621B" w:rsidP="007D4427">
            <w:pPr>
              <w:rPr>
                <w:rFonts w:ascii="Calibri" w:eastAsia="Times New Roman" w:hAnsi="Calibri" w:cs="Times New Roman"/>
                <w:color w:val="000000"/>
              </w:rPr>
            </w:pPr>
          </w:p>
        </w:tc>
      </w:tr>
      <w:tr w:rsidR="0095621B" w:rsidRPr="009C23AF" w14:paraId="5EC1E1EE" w14:textId="77777777" w:rsidTr="007D4427">
        <w:trPr>
          <w:trHeight w:val="360"/>
        </w:trPr>
        <w:tc>
          <w:tcPr>
            <w:tcW w:w="1140" w:type="dxa"/>
            <w:tcBorders>
              <w:top w:val="nil"/>
              <w:left w:val="nil"/>
              <w:bottom w:val="nil"/>
              <w:right w:val="nil"/>
            </w:tcBorders>
            <w:shd w:val="clear" w:color="auto" w:fill="auto"/>
            <w:hideMark/>
          </w:tcPr>
          <w:p w14:paraId="5898AE8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46C9CB3"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skriftlighed</w:t>
            </w:r>
          </w:p>
        </w:tc>
        <w:tc>
          <w:tcPr>
            <w:tcW w:w="1340" w:type="dxa"/>
            <w:tcBorders>
              <w:top w:val="nil"/>
              <w:left w:val="nil"/>
              <w:bottom w:val="nil"/>
              <w:right w:val="nil"/>
            </w:tcBorders>
            <w:shd w:val="clear" w:color="auto" w:fill="auto"/>
            <w:hideMark/>
          </w:tcPr>
          <w:p w14:paraId="05C4848E"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(1 - 2,3%)</w:t>
            </w:r>
          </w:p>
        </w:tc>
        <w:tc>
          <w:tcPr>
            <w:tcW w:w="820" w:type="dxa"/>
            <w:tcBorders>
              <w:top w:val="nil"/>
              <w:left w:val="nil"/>
              <w:bottom w:val="nil"/>
              <w:right w:val="nil"/>
            </w:tcBorders>
            <w:shd w:val="clear" w:color="auto" w:fill="auto"/>
            <w:noWrap/>
            <w:vAlign w:val="bottom"/>
            <w:hideMark/>
          </w:tcPr>
          <w:p w14:paraId="5F1DE312"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189D1F2E" w14:textId="77777777" w:rsidR="0095621B" w:rsidRPr="009C23AF" w:rsidRDefault="0095621B" w:rsidP="007D4427">
            <w:pPr>
              <w:rPr>
                <w:rFonts w:ascii="Calibri" w:eastAsia="Times New Roman" w:hAnsi="Calibri" w:cs="Times New Roman"/>
                <w:color w:val="000000"/>
              </w:rPr>
            </w:pPr>
          </w:p>
        </w:tc>
      </w:tr>
      <w:tr w:rsidR="0095621B" w:rsidRPr="009C23AF" w14:paraId="5413FDD5" w14:textId="77777777" w:rsidTr="007D4427">
        <w:trPr>
          <w:trHeight w:val="360"/>
        </w:trPr>
        <w:tc>
          <w:tcPr>
            <w:tcW w:w="1140" w:type="dxa"/>
            <w:tcBorders>
              <w:top w:val="nil"/>
              <w:left w:val="nil"/>
              <w:bottom w:val="nil"/>
              <w:right w:val="nil"/>
            </w:tcBorders>
            <w:shd w:val="clear" w:color="auto" w:fill="auto"/>
            <w:hideMark/>
          </w:tcPr>
          <w:p w14:paraId="4F05467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86D4FB9"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Ubesvaret</w:t>
            </w:r>
          </w:p>
        </w:tc>
        <w:tc>
          <w:tcPr>
            <w:tcW w:w="1340" w:type="dxa"/>
            <w:tcBorders>
              <w:top w:val="nil"/>
              <w:left w:val="nil"/>
              <w:bottom w:val="nil"/>
              <w:right w:val="nil"/>
            </w:tcBorders>
            <w:shd w:val="clear" w:color="auto" w:fill="auto"/>
            <w:hideMark/>
          </w:tcPr>
          <w:p w14:paraId="349835CA"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(2 - 4,5%)</w:t>
            </w:r>
          </w:p>
        </w:tc>
        <w:tc>
          <w:tcPr>
            <w:tcW w:w="820" w:type="dxa"/>
            <w:tcBorders>
              <w:top w:val="nil"/>
              <w:left w:val="nil"/>
              <w:bottom w:val="nil"/>
              <w:right w:val="nil"/>
            </w:tcBorders>
            <w:shd w:val="clear" w:color="auto" w:fill="auto"/>
            <w:noWrap/>
            <w:vAlign w:val="bottom"/>
            <w:hideMark/>
          </w:tcPr>
          <w:p w14:paraId="4E544818"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125EA606" w14:textId="77777777" w:rsidR="0095621B" w:rsidRPr="009C23AF" w:rsidRDefault="0095621B" w:rsidP="007D4427">
            <w:pPr>
              <w:rPr>
                <w:rFonts w:ascii="Calibri" w:eastAsia="Times New Roman" w:hAnsi="Calibri" w:cs="Times New Roman"/>
                <w:color w:val="000000"/>
              </w:rPr>
            </w:pPr>
          </w:p>
        </w:tc>
      </w:tr>
      <w:tr w:rsidR="0095621B" w:rsidRPr="009C23AF" w14:paraId="18435586" w14:textId="77777777" w:rsidTr="007D4427">
        <w:trPr>
          <w:trHeight w:val="300"/>
        </w:trPr>
        <w:tc>
          <w:tcPr>
            <w:tcW w:w="1140" w:type="dxa"/>
            <w:tcBorders>
              <w:top w:val="nil"/>
              <w:left w:val="nil"/>
              <w:bottom w:val="nil"/>
              <w:right w:val="nil"/>
            </w:tcBorders>
            <w:shd w:val="clear" w:color="auto" w:fill="auto"/>
            <w:hideMark/>
          </w:tcPr>
          <w:p w14:paraId="1DFDC36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B3EE76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w:t>
            </w:r>
          </w:p>
        </w:tc>
        <w:tc>
          <w:tcPr>
            <w:tcW w:w="1340" w:type="dxa"/>
            <w:tcBorders>
              <w:top w:val="nil"/>
              <w:left w:val="nil"/>
              <w:bottom w:val="nil"/>
              <w:right w:val="nil"/>
            </w:tcBorders>
            <w:shd w:val="clear" w:color="auto" w:fill="auto"/>
            <w:hideMark/>
          </w:tcPr>
          <w:p w14:paraId="2740BDE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C20C1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45627D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6038CE8A" w14:textId="77777777" w:rsidTr="007D4427">
        <w:trPr>
          <w:trHeight w:val="300"/>
        </w:trPr>
        <w:tc>
          <w:tcPr>
            <w:tcW w:w="1140" w:type="dxa"/>
            <w:tcBorders>
              <w:top w:val="nil"/>
              <w:left w:val="nil"/>
              <w:bottom w:val="nil"/>
              <w:right w:val="nil"/>
            </w:tcBorders>
            <w:shd w:val="clear" w:color="auto" w:fill="auto"/>
            <w:hideMark/>
          </w:tcPr>
          <w:p w14:paraId="6A34B72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363BD0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w:t>
            </w:r>
          </w:p>
        </w:tc>
        <w:tc>
          <w:tcPr>
            <w:tcW w:w="1340" w:type="dxa"/>
            <w:tcBorders>
              <w:top w:val="nil"/>
              <w:left w:val="nil"/>
              <w:bottom w:val="nil"/>
              <w:right w:val="nil"/>
            </w:tcBorders>
            <w:shd w:val="clear" w:color="auto" w:fill="auto"/>
            <w:hideMark/>
          </w:tcPr>
          <w:p w14:paraId="24573ED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125F4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5DED25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E0834AA" w14:textId="77777777" w:rsidTr="007D4427">
        <w:trPr>
          <w:trHeight w:val="300"/>
        </w:trPr>
        <w:tc>
          <w:tcPr>
            <w:tcW w:w="1140" w:type="dxa"/>
            <w:tcBorders>
              <w:top w:val="nil"/>
              <w:left w:val="nil"/>
              <w:bottom w:val="nil"/>
              <w:right w:val="nil"/>
            </w:tcBorders>
            <w:shd w:val="clear" w:color="auto" w:fill="auto"/>
            <w:hideMark/>
          </w:tcPr>
          <w:p w14:paraId="7E586A0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0E8B64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w:t>
            </w:r>
          </w:p>
        </w:tc>
        <w:tc>
          <w:tcPr>
            <w:tcW w:w="1340" w:type="dxa"/>
            <w:tcBorders>
              <w:top w:val="nil"/>
              <w:left w:val="nil"/>
              <w:bottom w:val="nil"/>
              <w:right w:val="nil"/>
            </w:tcBorders>
            <w:shd w:val="clear" w:color="auto" w:fill="auto"/>
            <w:hideMark/>
          </w:tcPr>
          <w:p w14:paraId="1AA6C2D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A8DE9F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156124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D1D8B8D" w14:textId="77777777" w:rsidTr="007D4427">
        <w:trPr>
          <w:trHeight w:val="300"/>
        </w:trPr>
        <w:tc>
          <w:tcPr>
            <w:tcW w:w="1140" w:type="dxa"/>
            <w:tcBorders>
              <w:top w:val="nil"/>
              <w:left w:val="nil"/>
              <w:bottom w:val="nil"/>
              <w:right w:val="nil"/>
            </w:tcBorders>
            <w:shd w:val="clear" w:color="auto" w:fill="auto"/>
            <w:hideMark/>
          </w:tcPr>
          <w:p w14:paraId="7BD935C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6F1C8D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w:t>
            </w:r>
          </w:p>
        </w:tc>
        <w:tc>
          <w:tcPr>
            <w:tcW w:w="1340" w:type="dxa"/>
            <w:tcBorders>
              <w:top w:val="nil"/>
              <w:left w:val="nil"/>
              <w:bottom w:val="nil"/>
              <w:right w:val="nil"/>
            </w:tcBorders>
            <w:shd w:val="clear" w:color="auto" w:fill="auto"/>
            <w:hideMark/>
          </w:tcPr>
          <w:p w14:paraId="14B207E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CE67DD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17769A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2CFBDB8" w14:textId="77777777" w:rsidTr="007D4427">
        <w:trPr>
          <w:trHeight w:val="300"/>
        </w:trPr>
        <w:tc>
          <w:tcPr>
            <w:tcW w:w="1140" w:type="dxa"/>
            <w:tcBorders>
              <w:top w:val="nil"/>
              <w:left w:val="nil"/>
              <w:bottom w:val="nil"/>
              <w:right w:val="nil"/>
            </w:tcBorders>
            <w:shd w:val="clear" w:color="auto" w:fill="auto"/>
            <w:hideMark/>
          </w:tcPr>
          <w:p w14:paraId="517F968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6BEE3C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#5</w:t>
            </w:r>
          </w:p>
        </w:tc>
        <w:tc>
          <w:tcPr>
            <w:tcW w:w="1340" w:type="dxa"/>
            <w:tcBorders>
              <w:top w:val="nil"/>
              <w:left w:val="nil"/>
              <w:bottom w:val="nil"/>
              <w:right w:val="nil"/>
            </w:tcBorders>
            <w:shd w:val="clear" w:color="auto" w:fill="auto"/>
            <w:hideMark/>
          </w:tcPr>
          <w:p w14:paraId="04362E1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D93743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CDF050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B098E2A" w14:textId="77777777" w:rsidTr="007D4427">
        <w:trPr>
          <w:trHeight w:val="300"/>
        </w:trPr>
        <w:tc>
          <w:tcPr>
            <w:tcW w:w="1140" w:type="dxa"/>
            <w:tcBorders>
              <w:top w:val="nil"/>
              <w:left w:val="nil"/>
              <w:bottom w:val="nil"/>
              <w:right w:val="nil"/>
            </w:tcBorders>
            <w:shd w:val="clear" w:color="auto" w:fill="auto"/>
            <w:hideMark/>
          </w:tcPr>
          <w:p w14:paraId="56AE2B3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2BBA72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#6</w:t>
            </w:r>
          </w:p>
        </w:tc>
        <w:tc>
          <w:tcPr>
            <w:tcW w:w="1340" w:type="dxa"/>
            <w:tcBorders>
              <w:top w:val="nil"/>
              <w:left w:val="nil"/>
              <w:bottom w:val="nil"/>
              <w:right w:val="nil"/>
            </w:tcBorders>
            <w:shd w:val="clear" w:color="auto" w:fill="auto"/>
            <w:hideMark/>
          </w:tcPr>
          <w:p w14:paraId="24077CE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E4F4A3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2DEDE7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7AF8ECB2" w14:textId="77777777" w:rsidTr="007D4427">
        <w:trPr>
          <w:trHeight w:val="300"/>
        </w:trPr>
        <w:tc>
          <w:tcPr>
            <w:tcW w:w="1140" w:type="dxa"/>
            <w:tcBorders>
              <w:top w:val="nil"/>
              <w:left w:val="nil"/>
              <w:bottom w:val="nil"/>
              <w:right w:val="nil"/>
            </w:tcBorders>
            <w:shd w:val="clear" w:color="auto" w:fill="auto"/>
            <w:hideMark/>
          </w:tcPr>
          <w:p w14:paraId="489FC2A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3FBD2B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#7</w:t>
            </w:r>
          </w:p>
        </w:tc>
        <w:tc>
          <w:tcPr>
            <w:tcW w:w="1340" w:type="dxa"/>
            <w:tcBorders>
              <w:top w:val="nil"/>
              <w:left w:val="nil"/>
              <w:bottom w:val="nil"/>
              <w:right w:val="nil"/>
            </w:tcBorders>
            <w:shd w:val="clear" w:color="auto" w:fill="auto"/>
            <w:hideMark/>
          </w:tcPr>
          <w:p w14:paraId="5ECEAF7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A2E0F9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418156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1BD02CC0" w14:textId="77777777" w:rsidTr="007D4427">
        <w:trPr>
          <w:trHeight w:val="300"/>
        </w:trPr>
        <w:tc>
          <w:tcPr>
            <w:tcW w:w="1140" w:type="dxa"/>
            <w:tcBorders>
              <w:top w:val="nil"/>
              <w:left w:val="nil"/>
              <w:bottom w:val="nil"/>
              <w:right w:val="nil"/>
            </w:tcBorders>
            <w:shd w:val="clear" w:color="auto" w:fill="auto"/>
            <w:hideMark/>
          </w:tcPr>
          <w:p w14:paraId="3A9D6D4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47676D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#8</w:t>
            </w:r>
          </w:p>
        </w:tc>
        <w:tc>
          <w:tcPr>
            <w:tcW w:w="1340" w:type="dxa"/>
            <w:tcBorders>
              <w:top w:val="nil"/>
              <w:left w:val="nil"/>
              <w:bottom w:val="nil"/>
              <w:right w:val="nil"/>
            </w:tcBorders>
            <w:shd w:val="clear" w:color="auto" w:fill="auto"/>
            <w:hideMark/>
          </w:tcPr>
          <w:p w14:paraId="0FB9F07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4B07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872811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448C52A" w14:textId="77777777" w:rsidTr="007D4427">
        <w:trPr>
          <w:trHeight w:val="300"/>
        </w:trPr>
        <w:tc>
          <w:tcPr>
            <w:tcW w:w="1140" w:type="dxa"/>
            <w:tcBorders>
              <w:top w:val="nil"/>
              <w:left w:val="nil"/>
              <w:bottom w:val="nil"/>
              <w:right w:val="nil"/>
            </w:tcBorders>
            <w:shd w:val="clear" w:color="auto" w:fill="auto"/>
            <w:hideMark/>
          </w:tcPr>
          <w:p w14:paraId="1C5174D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BFCA46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#9</w:t>
            </w:r>
          </w:p>
        </w:tc>
        <w:tc>
          <w:tcPr>
            <w:tcW w:w="1340" w:type="dxa"/>
            <w:tcBorders>
              <w:top w:val="nil"/>
              <w:left w:val="nil"/>
              <w:bottom w:val="nil"/>
              <w:right w:val="nil"/>
            </w:tcBorders>
            <w:shd w:val="clear" w:color="auto" w:fill="auto"/>
            <w:hideMark/>
          </w:tcPr>
          <w:p w14:paraId="263B57F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AA44B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81B243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9A09C25" w14:textId="77777777" w:rsidTr="007D4427">
        <w:trPr>
          <w:trHeight w:val="300"/>
        </w:trPr>
        <w:tc>
          <w:tcPr>
            <w:tcW w:w="1140" w:type="dxa"/>
            <w:tcBorders>
              <w:top w:val="nil"/>
              <w:left w:val="nil"/>
              <w:bottom w:val="nil"/>
              <w:right w:val="nil"/>
            </w:tcBorders>
            <w:shd w:val="clear" w:color="auto" w:fill="auto"/>
            <w:hideMark/>
          </w:tcPr>
          <w:p w14:paraId="56C0DA2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F7D508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#10</w:t>
            </w:r>
          </w:p>
        </w:tc>
        <w:tc>
          <w:tcPr>
            <w:tcW w:w="1340" w:type="dxa"/>
            <w:tcBorders>
              <w:top w:val="nil"/>
              <w:left w:val="nil"/>
              <w:bottom w:val="nil"/>
              <w:right w:val="nil"/>
            </w:tcBorders>
            <w:shd w:val="clear" w:color="auto" w:fill="auto"/>
            <w:hideMark/>
          </w:tcPr>
          <w:p w14:paraId="4587F0E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B32039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8C1B09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737B0727" w14:textId="77777777" w:rsidTr="007D4427">
        <w:trPr>
          <w:trHeight w:val="300"/>
        </w:trPr>
        <w:tc>
          <w:tcPr>
            <w:tcW w:w="1140" w:type="dxa"/>
            <w:tcBorders>
              <w:top w:val="nil"/>
              <w:left w:val="nil"/>
              <w:bottom w:val="nil"/>
              <w:right w:val="nil"/>
            </w:tcBorders>
            <w:shd w:val="clear" w:color="auto" w:fill="auto"/>
            <w:hideMark/>
          </w:tcPr>
          <w:p w14:paraId="01932AF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5E4BC7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#11</w:t>
            </w:r>
          </w:p>
        </w:tc>
        <w:tc>
          <w:tcPr>
            <w:tcW w:w="1340" w:type="dxa"/>
            <w:tcBorders>
              <w:top w:val="nil"/>
              <w:left w:val="nil"/>
              <w:bottom w:val="nil"/>
              <w:right w:val="nil"/>
            </w:tcBorders>
            <w:shd w:val="clear" w:color="auto" w:fill="auto"/>
            <w:hideMark/>
          </w:tcPr>
          <w:p w14:paraId="331F26E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24530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593003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D9C34D5" w14:textId="77777777" w:rsidTr="007D4427">
        <w:trPr>
          <w:trHeight w:val="300"/>
        </w:trPr>
        <w:tc>
          <w:tcPr>
            <w:tcW w:w="1140" w:type="dxa"/>
            <w:tcBorders>
              <w:top w:val="nil"/>
              <w:left w:val="nil"/>
              <w:bottom w:val="nil"/>
              <w:right w:val="nil"/>
            </w:tcBorders>
            <w:shd w:val="clear" w:color="auto" w:fill="auto"/>
            <w:hideMark/>
          </w:tcPr>
          <w:p w14:paraId="51CE5B9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49C12B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#12</w:t>
            </w:r>
          </w:p>
        </w:tc>
        <w:tc>
          <w:tcPr>
            <w:tcW w:w="1340" w:type="dxa"/>
            <w:tcBorders>
              <w:top w:val="nil"/>
              <w:left w:val="nil"/>
              <w:bottom w:val="nil"/>
              <w:right w:val="nil"/>
            </w:tcBorders>
            <w:shd w:val="clear" w:color="auto" w:fill="auto"/>
            <w:hideMark/>
          </w:tcPr>
          <w:p w14:paraId="228690B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F6A396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92939D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0BDB8E4" w14:textId="77777777" w:rsidTr="007D4427">
        <w:trPr>
          <w:trHeight w:val="300"/>
        </w:trPr>
        <w:tc>
          <w:tcPr>
            <w:tcW w:w="1140" w:type="dxa"/>
            <w:tcBorders>
              <w:top w:val="nil"/>
              <w:left w:val="nil"/>
              <w:bottom w:val="nil"/>
              <w:right w:val="nil"/>
            </w:tcBorders>
            <w:shd w:val="clear" w:color="auto" w:fill="auto"/>
            <w:hideMark/>
          </w:tcPr>
          <w:p w14:paraId="7CA3BFC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100D41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#13</w:t>
            </w:r>
          </w:p>
        </w:tc>
        <w:tc>
          <w:tcPr>
            <w:tcW w:w="1340" w:type="dxa"/>
            <w:tcBorders>
              <w:top w:val="nil"/>
              <w:left w:val="nil"/>
              <w:bottom w:val="nil"/>
              <w:right w:val="nil"/>
            </w:tcBorders>
            <w:shd w:val="clear" w:color="auto" w:fill="auto"/>
            <w:hideMark/>
          </w:tcPr>
          <w:p w14:paraId="07D5430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78769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76AA15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B6D996B" w14:textId="77777777" w:rsidTr="007D4427">
        <w:trPr>
          <w:trHeight w:val="300"/>
        </w:trPr>
        <w:tc>
          <w:tcPr>
            <w:tcW w:w="1140" w:type="dxa"/>
            <w:tcBorders>
              <w:top w:val="nil"/>
              <w:left w:val="nil"/>
              <w:bottom w:val="nil"/>
              <w:right w:val="nil"/>
            </w:tcBorders>
            <w:shd w:val="clear" w:color="auto" w:fill="auto"/>
            <w:hideMark/>
          </w:tcPr>
          <w:p w14:paraId="196AD49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269EBC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#14</w:t>
            </w:r>
          </w:p>
        </w:tc>
        <w:tc>
          <w:tcPr>
            <w:tcW w:w="1340" w:type="dxa"/>
            <w:tcBorders>
              <w:top w:val="nil"/>
              <w:left w:val="nil"/>
              <w:bottom w:val="nil"/>
              <w:right w:val="nil"/>
            </w:tcBorders>
            <w:shd w:val="clear" w:color="auto" w:fill="auto"/>
            <w:hideMark/>
          </w:tcPr>
          <w:p w14:paraId="248661F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2684D0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660677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3E35D4D7" w14:textId="77777777" w:rsidTr="007D4427">
        <w:trPr>
          <w:trHeight w:val="300"/>
        </w:trPr>
        <w:tc>
          <w:tcPr>
            <w:tcW w:w="1140" w:type="dxa"/>
            <w:tcBorders>
              <w:top w:val="nil"/>
              <w:left w:val="nil"/>
              <w:bottom w:val="nil"/>
              <w:right w:val="nil"/>
            </w:tcBorders>
            <w:shd w:val="clear" w:color="auto" w:fill="auto"/>
            <w:hideMark/>
          </w:tcPr>
          <w:p w14:paraId="76A3744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7B018B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#15</w:t>
            </w:r>
          </w:p>
        </w:tc>
        <w:tc>
          <w:tcPr>
            <w:tcW w:w="1340" w:type="dxa"/>
            <w:tcBorders>
              <w:top w:val="nil"/>
              <w:left w:val="nil"/>
              <w:bottom w:val="nil"/>
              <w:right w:val="nil"/>
            </w:tcBorders>
            <w:shd w:val="clear" w:color="auto" w:fill="auto"/>
            <w:hideMark/>
          </w:tcPr>
          <w:p w14:paraId="39B1E1C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83058E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1CF712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657418D5" w14:textId="77777777" w:rsidTr="007D4427">
        <w:trPr>
          <w:trHeight w:val="300"/>
        </w:trPr>
        <w:tc>
          <w:tcPr>
            <w:tcW w:w="1140" w:type="dxa"/>
            <w:tcBorders>
              <w:top w:val="nil"/>
              <w:left w:val="nil"/>
              <w:bottom w:val="nil"/>
              <w:right w:val="nil"/>
            </w:tcBorders>
            <w:shd w:val="clear" w:color="auto" w:fill="auto"/>
            <w:hideMark/>
          </w:tcPr>
          <w:p w14:paraId="323321E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EA9A1E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#16</w:t>
            </w:r>
          </w:p>
        </w:tc>
        <w:tc>
          <w:tcPr>
            <w:tcW w:w="1340" w:type="dxa"/>
            <w:tcBorders>
              <w:top w:val="nil"/>
              <w:left w:val="nil"/>
              <w:bottom w:val="nil"/>
              <w:right w:val="nil"/>
            </w:tcBorders>
            <w:shd w:val="clear" w:color="auto" w:fill="auto"/>
            <w:hideMark/>
          </w:tcPr>
          <w:p w14:paraId="7CB4A06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879D9D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5A7124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764A3AE2" w14:textId="77777777" w:rsidTr="007D4427">
        <w:trPr>
          <w:trHeight w:val="300"/>
        </w:trPr>
        <w:tc>
          <w:tcPr>
            <w:tcW w:w="1140" w:type="dxa"/>
            <w:tcBorders>
              <w:top w:val="nil"/>
              <w:left w:val="nil"/>
              <w:bottom w:val="nil"/>
              <w:right w:val="nil"/>
            </w:tcBorders>
            <w:shd w:val="clear" w:color="auto" w:fill="auto"/>
            <w:hideMark/>
          </w:tcPr>
          <w:p w14:paraId="31E99FB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A9FE38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#17</w:t>
            </w:r>
          </w:p>
        </w:tc>
        <w:tc>
          <w:tcPr>
            <w:tcW w:w="1340" w:type="dxa"/>
            <w:tcBorders>
              <w:top w:val="nil"/>
              <w:left w:val="nil"/>
              <w:bottom w:val="nil"/>
              <w:right w:val="nil"/>
            </w:tcBorders>
            <w:shd w:val="clear" w:color="auto" w:fill="auto"/>
            <w:hideMark/>
          </w:tcPr>
          <w:p w14:paraId="12E87B8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BD88AF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D580F2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3A1C0127" w14:textId="77777777" w:rsidTr="007D4427">
        <w:trPr>
          <w:trHeight w:val="300"/>
        </w:trPr>
        <w:tc>
          <w:tcPr>
            <w:tcW w:w="1140" w:type="dxa"/>
            <w:tcBorders>
              <w:top w:val="nil"/>
              <w:left w:val="nil"/>
              <w:bottom w:val="nil"/>
              <w:right w:val="nil"/>
            </w:tcBorders>
            <w:shd w:val="clear" w:color="auto" w:fill="auto"/>
            <w:hideMark/>
          </w:tcPr>
          <w:p w14:paraId="18C1E9A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22CDDA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#18</w:t>
            </w:r>
          </w:p>
        </w:tc>
        <w:tc>
          <w:tcPr>
            <w:tcW w:w="1340" w:type="dxa"/>
            <w:tcBorders>
              <w:top w:val="nil"/>
              <w:left w:val="nil"/>
              <w:bottom w:val="nil"/>
              <w:right w:val="nil"/>
            </w:tcBorders>
            <w:shd w:val="clear" w:color="auto" w:fill="auto"/>
            <w:hideMark/>
          </w:tcPr>
          <w:p w14:paraId="6E40BF9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02CED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7C6A1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3FE5252" w14:textId="77777777" w:rsidTr="007D4427">
        <w:trPr>
          <w:trHeight w:val="300"/>
        </w:trPr>
        <w:tc>
          <w:tcPr>
            <w:tcW w:w="1140" w:type="dxa"/>
            <w:tcBorders>
              <w:top w:val="nil"/>
              <w:left w:val="nil"/>
              <w:bottom w:val="nil"/>
              <w:right w:val="nil"/>
            </w:tcBorders>
            <w:shd w:val="clear" w:color="auto" w:fill="auto"/>
            <w:hideMark/>
          </w:tcPr>
          <w:p w14:paraId="5F6501D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103A82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#19</w:t>
            </w:r>
          </w:p>
        </w:tc>
        <w:tc>
          <w:tcPr>
            <w:tcW w:w="1340" w:type="dxa"/>
            <w:tcBorders>
              <w:top w:val="nil"/>
              <w:left w:val="nil"/>
              <w:bottom w:val="nil"/>
              <w:right w:val="nil"/>
            </w:tcBorders>
            <w:shd w:val="clear" w:color="auto" w:fill="auto"/>
            <w:hideMark/>
          </w:tcPr>
          <w:p w14:paraId="445702B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90EF2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D8B4C6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B531CE0" w14:textId="77777777" w:rsidTr="007D4427">
        <w:trPr>
          <w:trHeight w:val="300"/>
        </w:trPr>
        <w:tc>
          <w:tcPr>
            <w:tcW w:w="1140" w:type="dxa"/>
            <w:tcBorders>
              <w:top w:val="nil"/>
              <w:left w:val="nil"/>
              <w:bottom w:val="nil"/>
              <w:right w:val="nil"/>
            </w:tcBorders>
            <w:shd w:val="clear" w:color="auto" w:fill="auto"/>
            <w:hideMark/>
          </w:tcPr>
          <w:p w14:paraId="5EA9044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515241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#20</w:t>
            </w:r>
          </w:p>
        </w:tc>
        <w:tc>
          <w:tcPr>
            <w:tcW w:w="1340" w:type="dxa"/>
            <w:tcBorders>
              <w:top w:val="nil"/>
              <w:left w:val="nil"/>
              <w:bottom w:val="nil"/>
              <w:right w:val="nil"/>
            </w:tcBorders>
            <w:shd w:val="clear" w:color="auto" w:fill="auto"/>
            <w:hideMark/>
          </w:tcPr>
          <w:p w14:paraId="6716E84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4D944F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E38279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11163C98" w14:textId="77777777" w:rsidTr="007D4427">
        <w:trPr>
          <w:trHeight w:val="300"/>
        </w:trPr>
        <w:tc>
          <w:tcPr>
            <w:tcW w:w="1140" w:type="dxa"/>
            <w:tcBorders>
              <w:top w:val="nil"/>
              <w:left w:val="nil"/>
              <w:bottom w:val="nil"/>
              <w:right w:val="nil"/>
            </w:tcBorders>
            <w:shd w:val="clear" w:color="auto" w:fill="auto"/>
            <w:hideMark/>
          </w:tcPr>
          <w:p w14:paraId="1E879B7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364C34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#21</w:t>
            </w:r>
          </w:p>
        </w:tc>
        <w:tc>
          <w:tcPr>
            <w:tcW w:w="1340" w:type="dxa"/>
            <w:tcBorders>
              <w:top w:val="nil"/>
              <w:left w:val="nil"/>
              <w:bottom w:val="nil"/>
              <w:right w:val="nil"/>
            </w:tcBorders>
            <w:shd w:val="clear" w:color="auto" w:fill="auto"/>
            <w:hideMark/>
          </w:tcPr>
          <w:p w14:paraId="5BA475D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F49033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F0DD7A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3B6CAE63" w14:textId="77777777" w:rsidTr="007D4427">
        <w:trPr>
          <w:trHeight w:val="300"/>
        </w:trPr>
        <w:tc>
          <w:tcPr>
            <w:tcW w:w="1140" w:type="dxa"/>
            <w:tcBorders>
              <w:top w:val="nil"/>
              <w:left w:val="nil"/>
              <w:bottom w:val="nil"/>
              <w:right w:val="nil"/>
            </w:tcBorders>
            <w:shd w:val="clear" w:color="auto" w:fill="auto"/>
            <w:hideMark/>
          </w:tcPr>
          <w:p w14:paraId="1D1F456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3B70E8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#22</w:t>
            </w:r>
          </w:p>
        </w:tc>
        <w:tc>
          <w:tcPr>
            <w:tcW w:w="1340" w:type="dxa"/>
            <w:tcBorders>
              <w:top w:val="nil"/>
              <w:left w:val="nil"/>
              <w:bottom w:val="nil"/>
              <w:right w:val="nil"/>
            </w:tcBorders>
            <w:shd w:val="clear" w:color="auto" w:fill="auto"/>
            <w:hideMark/>
          </w:tcPr>
          <w:p w14:paraId="30B5707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BA959A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AE056B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447BD97" w14:textId="77777777" w:rsidTr="007D4427">
        <w:trPr>
          <w:trHeight w:val="300"/>
        </w:trPr>
        <w:tc>
          <w:tcPr>
            <w:tcW w:w="1140" w:type="dxa"/>
            <w:tcBorders>
              <w:top w:val="nil"/>
              <w:left w:val="nil"/>
              <w:bottom w:val="nil"/>
              <w:right w:val="nil"/>
            </w:tcBorders>
            <w:shd w:val="clear" w:color="auto" w:fill="auto"/>
            <w:hideMark/>
          </w:tcPr>
          <w:p w14:paraId="536ACD1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34A4C2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#23</w:t>
            </w:r>
          </w:p>
        </w:tc>
        <w:tc>
          <w:tcPr>
            <w:tcW w:w="1340" w:type="dxa"/>
            <w:tcBorders>
              <w:top w:val="nil"/>
              <w:left w:val="nil"/>
              <w:bottom w:val="nil"/>
              <w:right w:val="nil"/>
            </w:tcBorders>
            <w:shd w:val="clear" w:color="auto" w:fill="auto"/>
            <w:hideMark/>
          </w:tcPr>
          <w:p w14:paraId="145991B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B3745B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27A2E1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tekstlæsning</w:t>
            </w:r>
          </w:p>
        </w:tc>
      </w:tr>
      <w:tr w:rsidR="0095621B" w:rsidRPr="009C23AF" w14:paraId="763E216C" w14:textId="77777777" w:rsidTr="007D4427">
        <w:trPr>
          <w:trHeight w:val="300"/>
        </w:trPr>
        <w:tc>
          <w:tcPr>
            <w:tcW w:w="1140" w:type="dxa"/>
            <w:tcBorders>
              <w:top w:val="nil"/>
              <w:left w:val="nil"/>
              <w:bottom w:val="nil"/>
              <w:right w:val="nil"/>
            </w:tcBorders>
            <w:shd w:val="clear" w:color="auto" w:fill="auto"/>
            <w:hideMark/>
          </w:tcPr>
          <w:p w14:paraId="0F41266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16AB0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#24</w:t>
            </w:r>
          </w:p>
        </w:tc>
        <w:tc>
          <w:tcPr>
            <w:tcW w:w="1340" w:type="dxa"/>
            <w:tcBorders>
              <w:top w:val="nil"/>
              <w:left w:val="nil"/>
              <w:bottom w:val="nil"/>
              <w:right w:val="nil"/>
            </w:tcBorders>
            <w:shd w:val="clear" w:color="auto" w:fill="auto"/>
            <w:hideMark/>
          </w:tcPr>
          <w:p w14:paraId="0508E1B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0C7456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7BD5A4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ADD58DE" w14:textId="77777777" w:rsidTr="007D4427">
        <w:trPr>
          <w:trHeight w:val="300"/>
        </w:trPr>
        <w:tc>
          <w:tcPr>
            <w:tcW w:w="1140" w:type="dxa"/>
            <w:tcBorders>
              <w:top w:val="nil"/>
              <w:left w:val="nil"/>
              <w:bottom w:val="nil"/>
              <w:right w:val="nil"/>
            </w:tcBorders>
            <w:shd w:val="clear" w:color="auto" w:fill="auto"/>
            <w:hideMark/>
          </w:tcPr>
          <w:p w14:paraId="48952A3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D805A5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#25</w:t>
            </w:r>
          </w:p>
        </w:tc>
        <w:tc>
          <w:tcPr>
            <w:tcW w:w="1340" w:type="dxa"/>
            <w:tcBorders>
              <w:top w:val="nil"/>
              <w:left w:val="nil"/>
              <w:bottom w:val="nil"/>
              <w:right w:val="nil"/>
            </w:tcBorders>
            <w:shd w:val="clear" w:color="auto" w:fill="auto"/>
            <w:hideMark/>
          </w:tcPr>
          <w:p w14:paraId="601597F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7739D9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971B94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skriftlighed</w:t>
            </w:r>
          </w:p>
        </w:tc>
      </w:tr>
      <w:tr w:rsidR="0095621B" w:rsidRPr="009C23AF" w14:paraId="07ABE108" w14:textId="77777777" w:rsidTr="007D4427">
        <w:trPr>
          <w:trHeight w:val="300"/>
        </w:trPr>
        <w:tc>
          <w:tcPr>
            <w:tcW w:w="1140" w:type="dxa"/>
            <w:tcBorders>
              <w:top w:val="nil"/>
              <w:left w:val="nil"/>
              <w:bottom w:val="nil"/>
              <w:right w:val="nil"/>
            </w:tcBorders>
            <w:shd w:val="clear" w:color="auto" w:fill="auto"/>
            <w:hideMark/>
          </w:tcPr>
          <w:p w14:paraId="28A71D7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E21DF0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#26</w:t>
            </w:r>
          </w:p>
        </w:tc>
        <w:tc>
          <w:tcPr>
            <w:tcW w:w="1340" w:type="dxa"/>
            <w:tcBorders>
              <w:top w:val="nil"/>
              <w:left w:val="nil"/>
              <w:bottom w:val="nil"/>
              <w:right w:val="nil"/>
            </w:tcBorders>
            <w:shd w:val="clear" w:color="auto" w:fill="auto"/>
            <w:hideMark/>
          </w:tcPr>
          <w:p w14:paraId="6476F5D9"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2C276E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958331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024C5514" w14:textId="77777777" w:rsidTr="007D4427">
        <w:trPr>
          <w:trHeight w:val="300"/>
        </w:trPr>
        <w:tc>
          <w:tcPr>
            <w:tcW w:w="1140" w:type="dxa"/>
            <w:tcBorders>
              <w:top w:val="nil"/>
              <w:left w:val="nil"/>
              <w:bottom w:val="nil"/>
              <w:right w:val="nil"/>
            </w:tcBorders>
            <w:shd w:val="clear" w:color="auto" w:fill="auto"/>
            <w:hideMark/>
          </w:tcPr>
          <w:p w14:paraId="67E498D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7C76A8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#27</w:t>
            </w:r>
          </w:p>
        </w:tc>
        <w:tc>
          <w:tcPr>
            <w:tcW w:w="1340" w:type="dxa"/>
            <w:tcBorders>
              <w:top w:val="nil"/>
              <w:left w:val="nil"/>
              <w:bottom w:val="nil"/>
              <w:right w:val="nil"/>
            </w:tcBorders>
            <w:shd w:val="clear" w:color="auto" w:fill="auto"/>
            <w:hideMark/>
          </w:tcPr>
          <w:p w14:paraId="484DDC3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06CFE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66380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C3EFB15" w14:textId="77777777" w:rsidTr="007D4427">
        <w:trPr>
          <w:trHeight w:val="300"/>
        </w:trPr>
        <w:tc>
          <w:tcPr>
            <w:tcW w:w="1140" w:type="dxa"/>
            <w:tcBorders>
              <w:top w:val="nil"/>
              <w:left w:val="nil"/>
              <w:bottom w:val="nil"/>
              <w:right w:val="nil"/>
            </w:tcBorders>
            <w:shd w:val="clear" w:color="auto" w:fill="auto"/>
            <w:hideMark/>
          </w:tcPr>
          <w:p w14:paraId="456886C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607681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#28</w:t>
            </w:r>
          </w:p>
        </w:tc>
        <w:tc>
          <w:tcPr>
            <w:tcW w:w="1340" w:type="dxa"/>
            <w:tcBorders>
              <w:top w:val="nil"/>
              <w:left w:val="nil"/>
              <w:bottom w:val="nil"/>
              <w:right w:val="nil"/>
            </w:tcBorders>
            <w:shd w:val="clear" w:color="auto" w:fill="auto"/>
            <w:hideMark/>
          </w:tcPr>
          <w:p w14:paraId="75305AF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B1ED38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8A5D09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0469C3CD" w14:textId="77777777" w:rsidTr="007D4427">
        <w:trPr>
          <w:trHeight w:val="300"/>
        </w:trPr>
        <w:tc>
          <w:tcPr>
            <w:tcW w:w="1140" w:type="dxa"/>
            <w:tcBorders>
              <w:top w:val="nil"/>
              <w:left w:val="nil"/>
              <w:bottom w:val="nil"/>
              <w:right w:val="nil"/>
            </w:tcBorders>
            <w:shd w:val="clear" w:color="auto" w:fill="auto"/>
            <w:hideMark/>
          </w:tcPr>
          <w:p w14:paraId="3733152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DBEEEF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#29</w:t>
            </w:r>
          </w:p>
        </w:tc>
        <w:tc>
          <w:tcPr>
            <w:tcW w:w="1340" w:type="dxa"/>
            <w:tcBorders>
              <w:top w:val="nil"/>
              <w:left w:val="nil"/>
              <w:bottom w:val="nil"/>
              <w:right w:val="nil"/>
            </w:tcBorders>
            <w:shd w:val="clear" w:color="auto" w:fill="auto"/>
            <w:hideMark/>
          </w:tcPr>
          <w:p w14:paraId="60E2D20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8A0FF6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3732BF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DF3A964" w14:textId="77777777" w:rsidTr="007D4427">
        <w:trPr>
          <w:trHeight w:val="300"/>
        </w:trPr>
        <w:tc>
          <w:tcPr>
            <w:tcW w:w="1140" w:type="dxa"/>
            <w:tcBorders>
              <w:top w:val="nil"/>
              <w:left w:val="nil"/>
              <w:bottom w:val="nil"/>
              <w:right w:val="nil"/>
            </w:tcBorders>
            <w:shd w:val="clear" w:color="auto" w:fill="auto"/>
            <w:hideMark/>
          </w:tcPr>
          <w:p w14:paraId="68893DA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40E1F2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#30</w:t>
            </w:r>
          </w:p>
        </w:tc>
        <w:tc>
          <w:tcPr>
            <w:tcW w:w="1340" w:type="dxa"/>
            <w:tcBorders>
              <w:top w:val="nil"/>
              <w:left w:val="nil"/>
              <w:bottom w:val="nil"/>
              <w:right w:val="nil"/>
            </w:tcBorders>
            <w:shd w:val="clear" w:color="auto" w:fill="auto"/>
            <w:hideMark/>
          </w:tcPr>
          <w:p w14:paraId="5CCD266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48241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B9DC0A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tekstlæsning</w:t>
            </w:r>
          </w:p>
        </w:tc>
      </w:tr>
      <w:tr w:rsidR="0095621B" w:rsidRPr="009C23AF" w14:paraId="5460D1B0" w14:textId="77777777" w:rsidTr="007D4427">
        <w:trPr>
          <w:trHeight w:val="300"/>
        </w:trPr>
        <w:tc>
          <w:tcPr>
            <w:tcW w:w="1140" w:type="dxa"/>
            <w:tcBorders>
              <w:top w:val="nil"/>
              <w:left w:val="nil"/>
              <w:bottom w:val="nil"/>
              <w:right w:val="nil"/>
            </w:tcBorders>
            <w:shd w:val="clear" w:color="auto" w:fill="auto"/>
            <w:hideMark/>
          </w:tcPr>
          <w:p w14:paraId="37B6577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947417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#31</w:t>
            </w:r>
          </w:p>
        </w:tc>
        <w:tc>
          <w:tcPr>
            <w:tcW w:w="1340" w:type="dxa"/>
            <w:tcBorders>
              <w:top w:val="nil"/>
              <w:left w:val="nil"/>
              <w:bottom w:val="nil"/>
              <w:right w:val="nil"/>
            </w:tcBorders>
            <w:shd w:val="clear" w:color="auto" w:fill="auto"/>
            <w:hideMark/>
          </w:tcPr>
          <w:p w14:paraId="6DA7FB2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05BD1F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D933B9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751AE34F" w14:textId="77777777" w:rsidTr="007D4427">
        <w:trPr>
          <w:trHeight w:val="300"/>
        </w:trPr>
        <w:tc>
          <w:tcPr>
            <w:tcW w:w="1140" w:type="dxa"/>
            <w:tcBorders>
              <w:top w:val="nil"/>
              <w:left w:val="nil"/>
              <w:bottom w:val="nil"/>
              <w:right w:val="nil"/>
            </w:tcBorders>
            <w:shd w:val="clear" w:color="auto" w:fill="auto"/>
            <w:hideMark/>
          </w:tcPr>
          <w:p w14:paraId="215926A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42BB23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#32</w:t>
            </w:r>
          </w:p>
        </w:tc>
        <w:tc>
          <w:tcPr>
            <w:tcW w:w="1340" w:type="dxa"/>
            <w:tcBorders>
              <w:top w:val="nil"/>
              <w:left w:val="nil"/>
              <w:bottom w:val="nil"/>
              <w:right w:val="nil"/>
            </w:tcBorders>
            <w:shd w:val="clear" w:color="auto" w:fill="auto"/>
            <w:hideMark/>
          </w:tcPr>
          <w:p w14:paraId="4B61165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6A2D52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FD8394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7BD18646" w14:textId="77777777" w:rsidTr="007D4427">
        <w:trPr>
          <w:trHeight w:val="300"/>
        </w:trPr>
        <w:tc>
          <w:tcPr>
            <w:tcW w:w="1140" w:type="dxa"/>
            <w:tcBorders>
              <w:top w:val="nil"/>
              <w:left w:val="nil"/>
              <w:bottom w:val="nil"/>
              <w:right w:val="nil"/>
            </w:tcBorders>
            <w:shd w:val="clear" w:color="auto" w:fill="auto"/>
            <w:hideMark/>
          </w:tcPr>
          <w:p w14:paraId="238F519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C39424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#33</w:t>
            </w:r>
          </w:p>
        </w:tc>
        <w:tc>
          <w:tcPr>
            <w:tcW w:w="1340" w:type="dxa"/>
            <w:tcBorders>
              <w:top w:val="nil"/>
              <w:left w:val="nil"/>
              <w:bottom w:val="nil"/>
              <w:right w:val="nil"/>
            </w:tcBorders>
            <w:shd w:val="clear" w:color="auto" w:fill="auto"/>
            <w:hideMark/>
          </w:tcPr>
          <w:p w14:paraId="4BAF86E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7D6930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DD4125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1B28B590" w14:textId="77777777" w:rsidTr="007D4427">
        <w:trPr>
          <w:trHeight w:val="300"/>
        </w:trPr>
        <w:tc>
          <w:tcPr>
            <w:tcW w:w="1140" w:type="dxa"/>
            <w:tcBorders>
              <w:top w:val="nil"/>
              <w:left w:val="nil"/>
              <w:bottom w:val="nil"/>
              <w:right w:val="nil"/>
            </w:tcBorders>
            <w:shd w:val="clear" w:color="auto" w:fill="auto"/>
            <w:hideMark/>
          </w:tcPr>
          <w:p w14:paraId="30191B7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E3ED38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#34</w:t>
            </w:r>
          </w:p>
        </w:tc>
        <w:tc>
          <w:tcPr>
            <w:tcW w:w="1340" w:type="dxa"/>
            <w:tcBorders>
              <w:top w:val="nil"/>
              <w:left w:val="nil"/>
              <w:bottom w:val="nil"/>
              <w:right w:val="nil"/>
            </w:tcBorders>
            <w:shd w:val="clear" w:color="auto" w:fill="auto"/>
            <w:hideMark/>
          </w:tcPr>
          <w:p w14:paraId="5B45F08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2A63D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645B47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D88A41C" w14:textId="77777777" w:rsidTr="007D4427">
        <w:trPr>
          <w:trHeight w:val="300"/>
        </w:trPr>
        <w:tc>
          <w:tcPr>
            <w:tcW w:w="1140" w:type="dxa"/>
            <w:tcBorders>
              <w:top w:val="nil"/>
              <w:left w:val="nil"/>
              <w:bottom w:val="nil"/>
              <w:right w:val="nil"/>
            </w:tcBorders>
            <w:shd w:val="clear" w:color="auto" w:fill="auto"/>
            <w:hideMark/>
          </w:tcPr>
          <w:p w14:paraId="03CA0C9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952987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#35</w:t>
            </w:r>
          </w:p>
        </w:tc>
        <w:tc>
          <w:tcPr>
            <w:tcW w:w="1340" w:type="dxa"/>
            <w:tcBorders>
              <w:top w:val="nil"/>
              <w:left w:val="nil"/>
              <w:bottom w:val="nil"/>
              <w:right w:val="nil"/>
            </w:tcBorders>
            <w:shd w:val="clear" w:color="auto" w:fill="auto"/>
            <w:hideMark/>
          </w:tcPr>
          <w:p w14:paraId="70AFADE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EAF31E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219A98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5410EE05" w14:textId="77777777" w:rsidTr="007D4427">
        <w:trPr>
          <w:trHeight w:val="300"/>
        </w:trPr>
        <w:tc>
          <w:tcPr>
            <w:tcW w:w="1140" w:type="dxa"/>
            <w:tcBorders>
              <w:top w:val="nil"/>
              <w:left w:val="nil"/>
              <w:bottom w:val="nil"/>
              <w:right w:val="nil"/>
            </w:tcBorders>
            <w:shd w:val="clear" w:color="auto" w:fill="auto"/>
            <w:hideMark/>
          </w:tcPr>
          <w:p w14:paraId="2E0CB5B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8A4FF5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#36</w:t>
            </w:r>
          </w:p>
        </w:tc>
        <w:tc>
          <w:tcPr>
            <w:tcW w:w="1340" w:type="dxa"/>
            <w:tcBorders>
              <w:top w:val="nil"/>
              <w:left w:val="nil"/>
              <w:bottom w:val="nil"/>
              <w:right w:val="nil"/>
            </w:tcBorders>
            <w:shd w:val="clear" w:color="auto" w:fill="auto"/>
            <w:hideMark/>
          </w:tcPr>
          <w:p w14:paraId="2CE43A6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AA0F85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C646F5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1B78D3BF" w14:textId="77777777" w:rsidTr="007D4427">
        <w:trPr>
          <w:trHeight w:val="300"/>
        </w:trPr>
        <w:tc>
          <w:tcPr>
            <w:tcW w:w="1140" w:type="dxa"/>
            <w:tcBorders>
              <w:top w:val="nil"/>
              <w:left w:val="nil"/>
              <w:bottom w:val="nil"/>
              <w:right w:val="nil"/>
            </w:tcBorders>
            <w:shd w:val="clear" w:color="auto" w:fill="auto"/>
            <w:hideMark/>
          </w:tcPr>
          <w:p w14:paraId="2888083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5B0DE8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#37</w:t>
            </w:r>
          </w:p>
        </w:tc>
        <w:tc>
          <w:tcPr>
            <w:tcW w:w="1340" w:type="dxa"/>
            <w:tcBorders>
              <w:top w:val="nil"/>
              <w:left w:val="nil"/>
              <w:bottom w:val="nil"/>
              <w:right w:val="nil"/>
            </w:tcBorders>
            <w:shd w:val="clear" w:color="auto" w:fill="auto"/>
            <w:hideMark/>
          </w:tcPr>
          <w:p w14:paraId="6D54EC9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E05C5C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E82656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6AFF8C34" w14:textId="77777777" w:rsidTr="007D4427">
        <w:trPr>
          <w:trHeight w:val="300"/>
        </w:trPr>
        <w:tc>
          <w:tcPr>
            <w:tcW w:w="1140" w:type="dxa"/>
            <w:tcBorders>
              <w:top w:val="nil"/>
              <w:left w:val="nil"/>
              <w:bottom w:val="nil"/>
              <w:right w:val="nil"/>
            </w:tcBorders>
            <w:shd w:val="clear" w:color="auto" w:fill="auto"/>
            <w:hideMark/>
          </w:tcPr>
          <w:p w14:paraId="05600A3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07408C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#38</w:t>
            </w:r>
          </w:p>
        </w:tc>
        <w:tc>
          <w:tcPr>
            <w:tcW w:w="1340" w:type="dxa"/>
            <w:tcBorders>
              <w:top w:val="nil"/>
              <w:left w:val="nil"/>
              <w:bottom w:val="nil"/>
              <w:right w:val="nil"/>
            </w:tcBorders>
            <w:shd w:val="clear" w:color="auto" w:fill="auto"/>
            <w:hideMark/>
          </w:tcPr>
          <w:p w14:paraId="0E81109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0865112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84E9D9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grammatik</w:t>
            </w:r>
          </w:p>
        </w:tc>
      </w:tr>
      <w:tr w:rsidR="0095621B" w:rsidRPr="009C23AF" w14:paraId="4B401DD3" w14:textId="77777777" w:rsidTr="007D4427">
        <w:trPr>
          <w:trHeight w:val="300"/>
        </w:trPr>
        <w:tc>
          <w:tcPr>
            <w:tcW w:w="1140" w:type="dxa"/>
            <w:tcBorders>
              <w:top w:val="nil"/>
              <w:left w:val="nil"/>
              <w:bottom w:val="nil"/>
              <w:right w:val="nil"/>
            </w:tcBorders>
            <w:shd w:val="clear" w:color="auto" w:fill="auto"/>
            <w:hideMark/>
          </w:tcPr>
          <w:p w14:paraId="68B2A07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7C420D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#39</w:t>
            </w:r>
          </w:p>
        </w:tc>
        <w:tc>
          <w:tcPr>
            <w:tcW w:w="1340" w:type="dxa"/>
            <w:tcBorders>
              <w:top w:val="nil"/>
              <w:left w:val="nil"/>
              <w:bottom w:val="nil"/>
              <w:right w:val="nil"/>
            </w:tcBorders>
            <w:shd w:val="clear" w:color="auto" w:fill="auto"/>
            <w:hideMark/>
          </w:tcPr>
          <w:p w14:paraId="2A2CF03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08171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66BA9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3647F72F" w14:textId="77777777" w:rsidTr="007D4427">
        <w:trPr>
          <w:trHeight w:val="300"/>
        </w:trPr>
        <w:tc>
          <w:tcPr>
            <w:tcW w:w="1140" w:type="dxa"/>
            <w:tcBorders>
              <w:top w:val="nil"/>
              <w:left w:val="nil"/>
              <w:bottom w:val="nil"/>
              <w:right w:val="nil"/>
            </w:tcBorders>
            <w:shd w:val="clear" w:color="auto" w:fill="auto"/>
            <w:hideMark/>
          </w:tcPr>
          <w:p w14:paraId="75C50EE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3D9994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#40</w:t>
            </w:r>
          </w:p>
        </w:tc>
        <w:tc>
          <w:tcPr>
            <w:tcW w:w="1340" w:type="dxa"/>
            <w:tcBorders>
              <w:top w:val="nil"/>
              <w:left w:val="nil"/>
              <w:bottom w:val="nil"/>
              <w:right w:val="nil"/>
            </w:tcBorders>
            <w:shd w:val="clear" w:color="auto" w:fill="auto"/>
            <w:hideMark/>
          </w:tcPr>
          <w:p w14:paraId="6DDAC94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D69A73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941398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C29134E" w14:textId="77777777" w:rsidTr="007D4427">
        <w:trPr>
          <w:trHeight w:val="300"/>
        </w:trPr>
        <w:tc>
          <w:tcPr>
            <w:tcW w:w="1140" w:type="dxa"/>
            <w:tcBorders>
              <w:top w:val="nil"/>
              <w:left w:val="nil"/>
              <w:bottom w:val="nil"/>
              <w:right w:val="nil"/>
            </w:tcBorders>
            <w:shd w:val="clear" w:color="auto" w:fill="auto"/>
            <w:hideMark/>
          </w:tcPr>
          <w:p w14:paraId="01E2A07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E31C4C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#41</w:t>
            </w:r>
          </w:p>
        </w:tc>
        <w:tc>
          <w:tcPr>
            <w:tcW w:w="1340" w:type="dxa"/>
            <w:tcBorders>
              <w:top w:val="nil"/>
              <w:left w:val="nil"/>
              <w:bottom w:val="nil"/>
              <w:right w:val="nil"/>
            </w:tcBorders>
            <w:shd w:val="clear" w:color="auto" w:fill="auto"/>
            <w:hideMark/>
          </w:tcPr>
          <w:p w14:paraId="0656C2D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97D73A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CCB3E7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7C0F23C4" w14:textId="77777777" w:rsidTr="007D4427">
        <w:trPr>
          <w:trHeight w:val="300"/>
        </w:trPr>
        <w:tc>
          <w:tcPr>
            <w:tcW w:w="1140" w:type="dxa"/>
            <w:tcBorders>
              <w:top w:val="nil"/>
              <w:left w:val="nil"/>
              <w:bottom w:val="nil"/>
              <w:right w:val="nil"/>
            </w:tcBorders>
            <w:shd w:val="clear" w:color="auto" w:fill="auto"/>
            <w:hideMark/>
          </w:tcPr>
          <w:p w14:paraId="5ED685B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6D4399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#42</w:t>
            </w:r>
          </w:p>
        </w:tc>
        <w:tc>
          <w:tcPr>
            <w:tcW w:w="1340" w:type="dxa"/>
            <w:tcBorders>
              <w:top w:val="nil"/>
              <w:left w:val="nil"/>
              <w:bottom w:val="nil"/>
              <w:right w:val="nil"/>
            </w:tcBorders>
            <w:shd w:val="clear" w:color="auto" w:fill="auto"/>
            <w:hideMark/>
          </w:tcPr>
          <w:p w14:paraId="76B1F83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48D710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13652B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ordforråd</w:t>
            </w:r>
          </w:p>
        </w:tc>
      </w:tr>
      <w:tr w:rsidR="0095621B" w:rsidRPr="009C23AF" w14:paraId="4A920A0A" w14:textId="77777777" w:rsidTr="007D4427">
        <w:trPr>
          <w:trHeight w:val="300"/>
        </w:trPr>
        <w:tc>
          <w:tcPr>
            <w:tcW w:w="1140" w:type="dxa"/>
            <w:tcBorders>
              <w:top w:val="nil"/>
              <w:left w:val="nil"/>
              <w:bottom w:val="nil"/>
              <w:right w:val="nil"/>
            </w:tcBorders>
            <w:shd w:val="clear" w:color="auto" w:fill="auto"/>
            <w:noWrap/>
            <w:vAlign w:val="bottom"/>
            <w:hideMark/>
          </w:tcPr>
          <w:p w14:paraId="6BDC23B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noWrap/>
            <w:vAlign w:val="bottom"/>
            <w:hideMark/>
          </w:tcPr>
          <w:p w14:paraId="77540E81" w14:textId="77777777" w:rsidR="0095621B" w:rsidRPr="009C23AF" w:rsidRDefault="0095621B" w:rsidP="007D4427">
            <w:pPr>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hideMark/>
          </w:tcPr>
          <w:p w14:paraId="6EBD6D0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740BF98F"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0A71CB54" w14:textId="77777777" w:rsidR="0095621B" w:rsidRPr="009C23AF" w:rsidRDefault="0095621B" w:rsidP="007D4427">
            <w:pPr>
              <w:rPr>
                <w:rFonts w:ascii="Calibri" w:eastAsia="Times New Roman" w:hAnsi="Calibri" w:cs="Times New Roman"/>
                <w:color w:val="000000"/>
              </w:rPr>
            </w:pPr>
          </w:p>
        </w:tc>
      </w:tr>
      <w:tr w:rsidR="0095621B" w:rsidRPr="009C23AF" w14:paraId="0EB79F3C" w14:textId="77777777" w:rsidTr="007D4427">
        <w:trPr>
          <w:trHeight w:val="460"/>
        </w:trPr>
        <w:tc>
          <w:tcPr>
            <w:tcW w:w="5240" w:type="dxa"/>
            <w:gridSpan w:val="3"/>
            <w:tcBorders>
              <w:top w:val="nil"/>
              <w:left w:val="nil"/>
              <w:bottom w:val="nil"/>
              <w:right w:val="nil"/>
            </w:tcBorders>
            <w:shd w:val="clear" w:color="auto" w:fill="auto"/>
            <w:hideMark/>
          </w:tcPr>
          <w:p w14:paraId="5F980822" w14:textId="77777777" w:rsidR="0095621B" w:rsidRPr="009C23AF" w:rsidRDefault="0095621B" w:rsidP="007D4427">
            <w:pPr>
              <w:rPr>
                <w:rFonts w:ascii="Calibri" w:eastAsia="Times New Roman" w:hAnsi="Calibri" w:cs="Times New Roman"/>
                <w:b/>
                <w:bCs/>
                <w:color w:val="000000"/>
                <w:sz w:val="36"/>
                <w:szCs w:val="36"/>
              </w:rPr>
            </w:pPr>
            <w:r w:rsidRPr="009C23AF">
              <w:rPr>
                <w:rFonts w:ascii="Calibri" w:eastAsia="Times New Roman" w:hAnsi="Calibri" w:cs="Times New Roman"/>
                <w:b/>
                <w:bCs/>
                <w:color w:val="000000"/>
                <w:sz w:val="36"/>
                <w:szCs w:val="36"/>
              </w:rPr>
              <w:t>1.4 Teksttyper</w:t>
            </w:r>
          </w:p>
        </w:tc>
        <w:tc>
          <w:tcPr>
            <w:tcW w:w="820" w:type="dxa"/>
            <w:tcBorders>
              <w:top w:val="nil"/>
              <w:left w:val="nil"/>
              <w:bottom w:val="nil"/>
              <w:right w:val="nil"/>
            </w:tcBorders>
            <w:shd w:val="clear" w:color="auto" w:fill="auto"/>
            <w:noWrap/>
            <w:vAlign w:val="bottom"/>
            <w:hideMark/>
          </w:tcPr>
          <w:p w14:paraId="667CECC5"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61943B66" w14:textId="77777777" w:rsidR="0095621B" w:rsidRPr="009C23AF" w:rsidRDefault="0095621B" w:rsidP="007D4427">
            <w:pPr>
              <w:rPr>
                <w:rFonts w:ascii="Calibri" w:eastAsia="Times New Roman" w:hAnsi="Calibri" w:cs="Times New Roman"/>
                <w:color w:val="000000"/>
              </w:rPr>
            </w:pPr>
          </w:p>
        </w:tc>
      </w:tr>
      <w:tr w:rsidR="0095621B" w:rsidRPr="009C23AF" w14:paraId="42DB4D56" w14:textId="77777777" w:rsidTr="007D4427">
        <w:trPr>
          <w:trHeight w:val="300"/>
        </w:trPr>
        <w:tc>
          <w:tcPr>
            <w:tcW w:w="5240" w:type="dxa"/>
            <w:gridSpan w:val="3"/>
            <w:tcBorders>
              <w:top w:val="nil"/>
              <w:left w:val="nil"/>
              <w:bottom w:val="nil"/>
              <w:right w:val="nil"/>
            </w:tcBorders>
            <w:shd w:val="clear" w:color="auto" w:fill="auto"/>
            <w:hideMark/>
          </w:tcPr>
          <w:p w14:paraId="356478D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Hvilke teksttyper læser I primært?</w:t>
            </w:r>
          </w:p>
        </w:tc>
        <w:tc>
          <w:tcPr>
            <w:tcW w:w="820" w:type="dxa"/>
            <w:tcBorders>
              <w:top w:val="nil"/>
              <w:left w:val="nil"/>
              <w:bottom w:val="nil"/>
              <w:right w:val="nil"/>
            </w:tcBorders>
            <w:shd w:val="clear" w:color="auto" w:fill="auto"/>
            <w:noWrap/>
            <w:vAlign w:val="bottom"/>
            <w:hideMark/>
          </w:tcPr>
          <w:p w14:paraId="6A7CCB36"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508CC12A" w14:textId="77777777" w:rsidR="0095621B" w:rsidRPr="009C23AF" w:rsidRDefault="0095621B" w:rsidP="007D4427">
            <w:pPr>
              <w:rPr>
                <w:rFonts w:ascii="Calibri" w:eastAsia="Times New Roman" w:hAnsi="Calibri" w:cs="Times New Roman"/>
                <w:color w:val="000000"/>
              </w:rPr>
            </w:pPr>
          </w:p>
        </w:tc>
      </w:tr>
      <w:tr w:rsidR="0095621B" w:rsidRPr="009C23AF" w14:paraId="3D62B422" w14:textId="77777777" w:rsidTr="007D4427">
        <w:trPr>
          <w:trHeight w:val="720"/>
        </w:trPr>
        <w:tc>
          <w:tcPr>
            <w:tcW w:w="1140" w:type="dxa"/>
            <w:tcBorders>
              <w:top w:val="nil"/>
              <w:left w:val="nil"/>
              <w:bottom w:val="nil"/>
              <w:right w:val="nil"/>
            </w:tcBorders>
            <w:shd w:val="clear" w:color="auto" w:fill="auto"/>
            <w:hideMark/>
          </w:tcPr>
          <w:p w14:paraId="7232B75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EB0F31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gamle tekster fra før 1980</w:t>
            </w:r>
          </w:p>
        </w:tc>
        <w:tc>
          <w:tcPr>
            <w:tcW w:w="1340" w:type="dxa"/>
            <w:tcBorders>
              <w:top w:val="nil"/>
              <w:left w:val="nil"/>
              <w:bottom w:val="nil"/>
              <w:right w:val="nil"/>
            </w:tcBorders>
            <w:shd w:val="clear" w:color="auto" w:fill="auto"/>
            <w:hideMark/>
          </w:tcPr>
          <w:p w14:paraId="056B0C95"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(4 - 9,1%)</w:t>
            </w:r>
          </w:p>
        </w:tc>
        <w:tc>
          <w:tcPr>
            <w:tcW w:w="820" w:type="dxa"/>
            <w:tcBorders>
              <w:top w:val="nil"/>
              <w:left w:val="nil"/>
              <w:bottom w:val="nil"/>
              <w:right w:val="nil"/>
            </w:tcBorders>
            <w:shd w:val="clear" w:color="auto" w:fill="auto"/>
            <w:noWrap/>
            <w:vAlign w:val="bottom"/>
            <w:hideMark/>
          </w:tcPr>
          <w:p w14:paraId="76CE6553"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67122001" w14:textId="77777777" w:rsidR="0095621B" w:rsidRPr="009C23AF" w:rsidRDefault="0095621B" w:rsidP="007D4427">
            <w:pPr>
              <w:rPr>
                <w:rFonts w:ascii="Calibri" w:eastAsia="Times New Roman" w:hAnsi="Calibri" w:cs="Times New Roman"/>
                <w:color w:val="000000"/>
              </w:rPr>
            </w:pPr>
          </w:p>
        </w:tc>
      </w:tr>
      <w:tr w:rsidR="0095621B" w:rsidRPr="009C23AF" w14:paraId="37C24A10" w14:textId="77777777" w:rsidTr="007D4427">
        <w:trPr>
          <w:trHeight w:val="360"/>
        </w:trPr>
        <w:tc>
          <w:tcPr>
            <w:tcW w:w="1140" w:type="dxa"/>
            <w:tcBorders>
              <w:top w:val="nil"/>
              <w:left w:val="nil"/>
              <w:bottom w:val="nil"/>
              <w:right w:val="nil"/>
            </w:tcBorders>
            <w:shd w:val="clear" w:color="auto" w:fill="auto"/>
            <w:hideMark/>
          </w:tcPr>
          <w:p w14:paraId="0EA55A2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880C09D"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avisartikler</w:t>
            </w:r>
          </w:p>
        </w:tc>
        <w:tc>
          <w:tcPr>
            <w:tcW w:w="1340" w:type="dxa"/>
            <w:tcBorders>
              <w:top w:val="nil"/>
              <w:left w:val="nil"/>
              <w:bottom w:val="nil"/>
              <w:right w:val="nil"/>
            </w:tcBorders>
            <w:shd w:val="clear" w:color="auto" w:fill="auto"/>
            <w:hideMark/>
          </w:tcPr>
          <w:p w14:paraId="7E6A528C"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(0 - 0%)</w:t>
            </w:r>
          </w:p>
        </w:tc>
        <w:tc>
          <w:tcPr>
            <w:tcW w:w="820" w:type="dxa"/>
            <w:tcBorders>
              <w:top w:val="nil"/>
              <w:left w:val="nil"/>
              <w:bottom w:val="nil"/>
              <w:right w:val="nil"/>
            </w:tcBorders>
            <w:shd w:val="clear" w:color="auto" w:fill="auto"/>
            <w:noWrap/>
            <w:vAlign w:val="bottom"/>
            <w:hideMark/>
          </w:tcPr>
          <w:p w14:paraId="4FEDCD74"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70EFBA12" w14:textId="77777777" w:rsidR="0095621B" w:rsidRPr="009C23AF" w:rsidRDefault="0095621B" w:rsidP="007D4427">
            <w:pPr>
              <w:rPr>
                <w:rFonts w:ascii="Calibri" w:eastAsia="Times New Roman" w:hAnsi="Calibri" w:cs="Times New Roman"/>
                <w:color w:val="000000"/>
              </w:rPr>
            </w:pPr>
          </w:p>
        </w:tc>
      </w:tr>
      <w:tr w:rsidR="0095621B" w:rsidRPr="009C23AF" w14:paraId="47E9EFA8" w14:textId="77777777" w:rsidTr="007D4427">
        <w:trPr>
          <w:trHeight w:val="360"/>
        </w:trPr>
        <w:tc>
          <w:tcPr>
            <w:tcW w:w="1140" w:type="dxa"/>
            <w:tcBorders>
              <w:top w:val="nil"/>
              <w:left w:val="nil"/>
              <w:bottom w:val="nil"/>
              <w:right w:val="nil"/>
            </w:tcBorders>
            <w:shd w:val="clear" w:color="auto" w:fill="auto"/>
            <w:hideMark/>
          </w:tcPr>
          <w:p w14:paraId="33A015A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F6BEA09"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digte/sange</w:t>
            </w:r>
          </w:p>
        </w:tc>
        <w:tc>
          <w:tcPr>
            <w:tcW w:w="1340" w:type="dxa"/>
            <w:tcBorders>
              <w:top w:val="nil"/>
              <w:left w:val="nil"/>
              <w:bottom w:val="nil"/>
              <w:right w:val="nil"/>
            </w:tcBorders>
            <w:shd w:val="clear" w:color="auto" w:fill="auto"/>
            <w:hideMark/>
          </w:tcPr>
          <w:p w14:paraId="09FE157E"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(3 - 6,8%)</w:t>
            </w:r>
          </w:p>
        </w:tc>
        <w:tc>
          <w:tcPr>
            <w:tcW w:w="820" w:type="dxa"/>
            <w:tcBorders>
              <w:top w:val="nil"/>
              <w:left w:val="nil"/>
              <w:bottom w:val="nil"/>
              <w:right w:val="nil"/>
            </w:tcBorders>
            <w:shd w:val="clear" w:color="auto" w:fill="auto"/>
            <w:noWrap/>
            <w:vAlign w:val="bottom"/>
            <w:hideMark/>
          </w:tcPr>
          <w:p w14:paraId="738B3B6B"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3F735E00" w14:textId="77777777" w:rsidR="0095621B" w:rsidRPr="009C23AF" w:rsidRDefault="0095621B" w:rsidP="007D4427">
            <w:pPr>
              <w:rPr>
                <w:rFonts w:ascii="Calibri" w:eastAsia="Times New Roman" w:hAnsi="Calibri" w:cs="Times New Roman"/>
                <w:color w:val="000000"/>
              </w:rPr>
            </w:pPr>
          </w:p>
        </w:tc>
      </w:tr>
      <w:tr w:rsidR="0095621B" w:rsidRPr="009C23AF" w14:paraId="3A08E328" w14:textId="77777777" w:rsidTr="007D4427">
        <w:trPr>
          <w:trHeight w:val="720"/>
        </w:trPr>
        <w:tc>
          <w:tcPr>
            <w:tcW w:w="1140" w:type="dxa"/>
            <w:tcBorders>
              <w:top w:val="nil"/>
              <w:left w:val="nil"/>
              <w:bottom w:val="nil"/>
              <w:right w:val="nil"/>
            </w:tcBorders>
            <w:shd w:val="clear" w:color="auto" w:fill="auto"/>
            <w:hideMark/>
          </w:tcPr>
          <w:p w14:paraId="749BC8B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76FCF4D"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nyere litteratur</w:t>
            </w:r>
          </w:p>
        </w:tc>
        <w:tc>
          <w:tcPr>
            <w:tcW w:w="1340" w:type="dxa"/>
            <w:tcBorders>
              <w:top w:val="nil"/>
              <w:left w:val="nil"/>
              <w:bottom w:val="nil"/>
              <w:right w:val="nil"/>
            </w:tcBorders>
            <w:shd w:val="clear" w:color="auto" w:fill="auto"/>
            <w:hideMark/>
          </w:tcPr>
          <w:p w14:paraId="37708714"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(29 - 65,9%)</w:t>
            </w:r>
          </w:p>
        </w:tc>
        <w:tc>
          <w:tcPr>
            <w:tcW w:w="820" w:type="dxa"/>
            <w:tcBorders>
              <w:top w:val="nil"/>
              <w:left w:val="nil"/>
              <w:bottom w:val="nil"/>
              <w:right w:val="nil"/>
            </w:tcBorders>
            <w:shd w:val="clear" w:color="auto" w:fill="auto"/>
            <w:noWrap/>
            <w:vAlign w:val="bottom"/>
            <w:hideMark/>
          </w:tcPr>
          <w:p w14:paraId="72FAD664"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1BFFA926" w14:textId="77777777" w:rsidR="0095621B" w:rsidRPr="009C23AF" w:rsidRDefault="0095621B" w:rsidP="007D4427">
            <w:pPr>
              <w:rPr>
                <w:rFonts w:ascii="Calibri" w:eastAsia="Times New Roman" w:hAnsi="Calibri" w:cs="Times New Roman"/>
                <w:color w:val="000000"/>
              </w:rPr>
            </w:pPr>
          </w:p>
        </w:tc>
      </w:tr>
      <w:tr w:rsidR="0095621B" w:rsidRPr="009C23AF" w14:paraId="4FCB78FD" w14:textId="77777777" w:rsidTr="007D4427">
        <w:trPr>
          <w:trHeight w:val="720"/>
        </w:trPr>
        <w:tc>
          <w:tcPr>
            <w:tcW w:w="1140" w:type="dxa"/>
            <w:tcBorders>
              <w:top w:val="nil"/>
              <w:left w:val="nil"/>
              <w:bottom w:val="nil"/>
              <w:right w:val="nil"/>
            </w:tcBorders>
            <w:shd w:val="clear" w:color="auto" w:fill="auto"/>
            <w:hideMark/>
          </w:tcPr>
          <w:p w14:paraId="01FF52E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B1BDB1B"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filmmanuskripter</w:t>
            </w:r>
          </w:p>
        </w:tc>
        <w:tc>
          <w:tcPr>
            <w:tcW w:w="1340" w:type="dxa"/>
            <w:tcBorders>
              <w:top w:val="nil"/>
              <w:left w:val="nil"/>
              <w:bottom w:val="nil"/>
              <w:right w:val="nil"/>
            </w:tcBorders>
            <w:shd w:val="clear" w:color="auto" w:fill="auto"/>
            <w:hideMark/>
          </w:tcPr>
          <w:p w14:paraId="36B17254"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(5 - 11,4%)</w:t>
            </w:r>
          </w:p>
        </w:tc>
        <w:tc>
          <w:tcPr>
            <w:tcW w:w="820" w:type="dxa"/>
            <w:tcBorders>
              <w:top w:val="nil"/>
              <w:left w:val="nil"/>
              <w:bottom w:val="nil"/>
              <w:right w:val="nil"/>
            </w:tcBorders>
            <w:shd w:val="clear" w:color="auto" w:fill="auto"/>
            <w:noWrap/>
            <w:vAlign w:val="bottom"/>
            <w:hideMark/>
          </w:tcPr>
          <w:p w14:paraId="507BD0FD"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390D56E6" w14:textId="77777777" w:rsidR="0095621B" w:rsidRPr="009C23AF" w:rsidRDefault="0095621B" w:rsidP="007D4427">
            <w:pPr>
              <w:rPr>
                <w:rFonts w:ascii="Calibri" w:eastAsia="Times New Roman" w:hAnsi="Calibri" w:cs="Times New Roman"/>
                <w:color w:val="000000"/>
              </w:rPr>
            </w:pPr>
          </w:p>
        </w:tc>
      </w:tr>
      <w:tr w:rsidR="0095621B" w:rsidRPr="009C23AF" w14:paraId="03BBF4B1" w14:textId="77777777" w:rsidTr="007D4427">
        <w:trPr>
          <w:trHeight w:val="360"/>
        </w:trPr>
        <w:tc>
          <w:tcPr>
            <w:tcW w:w="1140" w:type="dxa"/>
            <w:tcBorders>
              <w:top w:val="nil"/>
              <w:left w:val="nil"/>
              <w:bottom w:val="nil"/>
              <w:right w:val="nil"/>
            </w:tcBorders>
            <w:shd w:val="clear" w:color="auto" w:fill="auto"/>
            <w:hideMark/>
          </w:tcPr>
          <w:p w14:paraId="4BED6E0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EA306DD"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Ubesvaret</w:t>
            </w:r>
          </w:p>
        </w:tc>
        <w:tc>
          <w:tcPr>
            <w:tcW w:w="1340" w:type="dxa"/>
            <w:tcBorders>
              <w:top w:val="nil"/>
              <w:left w:val="nil"/>
              <w:bottom w:val="nil"/>
              <w:right w:val="nil"/>
            </w:tcBorders>
            <w:shd w:val="clear" w:color="auto" w:fill="auto"/>
            <w:hideMark/>
          </w:tcPr>
          <w:p w14:paraId="7F4B43F1" w14:textId="77777777" w:rsidR="0095621B" w:rsidRPr="009C23AF" w:rsidRDefault="0095621B" w:rsidP="007D4427">
            <w:pPr>
              <w:rPr>
                <w:rFonts w:ascii="Calibri" w:eastAsia="Times New Roman" w:hAnsi="Calibri" w:cs="Times New Roman"/>
                <w:b/>
                <w:bCs/>
                <w:color w:val="000000"/>
                <w:sz w:val="28"/>
                <w:szCs w:val="28"/>
              </w:rPr>
            </w:pPr>
            <w:r w:rsidRPr="009C23AF">
              <w:rPr>
                <w:rFonts w:ascii="Calibri" w:eastAsia="Times New Roman" w:hAnsi="Calibri" w:cs="Times New Roman"/>
                <w:b/>
                <w:bCs/>
                <w:color w:val="000000"/>
                <w:sz w:val="28"/>
                <w:szCs w:val="28"/>
              </w:rPr>
              <w:t>(3 - 6,8%)</w:t>
            </w:r>
          </w:p>
        </w:tc>
        <w:tc>
          <w:tcPr>
            <w:tcW w:w="820" w:type="dxa"/>
            <w:tcBorders>
              <w:top w:val="nil"/>
              <w:left w:val="nil"/>
              <w:bottom w:val="nil"/>
              <w:right w:val="nil"/>
            </w:tcBorders>
            <w:shd w:val="clear" w:color="auto" w:fill="auto"/>
            <w:noWrap/>
            <w:vAlign w:val="bottom"/>
            <w:hideMark/>
          </w:tcPr>
          <w:p w14:paraId="057A77E7" w14:textId="77777777" w:rsidR="0095621B" w:rsidRPr="009C23AF" w:rsidRDefault="0095621B" w:rsidP="007D4427">
            <w:pPr>
              <w:rPr>
                <w:rFonts w:ascii="Calibri" w:eastAsia="Times New Roman" w:hAnsi="Calibri" w:cs="Times New Roman"/>
                <w:color w:val="000000"/>
              </w:rPr>
            </w:pPr>
          </w:p>
        </w:tc>
        <w:tc>
          <w:tcPr>
            <w:tcW w:w="3100" w:type="dxa"/>
            <w:tcBorders>
              <w:top w:val="nil"/>
              <w:left w:val="nil"/>
              <w:bottom w:val="nil"/>
              <w:right w:val="nil"/>
            </w:tcBorders>
            <w:shd w:val="clear" w:color="auto" w:fill="auto"/>
            <w:noWrap/>
            <w:vAlign w:val="bottom"/>
            <w:hideMark/>
          </w:tcPr>
          <w:p w14:paraId="46569C6E" w14:textId="77777777" w:rsidR="0095621B" w:rsidRPr="009C23AF" w:rsidRDefault="0095621B" w:rsidP="007D4427">
            <w:pPr>
              <w:rPr>
                <w:rFonts w:ascii="Calibri" w:eastAsia="Times New Roman" w:hAnsi="Calibri" w:cs="Times New Roman"/>
                <w:color w:val="000000"/>
              </w:rPr>
            </w:pPr>
          </w:p>
        </w:tc>
      </w:tr>
      <w:tr w:rsidR="0095621B" w:rsidRPr="009C23AF" w14:paraId="72F76A3B" w14:textId="77777777" w:rsidTr="007D4427">
        <w:trPr>
          <w:trHeight w:val="300"/>
        </w:trPr>
        <w:tc>
          <w:tcPr>
            <w:tcW w:w="1140" w:type="dxa"/>
            <w:tcBorders>
              <w:top w:val="nil"/>
              <w:left w:val="nil"/>
              <w:bottom w:val="nil"/>
              <w:right w:val="nil"/>
            </w:tcBorders>
            <w:shd w:val="clear" w:color="auto" w:fill="auto"/>
            <w:hideMark/>
          </w:tcPr>
          <w:p w14:paraId="5CA6DDC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896ECF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w:t>
            </w:r>
          </w:p>
        </w:tc>
        <w:tc>
          <w:tcPr>
            <w:tcW w:w="1340" w:type="dxa"/>
            <w:tcBorders>
              <w:top w:val="nil"/>
              <w:left w:val="nil"/>
              <w:bottom w:val="nil"/>
              <w:right w:val="nil"/>
            </w:tcBorders>
            <w:shd w:val="clear" w:color="auto" w:fill="auto"/>
            <w:hideMark/>
          </w:tcPr>
          <w:p w14:paraId="210D991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1B8087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C2A6F2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D310D7B" w14:textId="77777777" w:rsidTr="007D4427">
        <w:trPr>
          <w:trHeight w:val="300"/>
        </w:trPr>
        <w:tc>
          <w:tcPr>
            <w:tcW w:w="1140" w:type="dxa"/>
            <w:tcBorders>
              <w:top w:val="nil"/>
              <w:left w:val="nil"/>
              <w:bottom w:val="nil"/>
              <w:right w:val="nil"/>
            </w:tcBorders>
            <w:shd w:val="clear" w:color="auto" w:fill="auto"/>
            <w:hideMark/>
          </w:tcPr>
          <w:p w14:paraId="18B360A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490C7C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w:t>
            </w:r>
          </w:p>
        </w:tc>
        <w:tc>
          <w:tcPr>
            <w:tcW w:w="1340" w:type="dxa"/>
            <w:tcBorders>
              <w:top w:val="nil"/>
              <w:left w:val="nil"/>
              <w:bottom w:val="nil"/>
              <w:right w:val="nil"/>
            </w:tcBorders>
            <w:shd w:val="clear" w:color="auto" w:fill="auto"/>
            <w:hideMark/>
          </w:tcPr>
          <w:p w14:paraId="314E067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5A30B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40C76A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315B459C" w14:textId="77777777" w:rsidTr="007D4427">
        <w:trPr>
          <w:trHeight w:val="300"/>
        </w:trPr>
        <w:tc>
          <w:tcPr>
            <w:tcW w:w="1140" w:type="dxa"/>
            <w:tcBorders>
              <w:top w:val="nil"/>
              <w:left w:val="nil"/>
              <w:bottom w:val="nil"/>
              <w:right w:val="nil"/>
            </w:tcBorders>
            <w:shd w:val="clear" w:color="auto" w:fill="auto"/>
            <w:hideMark/>
          </w:tcPr>
          <w:p w14:paraId="3DDF0A9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0A613B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w:t>
            </w:r>
          </w:p>
        </w:tc>
        <w:tc>
          <w:tcPr>
            <w:tcW w:w="1340" w:type="dxa"/>
            <w:tcBorders>
              <w:top w:val="nil"/>
              <w:left w:val="nil"/>
              <w:bottom w:val="nil"/>
              <w:right w:val="nil"/>
            </w:tcBorders>
            <w:shd w:val="clear" w:color="auto" w:fill="auto"/>
            <w:hideMark/>
          </w:tcPr>
          <w:p w14:paraId="6E4EB9D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D3CDBC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2C742D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filmmanuskripter</w:t>
            </w:r>
          </w:p>
        </w:tc>
      </w:tr>
      <w:tr w:rsidR="0095621B" w:rsidRPr="009C23AF" w14:paraId="23924050" w14:textId="77777777" w:rsidTr="007D4427">
        <w:trPr>
          <w:trHeight w:val="300"/>
        </w:trPr>
        <w:tc>
          <w:tcPr>
            <w:tcW w:w="1140" w:type="dxa"/>
            <w:tcBorders>
              <w:top w:val="nil"/>
              <w:left w:val="nil"/>
              <w:bottom w:val="nil"/>
              <w:right w:val="nil"/>
            </w:tcBorders>
            <w:shd w:val="clear" w:color="auto" w:fill="auto"/>
            <w:hideMark/>
          </w:tcPr>
          <w:p w14:paraId="158A4AE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568CA4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w:t>
            </w:r>
          </w:p>
        </w:tc>
        <w:tc>
          <w:tcPr>
            <w:tcW w:w="1340" w:type="dxa"/>
            <w:tcBorders>
              <w:top w:val="nil"/>
              <w:left w:val="nil"/>
              <w:bottom w:val="nil"/>
              <w:right w:val="nil"/>
            </w:tcBorders>
            <w:shd w:val="clear" w:color="auto" w:fill="auto"/>
            <w:hideMark/>
          </w:tcPr>
          <w:p w14:paraId="5025B6E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1E687F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3FB1C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A1778A3" w14:textId="77777777" w:rsidTr="007D4427">
        <w:trPr>
          <w:trHeight w:val="300"/>
        </w:trPr>
        <w:tc>
          <w:tcPr>
            <w:tcW w:w="1140" w:type="dxa"/>
            <w:tcBorders>
              <w:top w:val="nil"/>
              <w:left w:val="nil"/>
              <w:bottom w:val="nil"/>
              <w:right w:val="nil"/>
            </w:tcBorders>
            <w:shd w:val="clear" w:color="auto" w:fill="auto"/>
            <w:hideMark/>
          </w:tcPr>
          <w:p w14:paraId="3CBA131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97AD42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#5</w:t>
            </w:r>
          </w:p>
        </w:tc>
        <w:tc>
          <w:tcPr>
            <w:tcW w:w="1340" w:type="dxa"/>
            <w:tcBorders>
              <w:top w:val="nil"/>
              <w:left w:val="nil"/>
              <w:bottom w:val="nil"/>
              <w:right w:val="nil"/>
            </w:tcBorders>
            <w:shd w:val="clear" w:color="auto" w:fill="auto"/>
            <w:hideMark/>
          </w:tcPr>
          <w:p w14:paraId="082AFAD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E52BC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9CD0A7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gamle tekster fra før 1980</w:t>
            </w:r>
          </w:p>
        </w:tc>
      </w:tr>
      <w:tr w:rsidR="0095621B" w:rsidRPr="009C23AF" w14:paraId="6B1EE48E" w14:textId="77777777" w:rsidTr="007D4427">
        <w:trPr>
          <w:trHeight w:val="300"/>
        </w:trPr>
        <w:tc>
          <w:tcPr>
            <w:tcW w:w="1140" w:type="dxa"/>
            <w:tcBorders>
              <w:top w:val="nil"/>
              <w:left w:val="nil"/>
              <w:bottom w:val="nil"/>
              <w:right w:val="nil"/>
            </w:tcBorders>
            <w:shd w:val="clear" w:color="auto" w:fill="auto"/>
            <w:hideMark/>
          </w:tcPr>
          <w:p w14:paraId="417BACE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0A5E44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#6</w:t>
            </w:r>
          </w:p>
        </w:tc>
        <w:tc>
          <w:tcPr>
            <w:tcW w:w="1340" w:type="dxa"/>
            <w:tcBorders>
              <w:top w:val="nil"/>
              <w:left w:val="nil"/>
              <w:bottom w:val="nil"/>
              <w:right w:val="nil"/>
            </w:tcBorders>
            <w:shd w:val="clear" w:color="auto" w:fill="auto"/>
            <w:hideMark/>
          </w:tcPr>
          <w:p w14:paraId="37334C0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5F7EF3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3A1394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66B6791F" w14:textId="77777777" w:rsidTr="007D4427">
        <w:trPr>
          <w:trHeight w:val="300"/>
        </w:trPr>
        <w:tc>
          <w:tcPr>
            <w:tcW w:w="1140" w:type="dxa"/>
            <w:tcBorders>
              <w:top w:val="nil"/>
              <w:left w:val="nil"/>
              <w:bottom w:val="nil"/>
              <w:right w:val="nil"/>
            </w:tcBorders>
            <w:shd w:val="clear" w:color="auto" w:fill="auto"/>
            <w:hideMark/>
          </w:tcPr>
          <w:p w14:paraId="1B33094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FF7E60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#7</w:t>
            </w:r>
          </w:p>
        </w:tc>
        <w:tc>
          <w:tcPr>
            <w:tcW w:w="1340" w:type="dxa"/>
            <w:tcBorders>
              <w:top w:val="nil"/>
              <w:left w:val="nil"/>
              <w:bottom w:val="nil"/>
              <w:right w:val="nil"/>
            </w:tcBorders>
            <w:shd w:val="clear" w:color="auto" w:fill="auto"/>
            <w:hideMark/>
          </w:tcPr>
          <w:p w14:paraId="343F557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CBF347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E4C787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B17EE55" w14:textId="77777777" w:rsidTr="007D4427">
        <w:trPr>
          <w:trHeight w:val="300"/>
        </w:trPr>
        <w:tc>
          <w:tcPr>
            <w:tcW w:w="1140" w:type="dxa"/>
            <w:tcBorders>
              <w:top w:val="nil"/>
              <w:left w:val="nil"/>
              <w:bottom w:val="nil"/>
              <w:right w:val="nil"/>
            </w:tcBorders>
            <w:shd w:val="clear" w:color="auto" w:fill="auto"/>
            <w:hideMark/>
          </w:tcPr>
          <w:p w14:paraId="015178D3"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D94F2F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#8</w:t>
            </w:r>
          </w:p>
        </w:tc>
        <w:tc>
          <w:tcPr>
            <w:tcW w:w="1340" w:type="dxa"/>
            <w:tcBorders>
              <w:top w:val="nil"/>
              <w:left w:val="nil"/>
              <w:bottom w:val="nil"/>
              <w:right w:val="nil"/>
            </w:tcBorders>
            <w:shd w:val="clear" w:color="auto" w:fill="auto"/>
            <w:hideMark/>
          </w:tcPr>
          <w:p w14:paraId="4639F66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8AE986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D18CA5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16734C87" w14:textId="77777777" w:rsidTr="007D4427">
        <w:trPr>
          <w:trHeight w:val="300"/>
        </w:trPr>
        <w:tc>
          <w:tcPr>
            <w:tcW w:w="1140" w:type="dxa"/>
            <w:tcBorders>
              <w:top w:val="nil"/>
              <w:left w:val="nil"/>
              <w:bottom w:val="nil"/>
              <w:right w:val="nil"/>
            </w:tcBorders>
            <w:shd w:val="clear" w:color="auto" w:fill="auto"/>
            <w:hideMark/>
          </w:tcPr>
          <w:p w14:paraId="401F149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36592F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#9</w:t>
            </w:r>
          </w:p>
        </w:tc>
        <w:tc>
          <w:tcPr>
            <w:tcW w:w="1340" w:type="dxa"/>
            <w:tcBorders>
              <w:top w:val="nil"/>
              <w:left w:val="nil"/>
              <w:bottom w:val="nil"/>
              <w:right w:val="nil"/>
            </w:tcBorders>
            <w:shd w:val="clear" w:color="auto" w:fill="auto"/>
            <w:hideMark/>
          </w:tcPr>
          <w:p w14:paraId="6AC2CFD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EAD207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2C40EA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filmmanuskripter</w:t>
            </w:r>
          </w:p>
        </w:tc>
      </w:tr>
      <w:tr w:rsidR="0095621B" w:rsidRPr="009C23AF" w14:paraId="5FEE6C42" w14:textId="77777777" w:rsidTr="007D4427">
        <w:trPr>
          <w:trHeight w:val="300"/>
        </w:trPr>
        <w:tc>
          <w:tcPr>
            <w:tcW w:w="1140" w:type="dxa"/>
            <w:tcBorders>
              <w:top w:val="nil"/>
              <w:left w:val="nil"/>
              <w:bottom w:val="nil"/>
              <w:right w:val="nil"/>
            </w:tcBorders>
            <w:shd w:val="clear" w:color="auto" w:fill="auto"/>
            <w:hideMark/>
          </w:tcPr>
          <w:p w14:paraId="604B966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4ED6ED6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#11</w:t>
            </w:r>
          </w:p>
        </w:tc>
        <w:tc>
          <w:tcPr>
            <w:tcW w:w="1340" w:type="dxa"/>
            <w:tcBorders>
              <w:top w:val="nil"/>
              <w:left w:val="nil"/>
              <w:bottom w:val="nil"/>
              <w:right w:val="nil"/>
            </w:tcBorders>
            <w:shd w:val="clear" w:color="auto" w:fill="auto"/>
            <w:hideMark/>
          </w:tcPr>
          <w:p w14:paraId="265F44E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FE3A87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BC1AB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gamle tekster fra før 1980</w:t>
            </w:r>
          </w:p>
        </w:tc>
      </w:tr>
      <w:tr w:rsidR="0095621B" w:rsidRPr="009C23AF" w14:paraId="491CA905" w14:textId="77777777" w:rsidTr="007D4427">
        <w:trPr>
          <w:trHeight w:val="300"/>
        </w:trPr>
        <w:tc>
          <w:tcPr>
            <w:tcW w:w="1140" w:type="dxa"/>
            <w:tcBorders>
              <w:top w:val="nil"/>
              <w:left w:val="nil"/>
              <w:bottom w:val="nil"/>
              <w:right w:val="nil"/>
            </w:tcBorders>
            <w:shd w:val="clear" w:color="auto" w:fill="auto"/>
            <w:hideMark/>
          </w:tcPr>
          <w:p w14:paraId="58BBF7CB"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E1DFC1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#12</w:t>
            </w:r>
          </w:p>
        </w:tc>
        <w:tc>
          <w:tcPr>
            <w:tcW w:w="1340" w:type="dxa"/>
            <w:tcBorders>
              <w:top w:val="nil"/>
              <w:left w:val="nil"/>
              <w:bottom w:val="nil"/>
              <w:right w:val="nil"/>
            </w:tcBorders>
            <w:shd w:val="clear" w:color="auto" w:fill="auto"/>
            <w:hideMark/>
          </w:tcPr>
          <w:p w14:paraId="1F5CD3E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73AEF3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AF7A25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digte/sange</w:t>
            </w:r>
          </w:p>
        </w:tc>
      </w:tr>
      <w:tr w:rsidR="0095621B" w:rsidRPr="009C23AF" w14:paraId="37D35E45" w14:textId="77777777" w:rsidTr="007D4427">
        <w:trPr>
          <w:trHeight w:val="300"/>
        </w:trPr>
        <w:tc>
          <w:tcPr>
            <w:tcW w:w="1140" w:type="dxa"/>
            <w:tcBorders>
              <w:top w:val="nil"/>
              <w:left w:val="nil"/>
              <w:bottom w:val="nil"/>
              <w:right w:val="nil"/>
            </w:tcBorders>
            <w:shd w:val="clear" w:color="auto" w:fill="auto"/>
            <w:hideMark/>
          </w:tcPr>
          <w:p w14:paraId="6B8CF97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A4BEDA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#13</w:t>
            </w:r>
          </w:p>
        </w:tc>
        <w:tc>
          <w:tcPr>
            <w:tcW w:w="1340" w:type="dxa"/>
            <w:tcBorders>
              <w:top w:val="nil"/>
              <w:left w:val="nil"/>
              <w:bottom w:val="nil"/>
              <w:right w:val="nil"/>
            </w:tcBorders>
            <w:shd w:val="clear" w:color="auto" w:fill="auto"/>
            <w:hideMark/>
          </w:tcPr>
          <w:p w14:paraId="6DE7FC6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7CAB6C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6D22B4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filmmanuskripter</w:t>
            </w:r>
          </w:p>
        </w:tc>
      </w:tr>
      <w:tr w:rsidR="0095621B" w:rsidRPr="009C23AF" w14:paraId="49DFFB5F" w14:textId="77777777" w:rsidTr="007D4427">
        <w:trPr>
          <w:trHeight w:val="300"/>
        </w:trPr>
        <w:tc>
          <w:tcPr>
            <w:tcW w:w="1140" w:type="dxa"/>
            <w:tcBorders>
              <w:top w:val="nil"/>
              <w:left w:val="nil"/>
              <w:bottom w:val="nil"/>
              <w:right w:val="nil"/>
            </w:tcBorders>
            <w:shd w:val="clear" w:color="auto" w:fill="auto"/>
            <w:hideMark/>
          </w:tcPr>
          <w:p w14:paraId="42D4533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689FA4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#14</w:t>
            </w:r>
          </w:p>
        </w:tc>
        <w:tc>
          <w:tcPr>
            <w:tcW w:w="1340" w:type="dxa"/>
            <w:tcBorders>
              <w:top w:val="nil"/>
              <w:left w:val="nil"/>
              <w:bottom w:val="nil"/>
              <w:right w:val="nil"/>
            </w:tcBorders>
            <w:shd w:val="clear" w:color="auto" w:fill="auto"/>
            <w:hideMark/>
          </w:tcPr>
          <w:p w14:paraId="5653CC6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7D4D43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ADD61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47D8D3F" w14:textId="77777777" w:rsidTr="007D4427">
        <w:trPr>
          <w:trHeight w:val="300"/>
        </w:trPr>
        <w:tc>
          <w:tcPr>
            <w:tcW w:w="1140" w:type="dxa"/>
            <w:tcBorders>
              <w:top w:val="nil"/>
              <w:left w:val="nil"/>
              <w:bottom w:val="nil"/>
              <w:right w:val="nil"/>
            </w:tcBorders>
            <w:shd w:val="clear" w:color="auto" w:fill="auto"/>
            <w:hideMark/>
          </w:tcPr>
          <w:p w14:paraId="30BB3D6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A2FAD1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#15</w:t>
            </w:r>
          </w:p>
        </w:tc>
        <w:tc>
          <w:tcPr>
            <w:tcW w:w="1340" w:type="dxa"/>
            <w:tcBorders>
              <w:top w:val="nil"/>
              <w:left w:val="nil"/>
              <w:bottom w:val="nil"/>
              <w:right w:val="nil"/>
            </w:tcBorders>
            <w:shd w:val="clear" w:color="auto" w:fill="auto"/>
            <w:hideMark/>
          </w:tcPr>
          <w:p w14:paraId="320F9A2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B98B0D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BC5F60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D31D2BB" w14:textId="77777777" w:rsidTr="007D4427">
        <w:trPr>
          <w:trHeight w:val="300"/>
        </w:trPr>
        <w:tc>
          <w:tcPr>
            <w:tcW w:w="1140" w:type="dxa"/>
            <w:tcBorders>
              <w:top w:val="nil"/>
              <w:left w:val="nil"/>
              <w:bottom w:val="nil"/>
              <w:right w:val="nil"/>
            </w:tcBorders>
            <w:shd w:val="clear" w:color="auto" w:fill="auto"/>
            <w:hideMark/>
          </w:tcPr>
          <w:p w14:paraId="5FA05DA9"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63609F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#16</w:t>
            </w:r>
          </w:p>
        </w:tc>
        <w:tc>
          <w:tcPr>
            <w:tcW w:w="1340" w:type="dxa"/>
            <w:tcBorders>
              <w:top w:val="nil"/>
              <w:left w:val="nil"/>
              <w:bottom w:val="nil"/>
              <w:right w:val="nil"/>
            </w:tcBorders>
            <w:shd w:val="clear" w:color="auto" w:fill="auto"/>
            <w:hideMark/>
          </w:tcPr>
          <w:p w14:paraId="02282B7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A17F73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474501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38C5FD5A" w14:textId="77777777" w:rsidTr="007D4427">
        <w:trPr>
          <w:trHeight w:val="300"/>
        </w:trPr>
        <w:tc>
          <w:tcPr>
            <w:tcW w:w="1140" w:type="dxa"/>
            <w:tcBorders>
              <w:top w:val="nil"/>
              <w:left w:val="nil"/>
              <w:bottom w:val="nil"/>
              <w:right w:val="nil"/>
            </w:tcBorders>
            <w:shd w:val="clear" w:color="auto" w:fill="auto"/>
            <w:hideMark/>
          </w:tcPr>
          <w:p w14:paraId="5B6E2F3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D17392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#17</w:t>
            </w:r>
          </w:p>
        </w:tc>
        <w:tc>
          <w:tcPr>
            <w:tcW w:w="1340" w:type="dxa"/>
            <w:tcBorders>
              <w:top w:val="nil"/>
              <w:left w:val="nil"/>
              <w:bottom w:val="nil"/>
              <w:right w:val="nil"/>
            </w:tcBorders>
            <w:shd w:val="clear" w:color="auto" w:fill="auto"/>
            <w:hideMark/>
          </w:tcPr>
          <w:p w14:paraId="6EF8B95A"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6EB9B4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7B07D5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36CE4C21" w14:textId="77777777" w:rsidTr="007D4427">
        <w:trPr>
          <w:trHeight w:val="300"/>
        </w:trPr>
        <w:tc>
          <w:tcPr>
            <w:tcW w:w="1140" w:type="dxa"/>
            <w:tcBorders>
              <w:top w:val="nil"/>
              <w:left w:val="nil"/>
              <w:bottom w:val="nil"/>
              <w:right w:val="nil"/>
            </w:tcBorders>
            <w:shd w:val="clear" w:color="auto" w:fill="auto"/>
            <w:hideMark/>
          </w:tcPr>
          <w:p w14:paraId="1E9531C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CA2543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#18</w:t>
            </w:r>
          </w:p>
        </w:tc>
        <w:tc>
          <w:tcPr>
            <w:tcW w:w="1340" w:type="dxa"/>
            <w:tcBorders>
              <w:top w:val="nil"/>
              <w:left w:val="nil"/>
              <w:bottom w:val="nil"/>
              <w:right w:val="nil"/>
            </w:tcBorders>
            <w:shd w:val="clear" w:color="auto" w:fill="auto"/>
            <w:hideMark/>
          </w:tcPr>
          <w:p w14:paraId="5A86788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3CBDBF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EC280A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72482DD5" w14:textId="77777777" w:rsidTr="007D4427">
        <w:trPr>
          <w:trHeight w:val="300"/>
        </w:trPr>
        <w:tc>
          <w:tcPr>
            <w:tcW w:w="1140" w:type="dxa"/>
            <w:tcBorders>
              <w:top w:val="nil"/>
              <w:left w:val="nil"/>
              <w:bottom w:val="nil"/>
              <w:right w:val="nil"/>
            </w:tcBorders>
            <w:shd w:val="clear" w:color="auto" w:fill="auto"/>
            <w:hideMark/>
          </w:tcPr>
          <w:p w14:paraId="234B502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B4EAA8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#19</w:t>
            </w:r>
          </w:p>
        </w:tc>
        <w:tc>
          <w:tcPr>
            <w:tcW w:w="1340" w:type="dxa"/>
            <w:tcBorders>
              <w:top w:val="nil"/>
              <w:left w:val="nil"/>
              <w:bottom w:val="nil"/>
              <w:right w:val="nil"/>
            </w:tcBorders>
            <w:shd w:val="clear" w:color="auto" w:fill="auto"/>
            <w:hideMark/>
          </w:tcPr>
          <w:p w14:paraId="33F1E0E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14CE2A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DA0862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A24A7FA" w14:textId="77777777" w:rsidTr="007D4427">
        <w:trPr>
          <w:trHeight w:val="300"/>
        </w:trPr>
        <w:tc>
          <w:tcPr>
            <w:tcW w:w="1140" w:type="dxa"/>
            <w:tcBorders>
              <w:top w:val="nil"/>
              <w:left w:val="nil"/>
              <w:bottom w:val="nil"/>
              <w:right w:val="nil"/>
            </w:tcBorders>
            <w:shd w:val="clear" w:color="auto" w:fill="auto"/>
            <w:hideMark/>
          </w:tcPr>
          <w:p w14:paraId="56133B2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AD0AA2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#20</w:t>
            </w:r>
          </w:p>
        </w:tc>
        <w:tc>
          <w:tcPr>
            <w:tcW w:w="1340" w:type="dxa"/>
            <w:tcBorders>
              <w:top w:val="nil"/>
              <w:left w:val="nil"/>
              <w:bottom w:val="nil"/>
              <w:right w:val="nil"/>
            </w:tcBorders>
            <w:shd w:val="clear" w:color="auto" w:fill="auto"/>
            <w:hideMark/>
          </w:tcPr>
          <w:p w14:paraId="721D2882"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3A7EAD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BE98F2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74E0FBE9" w14:textId="77777777" w:rsidTr="007D4427">
        <w:trPr>
          <w:trHeight w:val="300"/>
        </w:trPr>
        <w:tc>
          <w:tcPr>
            <w:tcW w:w="1140" w:type="dxa"/>
            <w:tcBorders>
              <w:top w:val="nil"/>
              <w:left w:val="nil"/>
              <w:bottom w:val="nil"/>
              <w:right w:val="nil"/>
            </w:tcBorders>
            <w:shd w:val="clear" w:color="auto" w:fill="auto"/>
            <w:hideMark/>
          </w:tcPr>
          <w:p w14:paraId="3B4CE42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FD8BC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#21</w:t>
            </w:r>
          </w:p>
        </w:tc>
        <w:tc>
          <w:tcPr>
            <w:tcW w:w="1340" w:type="dxa"/>
            <w:tcBorders>
              <w:top w:val="nil"/>
              <w:left w:val="nil"/>
              <w:bottom w:val="nil"/>
              <w:right w:val="nil"/>
            </w:tcBorders>
            <w:shd w:val="clear" w:color="auto" w:fill="auto"/>
            <w:hideMark/>
          </w:tcPr>
          <w:p w14:paraId="08CB07E7"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FFACE3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3C698C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60AD0082" w14:textId="77777777" w:rsidTr="007D4427">
        <w:trPr>
          <w:trHeight w:val="300"/>
        </w:trPr>
        <w:tc>
          <w:tcPr>
            <w:tcW w:w="1140" w:type="dxa"/>
            <w:tcBorders>
              <w:top w:val="nil"/>
              <w:left w:val="nil"/>
              <w:bottom w:val="nil"/>
              <w:right w:val="nil"/>
            </w:tcBorders>
            <w:shd w:val="clear" w:color="auto" w:fill="auto"/>
            <w:hideMark/>
          </w:tcPr>
          <w:p w14:paraId="762D1B1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B76494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#22</w:t>
            </w:r>
          </w:p>
        </w:tc>
        <w:tc>
          <w:tcPr>
            <w:tcW w:w="1340" w:type="dxa"/>
            <w:tcBorders>
              <w:top w:val="nil"/>
              <w:left w:val="nil"/>
              <w:bottom w:val="nil"/>
              <w:right w:val="nil"/>
            </w:tcBorders>
            <w:shd w:val="clear" w:color="auto" w:fill="auto"/>
            <w:hideMark/>
          </w:tcPr>
          <w:p w14:paraId="43E7157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32F782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F216F0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8C18D95" w14:textId="77777777" w:rsidTr="007D4427">
        <w:trPr>
          <w:trHeight w:val="300"/>
        </w:trPr>
        <w:tc>
          <w:tcPr>
            <w:tcW w:w="1140" w:type="dxa"/>
            <w:tcBorders>
              <w:top w:val="nil"/>
              <w:left w:val="nil"/>
              <w:bottom w:val="nil"/>
              <w:right w:val="nil"/>
            </w:tcBorders>
            <w:shd w:val="clear" w:color="auto" w:fill="auto"/>
            <w:hideMark/>
          </w:tcPr>
          <w:p w14:paraId="67F9786E"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88E01C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#23</w:t>
            </w:r>
          </w:p>
        </w:tc>
        <w:tc>
          <w:tcPr>
            <w:tcW w:w="1340" w:type="dxa"/>
            <w:tcBorders>
              <w:top w:val="nil"/>
              <w:left w:val="nil"/>
              <w:bottom w:val="nil"/>
              <w:right w:val="nil"/>
            </w:tcBorders>
            <w:shd w:val="clear" w:color="auto" w:fill="auto"/>
            <w:hideMark/>
          </w:tcPr>
          <w:p w14:paraId="2AE8209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6380CA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F49AEB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51FA974" w14:textId="77777777" w:rsidTr="007D4427">
        <w:trPr>
          <w:trHeight w:val="300"/>
        </w:trPr>
        <w:tc>
          <w:tcPr>
            <w:tcW w:w="1140" w:type="dxa"/>
            <w:tcBorders>
              <w:top w:val="nil"/>
              <w:left w:val="nil"/>
              <w:bottom w:val="nil"/>
              <w:right w:val="nil"/>
            </w:tcBorders>
            <w:shd w:val="clear" w:color="auto" w:fill="auto"/>
            <w:hideMark/>
          </w:tcPr>
          <w:p w14:paraId="14616FD0"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90B3A8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#24</w:t>
            </w:r>
          </w:p>
        </w:tc>
        <w:tc>
          <w:tcPr>
            <w:tcW w:w="1340" w:type="dxa"/>
            <w:tcBorders>
              <w:top w:val="nil"/>
              <w:left w:val="nil"/>
              <w:bottom w:val="nil"/>
              <w:right w:val="nil"/>
            </w:tcBorders>
            <w:shd w:val="clear" w:color="auto" w:fill="auto"/>
            <w:hideMark/>
          </w:tcPr>
          <w:p w14:paraId="3ED04CB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81AF672"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D6D4C9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64B17E6E" w14:textId="77777777" w:rsidTr="007D4427">
        <w:trPr>
          <w:trHeight w:val="300"/>
        </w:trPr>
        <w:tc>
          <w:tcPr>
            <w:tcW w:w="1140" w:type="dxa"/>
            <w:tcBorders>
              <w:top w:val="nil"/>
              <w:left w:val="nil"/>
              <w:bottom w:val="nil"/>
              <w:right w:val="nil"/>
            </w:tcBorders>
            <w:shd w:val="clear" w:color="auto" w:fill="auto"/>
            <w:hideMark/>
          </w:tcPr>
          <w:p w14:paraId="2AB478E5"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88EB40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#25</w:t>
            </w:r>
          </w:p>
        </w:tc>
        <w:tc>
          <w:tcPr>
            <w:tcW w:w="1340" w:type="dxa"/>
            <w:tcBorders>
              <w:top w:val="nil"/>
              <w:left w:val="nil"/>
              <w:bottom w:val="nil"/>
              <w:right w:val="nil"/>
            </w:tcBorders>
            <w:shd w:val="clear" w:color="auto" w:fill="auto"/>
            <w:hideMark/>
          </w:tcPr>
          <w:p w14:paraId="459DF57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57DDDC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54EA23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DA104AF" w14:textId="77777777" w:rsidTr="007D4427">
        <w:trPr>
          <w:trHeight w:val="300"/>
        </w:trPr>
        <w:tc>
          <w:tcPr>
            <w:tcW w:w="1140" w:type="dxa"/>
            <w:tcBorders>
              <w:top w:val="nil"/>
              <w:left w:val="nil"/>
              <w:bottom w:val="nil"/>
              <w:right w:val="nil"/>
            </w:tcBorders>
            <w:shd w:val="clear" w:color="auto" w:fill="auto"/>
            <w:hideMark/>
          </w:tcPr>
          <w:p w14:paraId="084C1E3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B2F550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#26</w:t>
            </w:r>
          </w:p>
        </w:tc>
        <w:tc>
          <w:tcPr>
            <w:tcW w:w="1340" w:type="dxa"/>
            <w:tcBorders>
              <w:top w:val="nil"/>
              <w:left w:val="nil"/>
              <w:bottom w:val="nil"/>
              <w:right w:val="nil"/>
            </w:tcBorders>
            <w:shd w:val="clear" w:color="auto" w:fill="auto"/>
            <w:hideMark/>
          </w:tcPr>
          <w:p w14:paraId="11DCF656"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4E2F52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1E447B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15CD91D7" w14:textId="77777777" w:rsidTr="007D4427">
        <w:trPr>
          <w:trHeight w:val="300"/>
        </w:trPr>
        <w:tc>
          <w:tcPr>
            <w:tcW w:w="1140" w:type="dxa"/>
            <w:tcBorders>
              <w:top w:val="nil"/>
              <w:left w:val="nil"/>
              <w:bottom w:val="nil"/>
              <w:right w:val="nil"/>
            </w:tcBorders>
            <w:shd w:val="clear" w:color="auto" w:fill="auto"/>
            <w:hideMark/>
          </w:tcPr>
          <w:p w14:paraId="053DA47D"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28DC0D0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#27</w:t>
            </w:r>
          </w:p>
        </w:tc>
        <w:tc>
          <w:tcPr>
            <w:tcW w:w="1340" w:type="dxa"/>
            <w:tcBorders>
              <w:top w:val="nil"/>
              <w:left w:val="nil"/>
              <w:bottom w:val="nil"/>
              <w:right w:val="nil"/>
            </w:tcBorders>
            <w:shd w:val="clear" w:color="auto" w:fill="auto"/>
            <w:hideMark/>
          </w:tcPr>
          <w:p w14:paraId="1CEB9EA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6333F5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4711ED68"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gamle tekster fra før 1980</w:t>
            </w:r>
          </w:p>
        </w:tc>
      </w:tr>
      <w:tr w:rsidR="0095621B" w:rsidRPr="009C23AF" w14:paraId="1D7FA284" w14:textId="77777777" w:rsidTr="007D4427">
        <w:trPr>
          <w:trHeight w:val="300"/>
        </w:trPr>
        <w:tc>
          <w:tcPr>
            <w:tcW w:w="1140" w:type="dxa"/>
            <w:tcBorders>
              <w:top w:val="nil"/>
              <w:left w:val="nil"/>
              <w:bottom w:val="nil"/>
              <w:right w:val="nil"/>
            </w:tcBorders>
            <w:shd w:val="clear" w:color="auto" w:fill="auto"/>
            <w:hideMark/>
          </w:tcPr>
          <w:p w14:paraId="0A609D8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788154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#28</w:t>
            </w:r>
          </w:p>
        </w:tc>
        <w:tc>
          <w:tcPr>
            <w:tcW w:w="1340" w:type="dxa"/>
            <w:tcBorders>
              <w:top w:val="nil"/>
              <w:left w:val="nil"/>
              <w:bottom w:val="nil"/>
              <w:right w:val="nil"/>
            </w:tcBorders>
            <w:shd w:val="clear" w:color="auto" w:fill="auto"/>
            <w:hideMark/>
          </w:tcPr>
          <w:p w14:paraId="7AA4A7A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C04BE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012C59D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5DE6BB6" w14:textId="77777777" w:rsidTr="007D4427">
        <w:trPr>
          <w:trHeight w:val="300"/>
        </w:trPr>
        <w:tc>
          <w:tcPr>
            <w:tcW w:w="1140" w:type="dxa"/>
            <w:tcBorders>
              <w:top w:val="nil"/>
              <w:left w:val="nil"/>
              <w:bottom w:val="nil"/>
              <w:right w:val="nil"/>
            </w:tcBorders>
            <w:shd w:val="clear" w:color="auto" w:fill="auto"/>
            <w:hideMark/>
          </w:tcPr>
          <w:p w14:paraId="448A5CC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B15ED7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#29</w:t>
            </w:r>
          </w:p>
        </w:tc>
        <w:tc>
          <w:tcPr>
            <w:tcW w:w="1340" w:type="dxa"/>
            <w:tcBorders>
              <w:top w:val="nil"/>
              <w:left w:val="nil"/>
              <w:bottom w:val="nil"/>
              <w:right w:val="nil"/>
            </w:tcBorders>
            <w:shd w:val="clear" w:color="auto" w:fill="auto"/>
            <w:hideMark/>
          </w:tcPr>
          <w:p w14:paraId="63439BA3"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3B698E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F14A3D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gamle tekster fra før 1980</w:t>
            </w:r>
          </w:p>
        </w:tc>
      </w:tr>
      <w:tr w:rsidR="0095621B" w:rsidRPr="009C23AF" w14:paraId="45895287" w14:textId="77777777" w:rsidTr="007D4427">
        <w:trPr>
          <w:trHeight w:val="300"/>
        </w:trPr>
        <w:tc>
          <w:tcPr>
            <w:tcW w:w="1140" w:type="dxa"/>
            <w:tcBorders>
              <w:top w:val="nil"/>
              <w:left w:val="nil"/>
              <w:bottom w:val="nil"/>
              <w:right w:val="nil"/>
            </w:tcBorders>
            <w:shd w:val="clear" w:color="auto" w:fill="auto"/>
            <w:hideMark/>
          </w:tcPr>
          <w:p w14:paraId="50D701A7"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63674A0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#30</w:t>
            </w:r>
          </w:p>
        </w:tc>
        <w:tc>
          <w:tcPr>
            <w:tcW w:w="1340" w:type="dxa"/>
            <w:tcBorders>
              <w:top w:val="nil"/>
              <w:left w:val="nil"/>
              <w:bottom w:val="nil"/>
              <w:right w:val="nil"/>
            </w:tcBorders>
            <w:shd w:val="clear" w:color="auto" w:fill="auto"/>
            <w:hideMark/>
          </w:tcPr>
          <w:p w14:paraId="0C8F804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839E5A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02D510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filmmanuskripter</w:t>
            </w:r>
          </w:p>
        </w:tc>
      </w:tr>
      <w:tr w:rsidR="0095621B" w:rsidRPr="009C23AF" w14:paraId="22249B36" w14:textId="77777777" w:rsidTr="007D4427">
        <w:trPr>
          <w:trHeight w:val="300"/>
        </w:trPr>
        <w:tc>
          <w:tcPr>
            <w:tcW w:w="1140" w:type="dxa"/>
            <w:tcBorders>
              <w:top w:val="nil"/>
              <w:left w:val="nil"/>
              <w:bottom w:val="nil"/>
              <w:right w:val="nil"/>
            </w:tcBorders>
            <w:shd w:val="clear" w:color="auto" w:fill="auto"/>
            <w:hideMark/>
          </w:tcPr>
          <w:p w14:paraId="402FE39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83B6DA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#31</w:t>
            </w:r>
          </w:p>
        </w:tc>
        <w:tc>
          <w:tcPr>
            <w:tcW w:w="1340" w:type="dxa"/>
            <w:tcBorders>
              <w:top w:val="nil"/>
              <w:left w:val="nil"/>
              <w:bottom w:val="nil"/>
              <w:right w:val="nil"/>
            </w:tcBorders>
            <w:shd w:val="clear" w:color="auto" w:fill="auto"/>
            <w:hideMark/>
          </w:tcPr>
          <w:p w14:paraId="6AE9756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94AE2C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8EB3386"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42F983A" w14:textId="77777777" w:rsidTr="007D4427">
        <w:trPr>
          <w:trHeight w:val="300"/>
        </w:trPr>
        <w:tc>
          <w:tcPr>
            <w:tcW w:w="1140" w:type="dxa"/>
            <w:tcBorders>
              <w:top w:val="nil"/>
              <w:left w:val="nil"/>
              <w:bottom w:val="nil"/>
              <w:right w:val="nil"/>
            </w:tcBorders>
            <w:shd w:val="clear" w:color="auto" w:fill="auto"/>
            <w:hideMark/>
          </w:tcPr>
          <w:p w14:paraId="71631FE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2CD124F"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#32</w:t>
            </w:r>
          </w:p>
        </w:tc>
        <w:tc>
          <w:tcPr>
            <w:tcW w:w="1340" w:type="dxa"/>
            <w:tcBorders>
              <w:top w:val="nil"/>
              <w:left w:val="nil"/>
              <w:bottom w:val="nil"/>
              <w:right w:val="nil"/>
            </w:tcBorders>
            <w:shd w:val="clear" w:color="auto" w:fill="auto"/>
            <w:hideMark/>
          </w:tcPr>
          <w:p w14:paraId="1044053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1C87EDE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5BDFA1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filmmanuskripter</w:t>
            </w:r>
          </w:p>
        </w:tc>
      </w:tr>
      <w:tr w:rsidR="0095621B" w:rsidRPr="009C23AF" w14:paraId="101A86F6" w14:textId="77777777" w:rsidTr="007D4427">
        <w:trPr>
          <w:trHeight w:val="300"/>
        </w:trPr>
        <w:tc>
          <w:tcPr>
            <w:tcW w:w="1140" w:type="dxa"/>
            <w:tcBorders>
              <w:top w:val="nil"/>
              <w:left w:val="nil"/>
              <w:bottom w:val="nil"/>
              <w:right w:val="nil"/>
            </w:tcBorders>
            <w:shd w:val="clear" w:color="auto" w:fill="auto"/>
            <w:hideMark/>
          </w:tcPr>
          <w:p w14:paraId="30EF9D12"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36997A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#33</w:t>
            </w:r>
          </w:p>
        </w:tc>
        <w:tc>
          <w:tcPr>
            <w:tcW w:w="1340" w:type="dxa"/>
            <w:tcBorders>
              <w:top w:val="nil"/>
              <w:left w:val="nil"/>
              <w:bottom w:val="nil"/>
              <w:right w:val="nil"/>
            </w:tcBorders>
            <w:shd w:val="clear" w:color="auto" w:fill="auto"/>
            <w:hideMark/>
          </w:tcPr>
          <w:p w14:paraId="34EAB808"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BA2DBC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21D5549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C5BF0AE" w14:textId="77777777" w:rsidTr="007D4427">
        <w:trPr>
          <w:trHeight w:val="300"/>
        </w:trPr>
        <w:tc>
          <w:tcPr>
            <w:tcW w:w="1140" w:type="dxa"/>
            <w:tcBorders>
              <w:top w:val="nil"/>
              <w:left w:val="nil"/>
              <w:bottom w:val="nil"/>
              <w:right w:val="nil"/>
            </w:tcBorders>
            <w:shd w:val="clear" w:color="auto" w:fill="auto"/>
            <w:hideMark/>
          </w:tcPr>
          <w:p w14:paraId="64B852F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E54F35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#34</w:t>
            </w:r>
          </w:p>
        </w:tc>
        <w:tc>
          <w:tcPr>
            <w:tcW w:w="1340" w:type="dxa"/>
            <w:tcBorders>
              <w:top w:val="nil"/>
              <w:left w:val="nil"/>
              <w:bottom w:val="nil"/>
              <w:right w:val="nil"/>
            </w:tcBorders>
            <w:shd w:val="clear" w:color="auto" w:fill="auto"/>
            <w:hideMark/>
          </w:tcPr>
          <w:p w14:paraId="6C08A10E"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2177C5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A0AD36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58E9CFD6" w14:textId="77777777" w:rsidTr="007D4427">
        <w:trPr>
          <w:trHeight w:val="300"/>
        </w:trPr>
        <w:tc>
          <w:tcPr>
            <w:tcW w:w="1140" w:type="dxa"/>
            <w:tcBorders>
              <w:top w:val="nil"/>
              <w:left w:val="nil"/>
              <w:bottom w:val="nil"/>
              <w:right w:val="nil"/>
            </w:tcBorders>
            <w:shd w:val="clear" w:color="auto" w:fill="auto"/>
            <w:hideMark/>
          </w:tcPr>
          <w:p w14:paraId="3E2CFEC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5F3701A4"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#35</w:t>
            </w:r>
          </w:p>
        </w:tc>
        <w:tc>
          <w:tcPr>
            <w:tcW w:w="1340" w:type="dxa"/>
            <w:tcBorders>
              <w:top w:val="nil"/>
              <w:left w:val="nil"/>
              <w:bottom w:val="nil"/>
              <w:right w:val="nil"/>
            </w:tcBorders>
            <w:shd w:val="clear" w:color="auto" w:fill="auto"/>
            <w:hideMark/>
          </w:tcPr>
          <w:p w14:paraId="5C46D94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0962F0"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425603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67845EDD" w14:textId="77777777" w:rsidTr="007D4427">
        <w:trPr>
          <w:trHeight w:val="300"/>
        </w:trPr>
        <w:tc>
          <w:tcPr>
            <w:tcW w:w="1140" w:type="dxa"/>
            <w:tcBorders>
              <w:top w:val="nil"/>
              <w:left w:val="nil"/>
              <w:bottom w:val="nil"/>
              <w:right w:val="nil"/>
            </w:tcBorders>
            <w:shd w:val="clear" w:color="auto" w:fill="auto"/>
            <w:hideMark/>
          </w:tcPr>
          <w:p w14:paraId="1CD73044"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06636D49"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#36</w:t>
            </w:r>
          </w:p>
        </w:tc>
        <w:tc>
          <w:tcPr>
            <w:tcW w:w="1340" w:type="dxa"/>
            <w:tcBorders>
              <w:top w:val="nil"/>
              <w:left w:val="nil"/>
              <w:bottom w:val="nil"/>
              <w:right w:val="nil"/>
            </w:tcBorders>
            <w:shd w:val="clear" w:color="auto" w:fill="auto"/>
            <w:hideMark/>
          </w:tcPr>
          <w:p w14:paraId="2F642F0F"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16E2C5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AA8C46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digte/sange</w:t>
            </w:r>
          </w:p>
        </w:tc>
      </w:tr>
      <w:tr w:rsidR="0095621B" w:rsidRPr="009C23AF" w14:paraId="5C105ECD" w14:textId="77777777" w:rsidTr="007D4427">
        <w:trPr>
          <w:trHeight w:val="300"/>
        </w:trPr>
        <w:tc>
          <w:tcPr>
            <w:tcW w:w="1140" w:type="dxa"/>
            <w:tcBorders>
              <w:top w:val="nil"/>
              <w:left w:val="nil"/>
              <w:bottom w:val="nil"/>
              <w:right w:val="nil"/>
            </w:tcBorders>
            <w:shd w:val="clear" w:color="auto" w:fill="auto"/>
            <w:hideMark/>
          </w:tcPr>
          <w:p w14:paraId="5C38393F"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3F9147A"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#37</w:t>
            </w:r>
          </w:p>
        </w:tc>
        <w:tc>
          <w:tcPr>
            <w:tcW w:w="1340" w:type="dxa"/>
            <w:tcBorders>
              <w:top w:val="nil"/>
              <w:left w:val="nil"/>
              <w:bottom w:val="nil"/>
              <w:right w:val="nil"/>
            </w:tcBorders>
            <w:shd w:val="clear" w:color="auto" w:fill="auto"/>
            <w:hideMark/>
          </w:tcPr>
          <w:p w14:paraId="3593906B"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79183BB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31B7324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7F9A2B06" w14:textId="77777777" w:rsidTr="007D4427">
        <w:trPr>
          <w:trHeight w:val="300"/>
        </w:trPr>
        <w:tc>
          <w:tcPr>
            <w:tcW w:w="1140" w:type="dxa"/>
            <w:tcBorders>
              <w:top w:val="nil"/>
              <w:left w:val="nil"/>
              <w:bottom w:val="nil"/>
              <w:right w:val="nil"/>
            </w:tcBorders>
            <w:shd w:val="clear" w:color="auto" w:fill="auto"/>
            <w:hideMark/>
          </w:tcPr>
          <w:p w14:paraId="7B11C13A"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732EB75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#38</w:t>
            </w:r>
          </w:p>
        </w:tc>
        <w:tc>
          <w:tcPr>
            <w:tcW w:w="1340" w:type="dxa"/>
            <w:tcBorders>
              <w:top w:val="nil"/>
              <w:left w:val="nil"/>
              <w:bottom w:val="nil"/>
              <w:right w:val="nil"/>
            </w:tcBorders>
            <w:shd w:val="clear" w:color="auto" w:fill="auto"/>
            <w:hideMark/>
          </w:tcPr>
          <w:p w14:paraId="623C8CC0"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7F07D3D"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70015EAE"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3C11C038" w14:textId="77777777" w:rsidTr="007D4427">
        <w:trPr>
          <w:trHeight w:val="300"/>
        </w:trPr>
        <w:tc>
          <w:tcPr>
            <w:tcW w:w="1140" w:type="dxa"/>
            <w:tcBorders>
              <w:top w:val="nil"/>
              <w:left w:val="nil"/>
              <w:bottom w:val="nil"/>
              <w:right w:val="nil"/>
            </w:tcBorders>
            <w:shd w:val="clear" w:color="auto" w:fill="auto"/>
            <w:hideMark/>
          </w:tcPr>
          <w:p w14:paraId="58718216"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598580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#39</w:t>
            </w:r>
          </w:p>
        </w:tc>
        <w:tc>
          <w:tcPr>
            <w:tcW w:w="1340" w:type="dxa"/>
            <w:tcBorders>
              <w:top w:val="nil"/>
              <w:left w:val="nil"/>
              <w:bottom w:val="nil"/>
              <w:right w:val="nil"/>
            </w:tcBorders>
            <w:shd w:val="clear" w:color="auto" w:fill="auto"/>
            <w:hideMark/>
          </w:tcPr>
          <w:p w14:paraId="10764D81"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588077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6E93EDA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601BE277" w14:textId="77777777" w:rsidTr="007D4427">
        <w:trPr>
          <w:trHeight w:val="300"/>
        </w:trPr>
        <w:tc>
          <w:tcPr>
            <w:tcW w:w="1140" w:type="dxa"/>
            <w:tcBorders>
              <w:top w:val="nil"/>
              <w:left w:val="nil"/>
              <w:bottom w:val="nil"/>
              <w:right w:val="nil"/>
            </w:tcBorders>
            <w:shd w:val="clear" w:color="auto" w:fill="auto"/>
            <w:hideMark/>
          </w:tcPr>
          <w:p w14:paraId="1007EB01"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ACF43D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#40</w:t>
            </w:r>
          </w:p>
        </w:tc>
        <w:tc>
          <w:tcPr>
            <w:tcW w:w="1340" w:type="dxa"/>
            <w:tcBorders>
              <w:top w:val="nil"/>
              <w:left w:val="nil"/>
              <w:bottom w:val="nil"/>
              <w:right w:val="nil"/>
            </w:tcBorders>
            <w:shd w:val="clear" w:color="auto" w:fill="auto"/>
            <w:hideMark/>
          </w:tcPr>
          <w:p w14:paraId="1C6AEEC5"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4D56B69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12A85D9C"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01BF8BBE" w14:textId="77777777" w:rsidTr="007D4427">
        <w:trPr>
          <w:trHeight w:val="300"/>
        </w:trPr>
        <w:tc>
          <w:tcPr>
            <w:tcW w:w="1140" w:type="dxa"/>
            <w:tcBorders>
              <w:top w:val="nil"/>
              <w:left w:val="nil"/>
              <w:bottom w:val="nil"/>
              <w:right w:val="nil"/>
            </w:tcBorders>
            <w:shd w:val="clear" w:color="auto" w:fill="auto"/>
            <w:hideMark/>
          </w:tcPr>
          <w:p w14:paraId="28CBE34C"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30DB9BF3"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#41</w:t>
            </w:r>
          </w:p>
        </w:tc>
        <w:tc>
          <w:tcPr>
            <w:tcW w:w="1340" w:type="dxa"/>
            <w:tcBorders>
              <w:top w:val="nil"/>
              <w:left w:val="nil"/>
              <w:bottom w:val="nil"/>
              <w:right w:val="nil"/>
            </w:tcBorders>
            <w:shd w:val="clear" w:color="auto" w:fill="auto"/>
            <w:hideMark/>
          </w:tcPr>
          <w:p w14:paraId="73FA7BBC"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6B69DFE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7C027B1"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nyere litteratur</w:t>
            </w:r>
          </w:p>
        </w:tc>
      </w:tr>
      <w:tr w:rsidR="0095621B" w:rsidRPr="009C23AF" w14:paraId="3F78CDFD" w14:textId="77777777" w:rsidTr="007D4427">
        <w:trPr>
          <w:trHeight w:val="300"/>
        </w:trPr>
        <w:tc>
          <w:tcPr>
            <w:tcW w:w="1140" w:type="dxa"/>
            <w:tcBorders>
              <w:top w:val="nil"/>
              <w:left w:val="nil"/>
              <w:bottom w:val="nil"/>
              <w:right w:val="nil"/>
            </w:tcBorders>
            <w:shd w:val="clear" w:color="auto" w:fill="auto"/>
            <w:hideMark/>
          </w:tcPr>
          <w:p w14:paraId="2C60B4B8" w14:textId="77777777" w:rsidR="0095621B" w:rsidRPr="009C23AF" w:rsidRDefault="0095621B" w:rsidP="007D4427">
            <w:pPr>
              <w:rPr>
                <w:rFonts w:ascii="Calibri" w:eastAsia="Times New Roman" w:hAnsi="Calibri" w:cs="Times New Roman"/>
                <w:color w:val="000000"/>
              </w:rPr>
            </w:pPr>
          </w:p>
        </w:tc>
        <w:tc>
          <w:tcPr>
            <w:tcW w:w="2760" w:type="dxa"/>
            <w:tcBorders>
              <w:top w:val="nil"/>
              <w:left w:val="nil"/>
              <w:bottom w:val="nil"/>
              <w:right w:val="nil"/>
            </w:tcBorders>
            <w:shd w:val="clear" w:color="auto" w:fill="auto"/>
            <w:hideMark/>
          </w:tcPr>
          <w:p w14:paraId="1501AF45"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Respondent #42</w:t>
            </w:r>
          </w:p>
        </w:tc>
        <w:tc>
          <w:tcPr>
            <w:tcW w:w="1340" w:type="dxa"/>
            <w:tcBorders>
              <w:top w:val="nil"/>
              <w:left w:val="nil"/>
              <w:bottom w:val="nil"/>
              <w:right w:val="nil"/>
            </w:tcBorders>
            <w:shd w:val="clear" w:color="auto" w:fill="auto"/>
            <w:hideMark/>
          </w:tcPr>
          <w:p w14:paraId="7CADABED" w14:textId="77777777" w:rsidR="0095621B" w:rsidRPr="009C23AF" w:rsidRDefault="0095621B" w:rsidP="007D4427">
            <w:pPr>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2DA99657"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anonym</w:t>
            </w:r>
          </w:p>
        </w:tc>
        <w:tc>
          <w:tcPr>
            <w:tcW w:w="3100" w:type="dxa"/>
            <w:tcBorders>
              <w:top w:val="nil"/>
              <w:left w:val="nil"/>
              <w:bottom w:val="nil"/>
              <w:right w:val="nil"/>
            </w:tcBorders>
            <w:shd w:val="clear" w:color="auto" w:fill="auto"/>
            <w:hideMark/>
          </w:tcPr>
          <w:p w14:paraId="5DF9492B" w14:textId="77777777" w:rsidR="0095621B" w:rsidRPr="009C23AF" w:rsidRDefault="0095621B" w:rsidP="007D4427">
            <w:pPr>
              <w:rPr>
                <w:rFonts w:ascii="Calibri" w:eastAsia="Times New Roman" w:hAnsi="Calibri" w:cs="Times New Roman"/>
                <w:color w:val="000000"/>
                <w:sz w:val="20"/>
                <w:szCs w:val="20"/>
              </w:rPr>
            </w:pPr>
            <w:r w:rsidRPr="009C23AF">
              <w:rPr>
                <w:rFonts w:ascii="Calibri" w:eastAsia="Times New Roman" w:hAnsi="Calibri" w:cs="Times New Roman"/>
                <w:color w:val="000000"/>
                <w:sz w:val="20"/>
                <w:szCs w:val="20"/>
              </w:rPr>
              <w:t>digte/sange</w:t>
            </w:r>
          </w:p>
        </w:tc>
      </w:tr>
    </w:tbl>
    <w:p w14:paraId="3258C36F" w14:textId="77777777" w:rsidR="0095621B" w:rsidRPr="00920D3F" w:rsidRDefault="0095621B" w:rsidP="006E3A85"/>
    <w:sectPr w:rsidR="0095621B" w:rsidRPr="00920D3F" w:rsidSect="00942A25">
      <w:footerReference w:type="even" r:id="rId28"/>
      <w:footerReference w:type="default" r:id="rId29"/>
      <w:pgSz w:w="11900" w:h="16840"/>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A9817" w14:textId="77777777" w:rsidR="00153D3A" w:rsidRDefault="00153D3A" w:rsidP="00CA0363">
      <w:r>
        <w:separator/>
      </w:r>
    </w:p>
  </w:endnote>
  <w:endnote w:type="continuationSeparator" w:id="0">
    <w:p w14:paraId="150F96E4" w14:textId="77777777" w:rsidR="00153D3A" w:rsidRDefault="00153D3A" w:rsidP="00CA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B58E8" w14:textId="77777777" w:rsidR="00BD6908" w:rsidRDefault="00BD6908" w:rsidP="00030FE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61E996C" w14:textId="77777777" w:rsidR="00BD6908" w:rsidRDefault="00BD6908" w:rsidP="00FE029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6146" w14:textId="77777777" w:rsidR="00BD6908" w:rsidRDefault="00BD6908" w:rsidP="00030FE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87DC7">
      <w:rPr>
        <w:rStyle w:val="Sidetal"/>
        <w:noProof/>
      </w:rPr>
      <w:t>72</w:t>
    </w:r>
    <w:r>
      <w:rPr>
        <w:rStyle w:val="Sidetal"/>
      </w:rPr>
      <w:fldChar w:fldCharType="end"/>
    </w:r>
  </w:p>
  <w:p w14:paraId="58FF9504" w14:textId="77777777" w:rsidR="00BD6908" w:rsidRDefault="00BD6908" w:rsidP="00FE029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BDD5" w14:textId="77777777" w:rsidR="00153D3A" w:rsidRDefault="00153D3A" w:rsidP="00CA0363">
      <w:r>
        <w:separator/>
      </w:r>
    </w:p>
  </w:footnote>
  <w:footnote w:type="continuationSeparator" w:id="0">
    <w:p w14:paraId="39B07164" w14:textId="77777777" w:rsidR="00153D3A" w:rsidRDefault="00153D3A" w:rsidP="00CA0363">
      <w:r>
        <w:continuationSeparator/>
      </w:r>
    </w:p>
  </w:footnote>
  <w:footnote w:id="1">
    <w:p w14:paraId="50DB2AFA" w14:textId="77777777" w:rsidR="00BD6908" w:rsidRPr="00026198" w:rsidRDefault="00BD6908">
      <w:pPr>
        <w:pStyle w:val="Fodnotetekst"/>
      </w:pPr>
      <w:r>
        <w:rPr>
          <w:rStyle w:val="Fodnotehenvisning"/>
        </w:rPr>
        <w:footnoteRef/>
      </w:r>
      <w:r>
        <w:t xml:space="preserve"> Fremtidens sprogfag er en rapport udgivet af en arbejdsgruppe, nedsat af undervisningsministeriet om kernefaglighed i fremmedsprogene 2003. Af rapporten fremgår det, at der er brug for at nytænke sprogfagene og at pensumtankegangen skal forlades til fordel for nye mål og indhold, prøve- og evalueringsformer. Sprogkernen er en rapport udgivet med støtte fra UVM, CBS, KU og DEA med det formål at undersøge sprog- og kulturundervinsingen i det almene gymnasium. Rapporten fremlægger på baggrund af undersøgelsen 8 anbefalinger til sprog- og kulturundervisningen i det almene gymnasium, 2011 </w:t>
      </w:r>
    </w:p>
  </w:footnote>
  <w:footnote w:id="2">
    <w:p w14:paraId="030C87B9" w14:textId="77777777" w:rsidR="00BD6908" w:rsidRPr="0062095D" w:rsidRDefault="00BD6908">
      <w:pPr>
        <w:pStyle w:val="Fodnotetekst"/>
        <w:rPr>
          <w:lang w:val="en-GB"/>
        </w:rPr>
      </w:pPr>
      <w:r>
        <w:rPr>
          <w:rStyle w:val="Fodnotehenvisning"/>
        </w:rPr>
        <w:footnoteRef/>
      </w:r>
      <w:r w:rsidRPr="0062095D">
        <w:rPr>
          <w:lang w:val="en-GB"/>
        </w:rPr>
        <w:t xml:space="preserve"> Jf. vejledningen for tysk 2010</w:t>
      </w:r>
    </w:p>
  </w:footnote>
  <w:footnote w:id="3">
    <w:p w14:paraId="12BF81F3" w14:textId="23A3AE0D" w:rsidR="00BD6908" w:rsidRPr="0062095D" w:rsidRDefault="00BD6908" w:rsidP="005F29C4">
      <w:pPr>
        <w:pStyle w:val="Fodnotetekst"/>
        <w:rPr>
          <w:lang w:val="en-GB"/>
        </w:rPr>
      </w:pPr>
      <w:r>
        <w:rPr>
          <w:rStyle w:val="Fodnotehenvisning"/>
        </w:rPr>
        <w:footnoteRef/>
      </w:r>
      <w:r w:rsidRPr="0062095D">
        <w:rPr>
          <w:lang w:val="en-GB"/>
        </w:rPr>
        <w:t xml:space="preserve"> Goodlad</w:t>
      </w:r>
      <w:r>
        <w:rPr>
          <w:lang w:val="en-GB"/>
        </w:rPr>
        <w:t xml:space="preserve"> </w:t>
      </w:r>
      <w:r w:rsidRPr="0062095D">
        <w:rPr>
          <w:lang w:val="en-GB"/>
        </w:rPr>
        <w:t>et al: the domains of curriculum and their study, 1979</w:t>
      </w:r>
    </w:p>
  </w:footnote>
  <w:footnote w:id="4">
    <w:p w14:paraId="57E91488" w14:textId="77777777" w:rsidR="00BD6908" w:rsidRDefault="00BD6908" w:rsidP="003735CC">
      <w:pPr>
        <w:pStyle w:val="Fodnotetekst"/>
      </w:pPr>
      <w:r>
        <w:rPr>
          <w:rStyle w:val="Fodnotehenvisning"/>
        </w:rPr>
        <w:footnoteRef/>
      </w:r>
      <w:r>
        <w:t xml:space="preserve"> Nevers, 2004 side 14</w:t>
      </w:r>
    </w:p>
  </w:footnote>
  <w:footnote w:id="5">
    <w:p w14:paraId="23C57A4D" w14:textId="77777777" w:rsidR="00BD6908" w:rsidRDefault="00BD6908" w:rsidP="00DA4D33">
      <w:pPr>
        <w:pStyle w:val="Fodnotetekst"/>
      </w:pPr>
      <w:r>
        <w:rPr>
          <w:rStyle w:val="Fodnotehenvisning"/>
        </w:rPr>
        <w:footnoteRef/>
      </w:r>
      <w:r>
        <w:t xml:space="preserve"> Reinhart Koselleck (1923-2006) var en tysk historiker, der præsenterede sin analysemetode første gang i en artikel i 1967. Siden videreudviklede han metoden. Koselleck stod bag et 9 binds opslagsværk over de vigtigste begreber i den historiske proces over mod dannelsen af det moderne, tyske samfund (Geschichtliche Grundbegriffe, 1972-1997).</w:t>
      </w:r>
    </w:p>
  </w:footnote>
  <w:footnote w:id="6">
    <w:p w14:paraId="69F1AE18" w14:textId="77777777" w:rsidR="00BD6908" w:rsidRDefault="00BD6908" w:rsidP="00162449">
      <w:pPr>
        <w:pStyle w:val="Fodnotetekst"/>
      </w:pPr>
      <w:r>
        <w:rPr>
          <w:rStyle w:val="Fodnotehenvisning"/>
        </w:rPr>
        <w:footnoteRef/>
      </w:r>
      <w:r>
        <w:t xml:space="preserve"> Niels Åkerstrøm Andersen, 1999</w:t>
      </w:r>
    </w:p>
  </w:footnote>
  <w:footnote w:id="7">
    <w:p w14:paraId="122BA339" w14:textId="51DBE3F7" w:rsidR="00BD6908" w:rsidRDefault="00BD6908">
      <w:pPr>
        <w:pStyle w:val="Fodnotetekst"/>
      </w:pPr>
      <w:r>
        <w:rPr>
          <w:rStyle w:val="Fodnotehenvisning"/>
        </w:rPr>
        <w:footnoteRef/>
      </w:r>
      <w:r>
        <w:t xml:space="preserve"> Koselleck, R.: begreber, tid, erfaring, side 69-73</w:t>
      </w:r>
    </w:p>
  </w:footnote>
  <w:footnote w:id="8">
    <w:p w14:paraId="6AC92664" w14:textId="77777777" w:rsidR="00BD6908" w:rsidRDefault="00BD6908" w:rsidP="00E94202">
      <w:pPr>
        <w:pStyle w:val="Fodnotetekst"/>
      </w:pPr>
      <w:r>
        <w:rPr>
          <w:rStyle w:val="Fodnotehenvisning"/>
        </w:rPr>
        <w:footnoteRef/>
      </w:r>
      <w:r>
        <w:t xml:space="preserve"> tilvirket efter Kristándóttir, B: nysprog om tosprog: sprogbrug, politik og pædagogik, i: C. Haas, A. Holmen, C. Horst og B. Kristándóttir (red.) Ret til dansk – Uddannelse, sprog og kulturarv, København , Århus universitetsforlag, side 126 og Koselleck, side 69-73</w:t>
      </w:r>
    </w:p>
  </w:footnote>
  <w:footnote w:id="9">
    <w:p w14:paraId="2685AEE9" w14:textId="77777777" w:rsidR="00BD6908" w:rsidRDefault="00BD6908" w:rsidP="004C011E">
      <w:pPr>
        <w:pStyle w:val="Fodnotetekst"/>
      </w:pPr>
      <w:r>
        <w:rPr>
          <w:rStyle w:val="Fodnotehenvisning"/>
        </w:rPr>
        <w:footnoteRef/>
      </w:r>
      <w:r>
        <w:t xml:space="preserve"> Koselleck, side 67</w:t>
      </w:r>
    </w:p>
  </w:footnote>
  <w:footnote w:id="10">
    <w:p w14:paraId="6391D973" w14:textId="77777777" w:rsidR="00BD6908" w:rsidRDefault="00BD6908">
      <w:pPr>
        <w:pStyle w:val="Fodnotetekst"/>
      </w:pPr>
      <w:r>
        <w:rPr>
          <w:rStyle w:val="Fodnotehenvisning"/>
        </w:rPr>
        <w:footnoteRef/>
      </w:r>
      <w:r>
        <w:t xml:space="preserve"> definition på lærebog hentet fra Aarhus Universitet, 2010</w:t>
      </w:r>
      <w:r w:rsidRPr="00796936">
        <w:t xml:space="preserve"> </w:t>
      </w:r>
      <w:hyperlink r:id="rId1" w:history="1">
        <w:r w:rsidRPr="00BD0DD1">
          <w:rPr>
            <w:rStyle w:val="Hyperlink"/>
          </w:rPr>
          <w:t>http://www.au.dk/pure/brugervejledning/publikationer/definition/</w:t>
        </w:r>
      </w:hyperlink>
    </w:p>
    <w:p w14:paraId="6D4FFEC5" w14:textId="77777777" w:rsidR="00BD6908" w:rsidRDefault="00BD6908">
      <w:pPr>
        <w:pStyle w:val="Fodnotetekst"/>
      </w:pPr>
    </w:p>
  </w:footnote>
  <w:footnote w:id="11">
    <w:p w14:paraId="1E761A0F" w14:textId="77777777" w:rsidR="00BD6908" w:rsidRDefault="00BD6908">
      <w:pPr>
        <w:pStyle w:val="Fodnotetekst"/>
      </w:pPr>
      <w:r>
        <w:rPr>
          <w:rStyle w:val="Fodnotehenvisning"/>
        </w:rPr>
        <w:footnoteRef/>
      </w:r>
      <w:r>
        <w:t xml:space="preserve"> modellen er hentet hos: Ditlevsen et.al, hvor den kaldes for en SPA-model (sprog på arbejde)</w:t>
      </w:r>
    </w:p>
  </w:footnote>
  <w:footnote w:id="12">
    <w:p w14:paraId="33D26321" w14:textId="77777777" w:rsidR="00BD6908" w:rsidRDefault="00BD6908" w:rsidP="00647CF6">
      <w:pPr>
        <w:pStyle w:val="Fodnotetekst"/>
      </w:pPr>
      <w:r>
        <w:rPr>
          <w:rStyle w:val="Fodnotehenvisning"/>
        </w:rPr>
        <w:footnoteRef/>
      </w:r>
      <w:r>
        <w:t xml:space="preserve"> afsnittet bygger på Ditlevsen et.al, side 33-56. Herfra stammer ligeledes funktionsklassifikationen af fagtekster, som anvendes i afsnittet</w:t>
      </w:r>
    </w:p>
  </w:footnote>
  <w:footnote w:id="13">
    <w:p w14:paraId="42CFEB01" w14:textId="07DF1191" w:rsidR="00BD6908" w:rsidRDefault="00BD6908">
      <w:pPr>
        <w:pStyle w:val="Fodnotetekst"/>
      </w:pPr>
      <w:r>
        <w:rPr>
          <w:rStyle w:val="Fodnotehenvisning"/>
        </w:rPr>
        <w:footnoteRef/>
      </w:r>
      <w:r>
        <w:t xml:space="preserve"> Det Nationale Videncenter, se: </w:t>
      </w:r>
      <w:r w:rsidRPr="0062095D">
        <w:t>http://laeremiddel.dk</w:t>
      </w:r>
    </w:p>
  </w:footnote>
  <w:footnote w:id="14">
    <w:p w14:paraId="2931ACE0" w14:textId="77777777" w:rsidR="00BD6908" w:rsidRDefault="00BD6908">
      <w:pPr>
        <w:pStyle w:val="Fodnotetekst"/>
      </w:pPr>
      <w:r>
        <w:rPr>
          <w:rStyle w:val="Fodnotehenvisning"/>
        </w:rPr>
        <w:footnoteRef/>
      </w:r>
      <w:r>
        <w:t xml:space="preserve"> Kriterierne er hentet hos: Thomas Illum Hansen, side 15, fra internettet: </w:t>
      </w:r>
      <w:r w:rsidRPr="00BB5758">
        <w:t>http://gymnasiedage.dk/pparkiv/powerpoints09/Hvor_sidder_kvaliteten.pdf</w:t>
      </w:r>
    </w:p>
  </w:footnote>
  <w:footnote w:id="15">
    <w:p w14:paraId="71C1D694" w14:textId="77777777" w:rsidR="00BD6908" w:rsidRDefault="00BD6908">
      <w:pPr>
        <w:pStyle w:val="Fodnotetekst"/>
      </w:pPr>
      <w:r>
        <w:rPr>
          <w:rStyle w:val="Fodnotehenvisning"/>
        </w:rPr>
        <w:footnoteRef/>
      </w:r>
      <w:r>
        <w:t xml:space="preserve"> jf. Lars Qvortrup: 1., 2. Og 3. ordensviden: kvalifikation, kompetence, kreativitet</w:t>
      </w:r>
    </w:p>
  </w:footnote>
  <w:footnote w:id="16">
    <w:p w14:paraId="3451D75D" w14:textId="77777777" w:rsidR="00BD6908" w:rsidRDefault="00BD6908">
      <w:pPr>
        <w:pStyle w:val="Fodnotetekst"/>
      </w:pPr>
      <w:r>
        <w:rPr>
          <w:rStyle w:val="Fodnotehenvisning"/>
        </w:rPr>
        <w:footnoteRef/>
      </w:r>
      <w:r>
        <w:t xml:space="preserve"> Frede V. Nielsen, Cursiv nr. 7, side 14</w:t>
      </w:r>
    </w:p>
  </w:footnote>
  <w:footnote w:id="17">
    <w:p w14:paraId="42BFDE55" w14:textId="77777777" w:rsidR="00BD6908" w:rsidRDefault="00BD6908">
      <w:pPr>
        <w:pStyle w:val="Fodnotetekst"/>
      </w:pPr>
      <w:r>
        <w:rPr>
          <w:rStyle w:val="Fodnotehenvisning"/>
        </w:rPr>
        <w:footnoteRef/>
      </w:r>
      <w:r>
        <w:t xml:space="preserve"> Frede V. Nielsen, Cursiv nr. 7, side 13</w:t>
      </w:r>
    </w:p>
  </w:footnote>
  <w:footnote w:id="18">
    <w:p w14:paraId="55C12AA9" w14:textId="188824A7" w:rsidR="00BD6908" w:rsidRDefault="00BD6908">
      <w:pPr>
        <w:pStyle w:val="Fodnotetekst"/>
      </w:pPr>
      <w:r>
        <w:rPr>
          <w:rStyle w:val="Fodnotehenvisning"/>
        </w:rPr>
        <w:footnoteRef/>
      </w:r>
      <w:r>
        <w:t xml:space="preserve"> Frede V. Nielsen, Cursiv nr. 7, side 21, modellen er hentet sammesteds, side 21</w:t>
      </w:r>
    </w:p>
  </w:footnote>
  <w:footnote w:id="19">
    <w:p w14:paraId="6E8E6FAE" w14:textId="77777777" w:rsidR="00BD6908" w:rsidRDefault="00BD6908" w:rsidP="00FF7403">
      <w:pPr>
        <w:pStyle w:val="Fodnotetekst"/>
      </w:pPr>
      <w:r>
        <w:rPr>
          <w:rStyle w:val="Fodnotehenvisning"/>
        </w:rPr>
        <w:footnoteRef/>
      </w:r>
      <w:r>
        <w:t xml:space="preserve"> Frede V. Nielsen, side 26</w:t>
      </w:r>
    </w:p>
  </w:footnote>
  <w:footnote w:id="20">
    <w:p w14:paraId="695F61B1" w14:textId="77777777" w:rsidR="00BD6908" w:rsidRDefault="00BD6908">
      <w:pPr>
        <w:pStyle w:val="Fodnotetekst"/>
      </w:pPr>
      <w:r>
        <w:rPr>
          <w:rStyle w:val="Fodnotehenvisning"/>
        </w:rPr>
        <w:footnoteRef/>
      </w:r>
      <w:r>
        <w:t xml:space="preserve"> Frede V. Nielsen, side 27</w:t>
      </w:r>
    </w:p>
  </w:footnote>
  <w:footnote w:id="21">
    <w:p w14:paraId="0B33AA55" w14:textId="010CD19C" w:rsidR="00BD6908" w:rsidRDefault="00BD6908" w:rsidP="007116AB">
      <w:pPr>
        <w:pStyle w:val="Fodnotetekst"/>
      </w:pPr>
      <w:r>
        <w:rPr>
          <w:rStyle w:val="Fodnotehenvisning"/>
        </w:rPr>
        <w:footnoteRef/>
      </w:r>
      <w:r>
        <w:t xml:space="preserve"> Brinkmann og Tanggaard, side 38 </w:t>
      </w:r>
    </w:p>
  </w:footnote>
  <w:footnote w:id="22">
    <w:p w14:paraId="581A28FD" w14:textId="77777777" w:rsidR="00BD6908" w:rsidRDefault="00BD6908">
      <w:pPr>
        <w:pStyle w:val="Fodnotetekst"/>
      </w:pPr>
      <w:r>
        <w:rPr>
          <w:rStyle w:val="Fodnotehenvisning"/>
        </w:rPr>
        <w:footnoteRef/>
      </w:r>
      <w:r>
        <w:t xml:space="preserve"> se interviewguiden i bilag 1</w:t>
      </w:r>
    </w:p>
  </w:footnote>
  <w:footnote w:id="23">
    <w:p w14:paraId="7EA34EE5" w14:textId="77777777" w:rsidR="00BD6908" w:rsidRDefault="00BD6908">
      <w:pPr>
        <w:pStyle w:val="Fodnotetekst"/>
      </w:pPr>
      <w:r>
        <w:rPr>
          <w:rStyle w:val="Fodnotehenvisning"/>
        </w:rPr>
        <w:footnoteRef/>
      </w:r>
      <w:r>
        <w:t xml:space="preserve"> intra-program, der bruges til skema, kommunikation og evaluering på en række gymnasier</w:t>
      </w:r>
    </w:p>
  </w:footnote>
  <w:footnote w:id="24">
    <w:p w14:paraId="5A1690FD" w14:textId="77777777" w:rsidR="00BD6908" w:rsidRDefault="00BD6908">
      <w:pPr>
        <w:pStyle w:val="Fodnotetekst"/>
      </w:pPr>
      <w:r>
        <w:rPr>
          <w:rStyle w:val="Fodnotehenvisning"/>
        </w:rPr>
        <w:footnoteRef/>
      </w:r>
      <w:r>
        <w:t xml:space="preserve"> se bilag 2</w:t>
      </w:r>
    </w:p>
  </w:footnote>
  <w:footnote w:id="25">
    <w:p w14:paraId="2EC52608" w14:textId="77777777" w:rsidR="00BD6908" w:rsidRDefault="00BD6908" w:rsidP="00030FEF">
      <w:pPr>
        <w:pStyle w:val="Fodnotetekst"/>
      </w:pPr>
      <w:r>
        <w:rPr>
          <w:rStyle w:val="Fodnotehenvisning"/>
        </w:rPr>
        <w:footnoteRef/>
      </w:r>
      <w:r>
        <w:t xml:space="preserve"> Kasper Møller Hansen, side 292</w:t>
      </w:r>
    </w:p>
  </w:footnote>
  <w:footnote w:id="26">
    <w:p w14:paraId="5C50DEDD" w14:textId="77777777" w:rsidR="00BD6908" w:rsidRDefault="00BD6908">
      <w:pPr>
        <w:pStyle w:val="Fodnotetekst"/>
      </w:pPr>
      <w:r>
        <w:rPr>
          <w:rStyle w:val="Fodnotehenvisning"/>
        </w:rPr>
        <w:footnoteRef/>
      </w:r>
      <w:r>
        <w:t xml:space="preserve"> læreplanerne er fra hhv. 1987 og 2004, men træder i kraft fra 1988 og 2005</w:t>
      </w:r>
    </w:p>
  </w:footnote>
  <w:footnote w:id="27">
    <w:p w14:paraId="2582BBF3" w14:textId="77777777" w:rsidR="00BD6908" w:rsidRDefault="00BD6908">
      <w:pPr>
        <w:pStyle w:val="Fodnotetekst"/>
      </w:pPr>
      <w:r>
        <w:rPr>
          <w:rStyle w:val="Fodnotehenvisning"/>
        </w:rPr>
        <w:footnoteRef/>
      </w:r>
      <w:r>
        <w:t xml:space="preserve"> jf. Bekendtgørelsen fra 1987 og læreplanen fra 2004</w:t>
      </w:r>
    </w:p>
  </w:footnote>
  <w:footnote w:id="28">
    <w:p w14:paraId="23710FD4" w14:textId="77777777" w:rsidR="00BD6908" w:rsidRDefault="00BD6908" w:rsidP="008250FE">
      <w:pPr>
        <w:pStyle w:val="Fodnotetekst"/>
      </w:pPr>
      <w:r>
        <w:rPr>
          <w:rStyle w:val="Fodnotehenvisning"/>
        </w:rPr>
        <w:footnoteRef/>
      </w:r>
      <w:r>
        <w:t xml:space="preserve"> bekendtgørelsen for tysk 1988, side 527</w:t>
      </w:r>
    </w:p>
  </w:footnote>
  <w:footnote w:id="29">
    <w:p w14:paraId="4378F47C" w14:textId="77777777" w:rsidR="00BD6908" w:rsidRDefault="00BD6908" w:rsidP="00A26FC4">
      <w:pPr>
        <w:pStyle w:val="Fodnotetekst"/>
      </w:pPr>
      <w:r>
        <w:rPr>
          <w:rStyle w:val="Fodnotehenvisning"/>
        </w:rPr>
        <w:footnoteRef/>
      </w:r>
      <w:r>
        <w:t xml:space="preserve"> ibid. </w:t>
      </w:r>
    </w:p>
  </w:footnote>
  <w:footnote w:id="30">
    <w:p w14:paraId="124802EE" w14:textId="77777777" w:rsidR="00BD6908" w:rsidRDefault="00BD6908" w:rsidP="00A26FC4">
      <w:pPr>
        <w:pStyle w:val="Fodnotetekst"/>
      </w:pPr>
      <w:r>
        <w:rPr>
          <w:rStyle w:val="Fodnotehenvisning"/>
        </w:rPr>
        <w:footnoteRef/>
      </w:r>
      <w:r>
        <w:t xml:space="preserve"> bekendtgørelsen for tysk 2004, bilag 54, side 1</w:t>
      </w:r>
    </w:p>
  </w:footnote>
  <w:footnote w:id="31">
    <w:p w14:paraId="6FA51BAE" w14:textId="77777777" w:rsidR="00BD6908" w:rsidRDefault="00BD6908" w:rsidP="008250FE">
      <w:pPr>
        <w:pStyle w:val="Fodnotetekst"/>
      </w:pPr>
      <w:r>
        <w:rPr>
          <w:rStyle w:val="Fodnotehenvisning"/>
        </w:rPr>
        <w:footnoteRef/>
      </w:r>
      <w:r>
        <w:t xml:space="preserve"> bekendtgørelsen 1999, bilag 33 b, side 161</w:t>
      </w:r>
    </w:p>
  </w:footnote>
  <w:footnote w:id="32">
    <w:p w14:paraId="2C23DD65" w14:textId="77777777" w:rsidR="00BD6908" w:rsidRDefault="00BD6908" w:rsidP="008250FE">
      <w:pPr>
        <w:pStyle w:val="Fodnotetekst"/>
      </w:pPr>
      <w:r>
        <w:rPr>
          <w:rStyle w:val="Fodnotehenvisning"/>
        </w:rPr>
        <w:footnoteRef/>
      </w:r>
      <w:r>
        <w:t xml:space="preserve"> Mehlsen, side 31</w:t>
      </w:r>
    </w:p>
  </w:footnote>
  <w:footnote w:id="33">
    <w:p w14:paraId="76F136D7" w14:textId="77777777" w:rsidR="00BD6908" w:rsidRDefault="00BD6908" w:rsidP="008250FE">
      <w:pPr>
        <w:pStyle w:val="Fodnotetekst"/>
      </w:pPr>
      <w:r>
        <w:rPr>
          <w:rStyle w:val="Fodnotehenvisning"/>
        </w:rPr>
        <w:footnoteRef/>
      </w:r>
      <w:r>
        <w:t xml:space="preserve"> ibid.</w:t>
      </w:r>
    </w:p>
  </w:footnote>
  <w:footnote w:id="34">
    <w:p w14:paraId="1ED1DD6E" w14:textId="77777777" w:rsidR="00BD6908" w:rsidRDefault="00BD6908" w:rsidP="00140A4F">
      <w:pPr>
        <w:pStyle w:val="Fodnotetekst"/>
      </w:pPr>
      <w:r>
        <w:rPr>
          <w:rStyle w:val="Fodnotehenvisning"/>
        </w:rPr>
        <w:footnoteRef/>
      </w:r>
      <w:r>
        <w:t xml:space="preserve"> det nationale kompetenceregnskab blev givet videre af det nationale kompetenceråd, som </w:t>
      </w:r>
      <w:r w:rsidRPr="00E5773D">
        <w:t xml:space="preserve"> blev nedsat af Huset Mandag Morgens Strategiske Forum i </w:t>
      </w:r>
      <w:hyperlink r:id="rId2" w:history="1">
        <w:r w:rsidRPr="00E5773D">
          <w:t>1998</w:t>
        </w:r>
      </w:hyperlink>
      <w:r>
        <w:t xml:space="preserve">. </w:t>
      </w:r>
    </w:p>
  </w:footnote>
  <w:footnote w:id="35">
    <w:p w14:paraId="74287A3B" w14:textId="77777777" w:rsidR="00BD6908" w:rsidRDefault="00BD6908" w:rsidP="00140A4F">
      <w:pPr>
        <w:pStyle w:val="Fodnotetekst"/>
      </w:pPr>
      <w:r w:rsidRPr="00D47241">
        <w:rPr>
          <w:sz w:val="20"/>
          <w:szCs w:val="20"/>
        </w:rPr>
        <w:footnoteRef/>
      </w:r>
      <w:r w:rsidRPr="00D47241">
        <w:rPr>
          <w:sz w:val="20"/>
          <w:szCs w:val="20"/>
        </w:rPr>
        <w:t xml:space="preserve"> </w:t>
      </w:r>
      <w:r>
        <w:t>Undersøgelsen kortlagde 10 nøglekompetencer</w:t>
      </w:r>
    </w:p>
  </w:footnote>
  <w:footnote w:id="36">
    <w:p w14:paraId="4FE62F41" w14:textId="77777777" w:rsidR="00BD6908" w:rsidRDefault="00BD6908" w:rsidP="00140A4F">
      <w:pPr>
        <w:pStyle w:val="Fodnotetekst"/>
      </w:pPr>
      <w:r>
        <w:rPr>
          <w:rStyle w:val="Fodnotehenvisning"/>
        </w:rPr>
        <w:footnoteRef/>
      </w:r>
      <w:r>
        <w:t xml:space="preserve"> Det nationale kompetenceregnskab 2005, side 9</w:t>
      </w:r>
    </w:p>
  </w:footnote>
  <w:footnote w:id="37">
    <w:p w14:paraId="4CAFBA56" w14:textId="77777777" w:rsidR="00BD6908" w:rsidRDefault="00BD6908" w:rsidP="00140A4F">
      <w:pPr>
        <w:pStyle w:val="Fodnotetekst"/>
      </w:pPr>
      <w:r>
        <w:rPr>
          <w:rStyle w:val="Fodnotehenvisning"/>
        </w:rPr>
        <w:footnoteRef/>
      </w:r>
      <w:r>
        <w:t xml:space="preserve"> Det nationale kompetenceregnskab, side 21</w:t>
      </w:r>
    </w:p>
  </w:footnote>
  <w:footnote w:id="38">
    <w:p w14:paraId="0C8C5A66" w14:textId="77777777" w:rsidR="00BD6908" w:rsidRDefault="00BD6908">
      <w:pPr>
        <w:pStyle w:val="Fodnotetekst"/>
      </w:pPr>
      <w:r>
        <w:rPr>
          <w:rStyle w:val="Fodnotehenvisning"/>
        </w:rPr>
        <w:footnoteRef/>
      </w:r>
      <w:r>
        <w:t xml:space="preserve"> De gymnasiale uddannelser, 2003; citatet er forkortet, i det efterfølgende pointeres det, at almen dannelse ikke kun er et humanistisk anlæggende og at begrebet udvides til at omfatte de naturvidenskabelige fag</w:t>
      </w:r>
    </w:p>
  </w:footnote>
  <w:footnote w:id="39">
    <w:p w14:paraId="7F74B6C5" w14:textId="77777777" w:rsidR="00BD6908" w:rsidRDefault="00BD6908" w:rsidP="00140A4F">
      <w:pPr>
        <w:pStyle w:val="Fodnotetekst"/>
      </w:pPr>
      <w:r>
        <w:rPr>
          <w:rStyle w:val="Fodnotehenvisning"/>
        </w:rPr>
        <w:footnoteRef/>
      </w:r>
      <w:r>
        <w:t xml:space="preserve"> vejledning til tysk fortsættersprog B 2010, side 6</w:t>
      </w:r>
    </w:p>
  </w:footnote>
  <w:footnote w:id="40">
    <w:p w14:paraId="3B949ADA" w14:textId="77777777" w:rsidR="00BD6908" w:rsidRDefault="00BD6908" w:rsidP="00140A4F">
      <w:pPr>
        <w:pStyle w:val="Fodnotetekst"/>
      </w:pPr>
      <w:r>
        <w:rPr>
          <w:rStyle w:val="Fodnotehenvisning"/>
        </w:rPr>
        <w:footnoteRef/>
      </w:r>
      <w:r>
        <w:t xml:space="preserve"> definition hentet fra: Karen Lund, Sprogforum nr. 4, 1996</w:t>
      </w:r>
    </w:p>
  </w:footnote>
  <w:footnote w:id="41">
    <w:p w14:paraId="4F057DA1" w14:textId="77777777" w:rsidR="00BD6908" w:rsidRDefault="00BD6908" w:rsidP="00140A4F">
      <w:pPr>
        <w:pStyle w:val="Fodnotetekst"/>
      </w:pPr>
      <w:r>
        <w:rPr>
          <w:rStyle w:val="Fodnotehenvisning"/>
        </w:rPr>
        <w:footnoteRef/>
      </w:r>
      <w:r>
        <w:t xml:space="preserve"> bekendtgørelse nr. 411, 1999 side 1</w:t>
      </w:r>
    </w:p>
  </w:footnote>
  <w:footnote w:id="42">
    <w:p w14:paraId="20B15A90" w14:textId="77777777" w:rsidR="00BD6908" w:rsidRDefault="00BD6908" w:rsidP="00140A4F">
      <w:pPr>
        <w:pStyle w:val="Fodnotetekst"/>
      </w:pPr>
      <w:r>
        <w:rPr>
          <w:rStyle w:val="Fodnotehenvisning"/>
        </w:rPr>
        <w:footnoteRef/>
      </w:r>
      <w:r>
        <w:t xml:space="preserve"> introduceret af Ove Kaj Pedersen</w:t>
      </w:r>
    </w:p>
  </w:footnote>
  <w:footnote w:id="43">
    <w:p w14:paraId="4EEC0E51" w14:textId="77777777" w:rsidR="00BD6908" w:rsidRDefault="00BD6908" w:rsidP="00A26FC4">
      <w:pPr>
        <w:pStyle w:val="Fodnotetekst"/>
      </w:pPr>
      <w:r>
        <w:rPr>
          <w:rStyle w:val="Fodnotehenvisning"/>
        </w:rPr>
        <w:footnoteRef/>
      </w:r>
      <w:r>
        <w:t xml:space="preserve"> 1999-udgaven, side 161</w:t>
      </w:r>
    </w:p>
  </w:footnote>
  <w:footnote w:id="44">
    <w:p w14:paraId="50EE289E" w14:textId="77777777" w:rsidR="00BD6908" w:rsidRDefault="00BD6908">
      <w:pPr>
        <w:pStyle w:val="Fodnotetekst"/>
      </w:pPr>
      <w:r>
        <w:rPr>
          <w:rStyle w:val="Fodnotehenvisning"/>
        </w:rPr>
        <w:footnoteRef/>
      </w:r>
      <w:r>
        <w:t xml:space="preserve"> læreplanen 2013, punkt 4</w:t>
      </w:r>
    </w:p>
  </w:footnote>
  <w:footnote w:id="45">
    <w:p w14:paraId="5B992484" w14:textId="77777777" w:rsidR="00BD6908" w:rsidRDefault="00BD6908" w:rsidP="00A10F32">
      <w:pPr>
        <w:pStyle w:val="Fodnotetekst"/>
      </w:pPr>
      <w:r>
        <w:rPr>
          <w:rStyle w:val="Fodnotehenvisning"/>
        </w:rPr>
        <w:footnoteRef/>
      </w:r>
      <w:r>
        <w:t xml:space="preserve"> fra Karen Lund, Sprogforum nr. 4, 1996</w:t>
      </w:r>
    </w:p>
  </w:footnote>
  <w:footnote w:id="46">
    <w:p w14:paraId="1D1AC41B" w14:textId="77777777" w:rsidR="00BD6908" w:rsidRDefault="00BD6908" w:rsidP="00A10F32">
      <w:pPr>
        <w:pStyle w:val="Fodnotetekst"/>
      </w:pPr>
      <w:r>
        <w:rPr>
          <w:rStyle w:val="Fodnotehenvisning"/>
        </w:rPr>
        <w:footnoteRef/>
      </w:r>
      <w:r>
        <w:t xml:space="preserve"> vejledningen for tysk fortsættersprog B 2010 side 5 og 6</w:t>
      </w:r>
    </w:p>
  </w:footnote>
  <w:footnote w:id="47">
    <w:p w14:paraId="26E205B8" w14:textId="77777777" w:rsidR="00BD6908" w:rsidRDefault="00BD6908">
      <w:pPr>
        <w:pStyle w:val="Fodnotetekst"/>
      </w:pPr>
      <w:r>
        <w:rPr>
          <w:rStyle w:val="Fodnotehenvisning"/>
        </w:rPr>
        <w:footnoteRef/>
      </w:r>
      <w:r>
        <w:t xml:space="preserve"> vejledningen 2010, side 5</w:t>
      </w:r>
    </w:p>
  </w:footnote>
  <w:footnote w:id="48">
    <w:p w14:paraId="48022961" w14:textId="77777777" w:rsidR="00BD6908" w:rsidRDefault="00BD6908" w:rsidP="00A10F32">
      <w:pPr>
        <w:pStyle w:val="Fodnotetekst"/>
      </w:pPr>
      <w:r>
        <w:rPr>
          <w:rStyle w:val="Fodnotehenvisning"/>
        </w:rPr>
        <w:footnoteRef/>
      </w:r>
      <w:r>
        <w:t xml:space="preserve"> læreplanen 1999, bilag 33 b side 161</w:t>
      </w:r>
    </w:p>
  </w:footnote>
  <w:footnote w:id="49">
    <w:p w14:paraId="15FA374C" w14:textId="77777777" w:rsidR="00BD6908" w:rsidRDefault="00BD6908">
      <w:pPr>
        <w:pStyle w:val="Fodnotetekst"/>
      </w:pPr>
      <w:r>
        <w:rPr>
          <w:rStyle w:val="Fodnotehenvisning"/>
        </w:rPr>
        <w:footnoteRef/>
      </w:r>
      <w:r>
        <w:t xml:space="preserve"> læreplanen for 2013</w:t>
      </w:r>
    </w:p>
  </w:footnote>
  <w:footnote w:id="50">
    <w:p w14:paraId="3B2815E8" w14:textId="77777777" w:rsidR="00BD6908" w:rsidRDefault="00BD6908">
      <w:pPr>
        <w:pStyle w:val="Fodnotetekst"/>
      </w:pPr>
      <w:r>
        <w:rPr>
          <w:rStyle w:val="Fodnotehenvisning"/>
        </w:rPr>
        <w:footnoteRef/>
      </w:r>
      <w:r>
        <w:t xml:space="preserve"> vejledningen 2010, side 13</w:t>
      </w:r>
    </w:p>
  </w:footnote>
  <w:footnote w:id="51">
    <w:p w14:paraId="0BDD4112" w14:textId="77777777" w:rsidR="00BD6908" w:rsidRDefault="00BD6908">
      <w:pPr>
        <w:pStyle w:val="Fodnotetekst"/>
      </w:pPr>
      <w:r>
        <w:rPr>
          <w:rStyle w:val="Fodnotehenvisning"/>
        </w:rPr>
        <w:footnoteRef/>
      </w:r>
      <w:r>
        <w:t xml:space="preserve"> evalueringsrapporten, side 39</w:t>
      </w:r>
    </w:p>
  </w:footnote>
  <w:footnote w:id="52">
    <w:p w14:paraId="42161692" w14:textId="77777777" w:rsidR="00BD6908" w:rsidRDefault="00BD6908" w:rsidP="0043794B">
      <w:pPr>
        <w:pStyle w:val="Fodnotetekst"/>
      </w:pPr>
      <w:r>
        <w:rPr>
          <w:rStyle w:val="Fodnotehenvisning"/>
        </w:rPr>
        <w:footnoteRef/>
      </w:r>
      <w:r>
        <w:t xml:space="preserve"> Læreplanen 2004, bilag 54</w:t>
      </w:r>
    </w:p>
  </w:footnote>
  <w:footnote w:id="53">
    <w:p w14:paraId="646CC05E" w14:textId="77777777" w:rsidR="00BD6908" w:rsidRDefault="00BD6908" w:rsidP="003871A7">
      <w:pPr>
        <w:pStyle w:val="Fodnotetekst"/>
      </w:pPr>
      <w:r>
        <w:rPr>
          <w:rStyle w:val="Fodnotehenvisning"/>
        </w:rPr>
        <w:footnoteRef/>
      </w:r>
      <w:r>
        <w:t xml:space="preserve"> bekendtgørelsen, bilag 55, 2013</w:t>
      </w:r>
    </w:p>
  </w:footnote>
  <w:footnote w:id="54">
    <w:p w14:paraId="63C0FABC" w14:textId="627C2A85" w:rsidR="00BD6908" w:rsidRDefault="00BD6908">
      <w:pPr>
        <w:pStyle w:val="Fodnotetekst"/>
      </w:pPr>
      <w:r>
        <w:rPr>
          <w:rStyle w:val="Fodnotehenvisning"/>
        </w:rPr>
        <w:footnoteRef/>
      </w:r>
      <w:r>
        <w:t xml:space="preserve"> det er et personligt gæt og en påstand jeg ikke kan dokumentere</w:t>
      </w:r>
    </w:p>
  </w:footnote>
  <w:footnote w:id="55">
    <w:p w14:paraId="3B1CD47A" w14:textId="77777777" w:rsidR="00BD6908" w:rsidRPr="00E94202" w:rsidRDefault="00BD6908">
      <w:pPr>
        <w:pStyle w:val="Fodnotetekst"/>
        <w:rPr>
          <w:lang w:val="en-US"/>
        </w:rPr>
      </w:pPr>
      <w:r>
        <w:rPr>
          <w:rStyle w:val="Fodnotehenvisning"/>
        </w:rPr>
        <w:footnoteRef/>
      </w:r>
      <w:r w:rsidRPr="00E94202">
        <w:rPr>
          <w:lang w:val="en-US"/>
        </w:rPr>
        <w:t xml:space="preserve"> Claire Kramsch, Culture in language Teaching</w:t>
      </w:r>
    </w:p>
  </w:footnote>
  <w:footnote w:id="56">
    <w:p w14:paraId="5C102F99" w14:textId="77777777" w:rsidR="00BD6908" w:rsidRDefault="00BD6908">
      <w:pPr>
        <w:pStyle w:val="Fodnotetekst"/>
      </w:pPr>
      <w:r>
        <w:rPr>
          <w:rStyle w:val="Fodnotehenvisning"/>
        </w:rPr>
        <w:footnoteRef/>
      </w:r>
      <w:r>
        <w:t xml:space="preserve"> ibid. Side 13</w:t>
      </w:r>
    </w:p>
  </w:footnote>
  <w:footnote w:id="57">
    <w:p w14:paraId="73FEF445" w14:textId="77777777" w:rsidR="00BD6908" w:rsidRDefault="00BD6908" w:rsidP="00EE7A45">
      <w:pPr>
        <w:pStyle w:val="Fodnotetekst"/>
      </w:pPr>
      <w:r>
        <w:rPr>
          <w:rStyle w:val="Fodnotehenvisning"/>
        </w:rPr>
        <w:footnoteRef/>
      </w:r>
      <w:r>
        <w:t xml:space="preserve"> læreplanen 1993, side 138</w:t>
      </w:r>
    </w:p>
  </w:footnote>
  <w:footnote w:id="58">
    <w:p w14:paraId="2450A5E8" w14:textId="29709ADB" w:rsidR="00BD6908" w:rsidRDefault="00BD6908">
      <w:pPr>
        <w:pStyle w:val="Fodnotetekst"/>
      </w:pPr>
      <w:r>
        <w:rPr>
          <w:rStyle w:val="Fodnotehenvisning"/>
        </w:rPr>
        <w:footnoteRef/>
      </w:r>
      <w:r>
        <w:t xml:space="preserve"> </w:t>
      </w:r>
      <w:r w:rsidRPr="006B4E2A">
        <w:t>Et strukturelt sprogsyn ville lægge større vægt på sprogets systemer og opbygning og dermed i langt højere grad have krav om grammatisk tilegnelse og korrekthed.</w:t>
      </w:r>
    </w:p>
  </w:footnote>
  <w:footnote w:id="59">
    <w:p w14:paraId="3C39DAE6" w14:textId="2A73E1EC" w:rsidR="00BD6908" w:rsidRDefault="00BD6908">
      <w:pPr>
        <w:pStyle w:val="Fodnotetekst"/>
      </w:pPr>
      <w:r>
        <w:rPr>
          <w:rStyle w:val="Fodnotehenvisning"/>
        </w:rPr>
        <w:footnoteRef/>
      </w:r>
      <w:r>
        <w:t xml:space="preserve"> se vejledningen fra 2010, side 12</w:t>
      </w:r>
    </w:p>
  </w:footnote>
  <w:footnote w:id="60">
    <w:p w14:paraId="16EDE64B" w14:textId="77777777" w:rsidR="00BD6908" w:rsidRDefault="00BD6908" w:rsidP="0043794B">
      <w:pPr>
        <w:pStyle w:val="Fodnotetekst"/>
      </w:pPr>
      <w:r>
        <w:rPr>
          <w:rStyle w:val="Fodnotehenvisning"/>
        </w:rPr>
        <w:footnoteRef/>
      </w:r>
      <w:r>
        <w:t xml:space="preserve"> på nær i 1993 udgaven, hvor læsepensum er 325 sider over for 300 i 1987</w:t>
      </w:r>
    </w:p>
  </w:footnote>
  <w:footnote w:id="61">
    <w:p w14:paraId="3FA87C06" w14:textId="77777777" w:rsidR="00BD6908" w:rsidRDefault="00BD6908" w:rsidP="0043794B">
      <w:pPr>
        <w:pStyle w:val="Fodnotetekst"/>
      </w:pPr>
      <w:r>
        <w:rPr>
          <w:rStyle w:val="Fodnotehenvisning"/>
        </w:rPr>
        <w:footnoteRef/>
      </w:r>
      <w:r>
        <w:t xml:space="preserve"> bekendtgørelsen 2010, side 21</w:t>
      </w:r>
    </w:p>
  </w:footnote>
  <w:footnote w:id="62">
    <w:p w14:paraId="3DAAD589" w14:textId="77777777" w:rsidR="00BD6908" w:rsidRDefault="00BD6908">
      <w:pPr>
        <w:pStyle w:val="Fodnotetekst"/>
      </w:pPr>
      <w:r>
        <w:rPr>
          <w:rStyle w:val="Fodnotehenvisning"/>
        </w:rPr>
        <w:footnoteRef/>
      </w:r>
      <w:r>
        <w:t xml:space="preserve"> Hanne Geist og Dorte Fristrup, Sprogforum nr. 27, 2003</w:t>
      </w:r>
    </w:p>
  </w:footnote>
  <w:footnote w:id="63">
    <w:p w14:paraId="5DCEBD10" w14:textId="77777777" w:rsidR="00BD6908" w:rsidRDefault="00BD6908" w:rsidP="00017D85">
      <w:pPr>
        <w:pStyle w:val="Fodnotetekst"/>
      </w:pPr>
      <w:r>
        <w:rPr>
          <w:rStyle w:val="Fodnotehenvisning"/>
        </w:rPr>
        <w:footnoteRef/>
      </w:r>
      <w:r>
        <w:t xml:space="preserve"> Geist og Fristrup, Sprogforum nr. 27, side 15</w:t>
      </w:r>
    </w:p>
  </w:footnote>
  <w:footnote w:id="64">
    <w:p w14:paraId="5F37F5EA" w14:textId="77777777" w:rsidR="00BD6908" w:rsidRDefault="00BD6908">
      <w:pPr>
        <w:pStyle w:val="Fodnotetekst"/>
      </w:pPr>
      <w:r>
        <w:rPr>
          <w:rStyle w:val="Fodnotehenvisning"/>
        </w:rPr>
        <w:footnoteRef/>
      </w:r>
      <w:r>
        <w:t xml:space="preserve"> Angreth Steffensen, Sprogforum nr. 35, side 35</w:t>
      </w:r>
    </w:p>
  </w:footnote>
  <w:footnote w:id="65">
    <w:p w14:paraId="00E1E974" w14:textId="77777777" w:rsidR="00BD6908" w:rsidRDefault="00BD6908">
      <w:pPr>
        <w:pStyle w:val="Fodnotetekst"/>
      </w:pPr>
      <w:r>
        <w:rPr>
          <w:rStyle w:val="Fodnotehenvisning"/>
        </w:rPr>
        <w:footnoteRef/>
      </w:r>
      <w:r>
        <w:t xml:space="preserve"> Alles in allem (1998), forordet, side 10</w:t>
      </w:r>
    </w:p>
  </w:footnote>
  <w:footnote w:id="66">
    <w:p w14:paraId="75C5B9A4" w14:textId="77777777" w:rsidR="00BD6908" w:rsidRDefault="00BD6908">
      <w:pPr>
        <w:pStyle w:val="Fodnotetekst"/>
      </w:pPr>
      <w:r>
        <w:rPr>
          <w:rStyle w:val="Fodnotehenvisning"/>
        </w:rPr>
        <w:footnoteRef/>
      </w:r>
      <w:r>
        <w:t xml:space="preserve"> Geist og Fristrup, Sprogforum nr. 27, side 18</w:t>
      </w:r>
    </w:p>
  </w:footnote>
  <w:footnote w:id="67">
    <w:p w14:paraId="2B4E457B" w14:textId="77777777" w:rsidR="00BD6908" w:rsidRDefault="00BD6908" w:rsidP="004C3C20">
      <w:pPr>
        <w:pStyle w:val="Fodnotetekst"/>
      </w:pPr>
      <w:r>
        <w:rPr>
          <w:rStyle w:val="Fodnotehenvisning"/>
        </w:rPr>
        <w:footnoteRef/>
      </w:r>
      <w:r>
        <w:t xml:space="preserve"> Jf. indholdsfortegnelsen i Greif zu!, side 3 </w:t>
      </w:r>
    </w:p>
  </w:footnote>
  <w:footnote w:id="68">
    <w:p w14:paraId="68DBF57D" w14:textId="797ACE61" w:rsidR="00BD6908" w:rsidRDefault="00BD6908">
      <w:pPr>
        <w:pStyle w:val="Fodnotetekst"/>
      </w:pPr>
      <w:r>
        <w:rPr>
          <w:rStyle w:val="Fodnotehenvisning"/>
        </w:rPr>
        <w:footnoteRef/>
      </w:r>
      <w:r>
        <w:t xml:space="preserve"> se indledning.</w:t>
      </w:r>
    </w:p>
  </w:footnote>
  <w:footnote w:id="69">
    <w:p w14:paraId="2776A7F5" w14:textId="0672017B" w:rsidR="00BD6908" w:rsidRDefault="00BD6908">
      <w:pPr>
        <w:pStyle w:val="Fodnotetekst"/>
      </w:pPr>
      <w:r>
        <w:rPr>
          <w:rStyle w:val="Fodnotehenvisning"/>
        </w:rPr>
        <w:footnoteRef/>
      </w:r>
      <w:r>
        <w:t xml:space="preserve"> ud af 40 adspurgte svarede ti positivt tilbage og heraf faldt 4 for aldersgrænsen</w:t>
      </w:r>
    </w:p>
  </w:footnote>
  <w:footnote w:id="70">
    <w:p w14:paraId="7BF5AAD8" w14:textId="74A0E966" w:rsidR="00BD6908" w:rsidRDefault="00BD6908">
      <w:pPr>
        <w:pStyle w:val="Fodnotetekst"/>
      </w:pPr>
      <w:r>
        <w:rPr>
          <w:rStyle w:val="Fodnotehenvisning"/>
        </w:rPr>
        <w:footnoteRef/>
      </w:r>
      <w:r>
        <w:t xml:space="preserve"> se bilag 1</w:t>
      </w:r>
    </w:p>
  </w:footnote>
  <w:footnote w:id="71">
    <w:p w14:paraId="012963F8" w14:textId="77777777" w:rsidR="00BD6908" w:rsidRDefault="00BD6908">
      <w:pPr>
        <w:pStyle w:val="Fodnotetekst"/>
      </w:pPr>
      <w:r>
        <w:rPr>
          <w:rStyle w:val="Fodnotehenvisning"/>
        </w:rPr>
        <w:footnoteRef/>
      </w:r>
      <w:r>
        <w:t xml:space="preserve"> CL står for Cooperative Learning, en undervisningsform udviklet af amerikaneren Spencer Kagan, der består af forskellige strukturer for samarbejde mellem eleverne. Ofte arbejder eleverne i firemandsgrupper, hvor de er sat sammen efter deres formåen: en dygtig, en svag og to middel. Der findes mange forskellige strukturer, men fokus er på elev-elev aktivering og samarbejde, hvor læreren optræder som facilitator.</w:t>
      </w:r>
    </w:p>
  </w:footnote>
  <w:footnote w:id="72">
    <w:p w14:paraId="483F923C" w14:textId="620D2193" w:rsidR="00BD6908" w:rsidRDefault="00BD6908">
      <w:pPr>
        <w:pStyle w:val="Fodnotetekst"/>
      </w:pPr>
      <w:r>
        <w:rPr>
          <w:rStyle w:val="Fodnotehenvisning"/>
        </w:rPr>
        <w:footnoteRef/>
      </w:r>
      <w:r>
        <w:t xml:space="preserve"> Computerens og internettets indtog i undervisningen har haft en væsentlig betydning for lærerens rolle i gymnasiet. Dette er en væsentlig faktor, men det er ikke et spor afhandlingen vil efterfølge her, da fokus i opgaven er de ændrede læreplaner.</w:t>
      </w:r>
    </w:p>
  </w:footnote>
  <w:footnote w:id="73">
    <w:p w14:paraId="2F69265F" w14:textId="46221581" w:rsidR="00BD6908" w:rsidRDefault="00BD6908">
      <w:pPr>
        <w:pStyle w:val="Fodnotetekst"/>
      </w:pPr>
      <w:r>
        <w:rPr>
          <w:rStyle w:val="Fodnotehenvisning"/>
        </w:rPr>
        <w:footnoteRef/>
      </w:r>
      <w:r>
        <w:t xml:space="preserve"> Se bilag 3 for at få alle besvarelserne i detaljer</w:t>
      </w:r>
    </w:p>
  </w:footnote>
  <w:footnote w:id="74">
    <w:p w14:paraId="2BECCA02" w14:textId="77777777" w:rsidR="00BD6908" w:rsidRDefault="00BD6908" w:rsidP="00892FF0">
      <w:pPr>
        <w:pStyle w:val="Fodnotetekst"/>
      </w:pPr>
      <w:r>
        <w:rPr>
          <w:rStyle w:val="Fodnotehenvisning"/>
        </w:rPr>
        <w:footnoteRef/>
      </w:r>
      <w:r>
        <w:t xml:space="preserve"> Ellen Krogh: keynoteforelæsning, side 19</w:t>
      </w:r>
    </w:p>
  </w:footnote>
  <w:footnote w:id="75">
    <w:p w14:paraId="60DED2F2" w14:textId="444CC0BB" w:rsidR="00BD6908" w:rsidRDefault="00BD6908">
      <w:pPr>
        <w:pStyle w:val="Fodnotetekst"/>
      </w:pPr>
      <w:r>
        <w:rPr>
          <w:rStyle w:val="Fodnotehenvisning"/>
        </w:rPr>
        <w:footnoteRef/>
      </w:r>
      <w:r>
        <w:t xml:space="preserve"> se bilag 1 under AB</w:t>
      </w:r>
    </w:p>
  </w:footnote>
  <w:footnote w:id="76">
    <w:p w14:paraId="360E68F3" w14:textId="77777777" w:rsidR="00BD6908" w:rsidRDefault="00BD6908" w:rsidP="00AD35D0">
      <w:pPr>
        <w:pStyle w:val="Fodnotetekst"/>
      </w:pPr>
      <w:r>
        <w:rPr>
          <w:rStyle w:val="Fodnotehenvisning"/>
        </w:rPr>
        <w:footnoteRef/>
      </w:r>
      <w:r>
        <w:t xml:space="preserve"> Almen studieforberedelse, forkortes herefter AT og dækker over tværfagligt samarbejde i reformgymnasiet</w:t>
      </w:r>
    </w:p>
  </w:footnote>
  <w:footnote w:id="77">
    <w:p w14:paraId="61DCF66C" w14:textId="77777777" w:rsidR="00BD6908" w:rsidRDefault="00BD6908" w:rsidP="00AD35D0">
      <w:pPr>
        <w:pStyle w:val="Fodnotetekst"/>
      </w:pPr>
      <w:r>
        <w:rPr>
          <w:rStyle w:val="Fodnotehenvisning"/>
        </w:rPr>
        <w:footnoteRef/>
      </w:r>
      <w:r>
        <w:t xml:space="preserve"> JH</w:t>
      </w:r>
    </w:p>
  </w:footnote>
  <w:footnote w:id="78">
    <w:p w14:paraId="74E681F8" w14:textId="77777777" w:rsidR="00BD6908" w:rsidRDefault="00BD6908">
      <w:pPr>
        <w:pStyle w:val="Fodnotetekst"/>
      </w:pPr>
      <w:r>
        <w:rPr>
          <w:rStyle w:val="Fodnotehenvisning"/>
        </w:rPr>
        <w:footnoteRef/>
      </w:r>
      <w:r>
        <w:t xml:space="preserve"> jf. læreplanen for tysk 2013</w:t>
      </w:r>
    </w:p>
  </w:footnote>
  <w:footnote w:id="79">
    <w:p w14:paraId="4A150725" w14:textId="77777777" w:rsidR="00BD6908" w:rsidRDefault="00BD6908" w:rsidP="006B3FE3">
      <w:pPr>
        <w:pStyle w:val="Fodnotetekst"/>
      </w:pPr>
      <w:r>
        <w:rPr>
          <w:rStyle w:val="Fodnotehenvisning"/>
        </w:rPr>
        <w:footnoteRef/>
      </w:r>
      <w:r>
        <w:t xml:space="preserve"> Thomas Ziehe, Uddannelsesbladet, side 15</w:t>
      </w:r>
    </w:p>
  </w:footnote>
  <w:footnote w:id="80">
    <w:p w14:paraId="23C0009E" w14:textId="77777777" w:rsidR="00BD6908" w:rsidRDefault="00BD6908">
      <w:pPr>
        <w:pStyle w:val="Fodnotetekst"/>
      </w:pPr>
      <w:r>
        <w:rPr>
          <w:rStyle w:val="Fodnotehenvisning"/>
        </w:rPr>
        <w:footnoteRef/>
      </w:r>
      <w:r>
        <w:t xml:space="preserve"> JG</w:t>
      </w:r>
    </w:p>
  </w:footnote>
  <w:footnote w:id="81">
    <w:p w14:paraId="17E46FA3" w14:textId="1CA84DBB" w:rsidR="00BD6908" w:rsidRDefault="00BD6908">
      <w:pPr>
        <w:pStyle w:val="Fodnotetekst"/>
      </w:pPr>
      <w:r>
        <w:rPr>
          <w:rStyle w:val="Fodnotehenvisning"/>
        </w:rPr>
        <w:footnoteRef/>
      </w:r>
      <w:r>
        <w:t xml:space="preserve"> Andersen og Blach, 2010 side 74 ff.</w:t>
      </w:r>
    </w:p>
  </w:footnote>
  <w:footnote w:id="82">
    <w:p w14:paraId="319B8992" w14:textId="77777777" w:rsidR="00BD6908" w:rsidRDefault="00BD6908">
      <w:pPr>
        <w:pStyle w:val="Fodnotetekst"/>
      </w:pPr>
      <w:r>
        <w:rPr>
          <w:rStyle w:val="Fodnotehenvisning"/>
        </w:rPr>
        <w:footnoteRef/>
      </w:r>
      <w:r>
        <w:t xml:space="preserve"> Karen Sonne Jacobsen, Sprogfærdigheder, Cursiv nr. 7, side 151</w:t>
      </w:r>
    </w:p>
  </w:footnote>
  <w:footnote w:id="83">
    <w:p w14:paraId="36F97936" w14:textId="77777777" w:rsidR="00BD6908" w:rsidRDefault="00BD6908">
      <w:pPr>
        <w:pStyle w:val="Fodnotetekst"/>
      </w:pPr>
      <w:r>
        <w:rPr>
          <w:rStyle w:val="Fodnotehenvisning"/>
        </w:rPr>
        <w:footnoteRef/>
      </w:r>
      <w:r>
        <w:t xml:space="preserve"> Karen Sonne Jacobsen, Sprogfærdigheder, Cursiv nr. 7</w:t>
      </w:r>
    </w:p>
  </w:footnote>
  <w:footnote w:id="84">
    <w:p w14:paraId="1BABD7EC" w14:textId="11F9355A" w:rsidR="00BD6908" w:rsidRDefault="00BD6908">
      <w:pPr>
        <w:pStyle w:val="Fodnotetekst"/>
      </w:pPr>
      <w:r>
        <w:rPr>
          <w:rStyle w:val="Fodnotehenvisning"/>
        </w:rPr>
        <w:footnoteRef/>
      </w:r>
      <w:r>
        <w:t xml:space="preserve"> almen sprogforståelse (AP) er et grammatikforløb i grundforløbet med det sigte at få eleverne på samme niveau hvad angår grammatik, pragmatik og sproglig analyse på dansk.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E0A84"/>
    <w:multiLevelType w:val="hybridMultilevel"/>
    <w:tmpl w:val="520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7077A"/>
    <w:multiLevelType w:val="hybridMultilevel"/>
    <w:tmpl w:val="F29E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129D3"/>
    <w:multiLevelType w:val="hybridMultilevel"/>
    <w:tmpl w:val="CC56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27515"/>
    <w:multiLevelType w:val="hybridMultilevel"/>
    <w:tmpl w:val="DA9E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9334A"/>
    <w:multiLevelType w:val="hybridMultilevel"/>
    <w:tmpl w:val="F572B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4561A"/>
    <w:multiLevelType w:val="hybridMultilevel"/>
    <w:tmpl w:val="D62C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33B45"/>
    <w:multiLevelType w:val="hybridMultilevel"/>
    <w:tmpl w:val="7700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9D"/>
    <w:rsid w:val="00000F47"/>
    <w:rsid w:val="00002065"/>
    <w:rsid w:val="00010865"/>
    <w:rsid w:val="00011A90"/>
    <w:rsid w:val="00012B84"/>
    <w:rsid w:val="000132F5"/>
    <w:rsid w:val="00013940"/>
    <w:rsid w:val="000174E0"/>
    <w:rsid w:val="00017D85"/>
    <w:rsid w:val="00021B34"/>
    <w:rsid w:val="00025789"/>
    <w:rsid w:val="00026198"/>
    <w:rsid w:val="0002668E"/>
    <w:rsid w:val="000269C1"/>
    <w:rsid w:val="000269FF"/>
    <w:rsid w:val="00030FEF"/>
    <w:rsid w:val="00034789"/>
    <w:rsid w:val="00036A3C"/>
    <w:rsid w:val="000400D5"/>
    <w:rsid w:val="00041670"/>
    <w:rsid w:val="00042D9B"/>
    <w:rsid w:val="000444DE"/>
    <w:rsid w:val="000639A0"/>
    <w:rsid w:val="00064AEC"/>
    <w:rsid w:val="00066EAA"/>
    <w:rsid w:val="00067A13"/>
    <w:rsid w:val="00081A7B"/>
    <w:rsid w:val="00084A82"/>
    <w:rsid w:val="00086C2A"/>
    <w:rsid w:val="0009475D"/>
    <w:rsid w:val="000948F1"/>
    <w:rsid w:val="000A290C"/>
    <w:rsid w:val="000A3C3C"/>
    <w:rsid w:val="000B174F"/>
    <w:rsid w:val="000B28B5"/>
    <w:rsid w:val="000B392A"/>
    <w:rsid w:val="000B5DFE"/>
    <w:rsid w:val="000C39AA"/>
    <w:rsid w:val="000C7C73"/>
    <w:rsid w:val="000D0ADA"/>
    <w:rsid w:val="000E67FA"/>
    <w:rsid w:val="000F1539"/>
    <w:rsid w:val="000F65A1"/>
    <w:rsid w:val="000F7585"/>
    <w:rsid w:val="000F79B0"/>
    <w:rsid w:val="00105A07"/>
    <w:rsid w:val="00106A9D"/>
    <w:rsid w:val="0011273E"/>
    <w:rsid w:val="001272FF"/>
    <w:rsid w:val="0013150F"/>
    <w:rsid w:val="001364A0"/>
    <w:rsid w:val="00136E79"/>
    <w:rsid w:val="00140A4F"/>
    <w:rsid w:val="00147C11"/>
    <w:rsid w:val="001503FB"/>
    <w:rsid w:val="00153C10"/>
    <w:rsid w:val="00153D3A"/>
    <w:rsid w:val="00154599"/>
    <w:rsid w:val="0016173A"/>
    <w:rsid w:val="00162449"/>
    <w:rsid w:val="00163F95"/>
    <w:rsid w:val="00165149"/>
    <w:rsid w:val="00166997"/>
    <w:rsid w:val="00173C4E"/>
    <w:rsid w:val="00182CAB"/>
    <w:rsid w:val="0018651A"/>
    <w:rsid w:val="001915CB"/>
    <w:rsid w:val="00194767"/>
    <w:rsid w:val="00196D3B"/>
    <w:rsid w:val="00197806"/>
    <w:rsid w:val="001A19DE"/>
    <w:rsid w:val="001A1A6F"/>
    <w:rsid w:val="001B3FFF"/>
    <w:rsid w:val="001B52D7"/>
    <w:rsid w:val="001B6CC1"/>
    <w:rsid w:val="001C4842"/>
    <w:rsid w:val="001C4D5B"/>
    <w:rsid w:val="001C55DD"/>
    <w:rsid w:val="001C7B92"/>
    <w:rsid w:val="001D1956"/>
    <w:rsid w:val="001D7911"/>
    <w:rsid w:val="001E1417"/>
    <w:rsid w:val="001E716E"/>
    <w:rsid w:val="001E77A5"/>
    <w:rsid w:val="001F00C4"/>
    <w:rsid w:val="00202CDB"/>
    <w:rsid w:val="00202EC2"/>
    <w:rsid w:val="002037ED"/>
    <w:rsid w:val="00211769"/>
    <w:rsid w:val="00212033"/>
    <w:rsid w:val="00212FF8"/>
    <w:rsid w:val="00213D22"/>
    <w:rsid w:val="00215294"/>
    <w:rsid w:val="00216411"/>
    <w:rsid w:val="00216AF3"/>
    <w:rsid w:val="0022158E"/>
    <w:rsid w:val="00224256"/>
    <w:rsid w:val="002244F5"/>
    <w:rsid w:val="002307F2"/>
    <w:rsid w:val="0023391A"/>
    <w:rsid w:val="00233AF9"/>
    <w:rsid w:val="00233F08"/>
    <w:rsid w:val="00235AFC"/>
    <w:rsid w:val="00235F81"/>
    <w:rsid w:val="00240453"/>
    <w:rsid w:val="002418EC"/>
    <w:rsid w:val="002426CD"/>
    <w:rsid w:val="002471A1"/>
    <w:rsid w:val="00251277"/>
    <w:rsid w:val="002528AE"/>
    <w:rsid w:val="00253747"/>
    <w:rsid w:val="0025558E"/>
    <w:rsid w:val="002570B6"/>
    <w:rsid w:val="00265401"/>
    <w:rsid w:val="00265954"/>
    <w:rsid w:val="00266689"/>
    <w:rsid w:val="0028157E"/>
    <w:rsid w:val="00281C15"/>
    <w:rsid w:val="002838AD"/>
    <w:rsid w:val="002864F0"/>
    <w:rsid w:val="0029270F"/>
    <w:rsid w:val="0029341F"/>
    <w:rsid w:val="0029363B"/>
    <w:rsid w:val="00293CC8"/>
    <w:rsid w:val="00294191"/>
    <w:rsid w:val="002A4045"/>
    <w:rsid w:val="002B3E06"/>
    <w:rsid w:val="002C116A"/>
    <w:rsid w:val="002C2FB8"/>
    <w:rsid w:val="002C4BFE"/>
    <w:rsid w:val="002D2875"/>
    <w:rsid w:val="002D4380"/>
    <w:rsid w:val="002D4B92"/>
    <w:rsid w:val="002D6302"/>
    <w:rsid w:val="002D642C"/>
    <w:rsid w:val="002E1D31"/>
    <w:rsid w:val="002F3790"/>
    <w:rsid w:val="00302D65"/>
    <w:rsid w:val="003030D5"/>
    <w:rsid w:val="00304802"/>
    <w:rsid w:val="00310019"/>
    <w:rsid w:val="0031184F"/>
    <w:rsid w:val="003148A7"/>
    <w:rsid w:val="0031560B"/>
    <w:rsid w:val="00317533"/>
    <w:rsid w:val="003175A7"/>
    <w:rsid w:val="0032059E"/>
    <w:rsid w:val="00322936"/>
    <w:rsid w:val="00325B06"/>
    <w:rsid w:val="003327E2"/>
    <w:rsid w:val="003328D0"/>
    <w:rsid w:val="00334A63"/>
    <w:rsid w:val="00340C74"/>
    <w:rsid w:val="0035276B"/>
    <w:rsid w:val="0035372A"/>
    <w:rsid w:val="00355026"/>
    <w:rsid w:val="0035536A"/>
    <w:rsid w:val="00362420"/>
    <w:rsid w:val="00362616"/>
    <w:rsid w:val="0036390A"/>
    <w:rsid w:val="00365A74"/>
    <w:rsid w:val="00365EFF"/>
    <w:rsid w:val="003660F2"/>
    <w:rsid w:val="00372921"/>
    <w:rsid w:val="003735CC"/>
    <w:rsid w:val="00373CDA"/>
    <w:rsid w:val="00381150"/>
    <w:rsid w:val="003828B8"/>
    <w:rsid w:val="003871A7"/>
    <w:rsid w:val="00390D0D"/>
    <w:rsid w:val="003925E9"/>
    <w:rsid w:val="00392A8E"/>
    <w:rsid w:val="003A3FA7"/>
    <w:rsid w:val="003A460A"/>
    <w:rsid w:val="003A65C6"/>
    <w:rsid w:val="003A731B"/>
    <w:rsid w:val="003A7D10"/>
    <w:rsid w:val="003B7390"/>
    <w:rsid w:val="003B7C27"/>
    <w:rsid w:val="003C15EC"/>
    <w:rsid w:val="003C20F2"/>
    <w:rsid w:val="003C4219"/>
    <w:rsid w:val="003C5184"/>
    <w:rsid w:val="003D4886"/>
    <w:rsid w:val="003D7632"/>
    <w:rsid w:val="003E0B7F"/>
    <w:rsid w:val="003F2E4E"/>
    <w:rsid w:val="003F385F"/>
    <w:rsid w:val="004108C7"/>
    <w:rsid w:val="00414E98"/>
    <w:rsid w:val="0041523E"/>
    <w:rsid w:val="0041554E"/>
    <w:rsid w:val="00425B75"/>
    <w:rsid w:val="00425C66"/>
    <w:rsid w:val="00425E40"/>
    <w:rsid w:val="0043277B"/>
    <w:rsid w:val="0043794B"/>
    <w:rsid w:val="004408DA"/>
    <w:rsid w:val="00441380"/>
    <w:rsid w:val="004424A8"/>
    <w:rsid w:val="004520DB"/>
    <w:rsid w:val="004522B1"/>
    <w:rsid w:val="00462E02"/>
    <w:rsid w:val="00465428"/>
    <w:rsid w:val="0047286D"/>
    <w:rsid w:val="00472CDF"/>
    <w:rsid w:val="00485090"/>
    <w:rsid w:val="0049112B"/>
    <w:rsid w:val="004958A0"/>
    <w:rsid w:val="004979B3"/>
    <w:rsid w:val="004A122A"/>
    <w:rsid w:val="004A6DFA"/>
    <w:rsid w:val="004B5308"/>
    <w:rsid w:val="004C011E"/>
    <w:rsid w:val="004C05E7"/>
    <w:rsid w:val="004C3C20"/>
    <w:rsid w:val="004C6A04"/>
    <w:rsid w:val="004D0449"/>
    <w:rsid w:val="004D598B"/>
    <w:rsid w:val="004D5E80"/>
    <w:rsid w:val="004E53BC"/>
    <w:rsid w:val="004E7FCF"/>
    <w:rsid w:val="004F4534"/>
    <w:rsid w:val="005050BC"/>
    <w:rsid w:val="00505236"/>
    <w:rsid w:val="0051146B"/>
    <w:rsid w:val="00512972"/>
    <w:rsid w:val="00520ACC"/>
    <w:rsid w:val="0052393C"/>
    <w:rsid w:val="00532DEF"/>
    <w:rsid w:val="005349B5"/>
    <w:rsid w:val="00537913"/>
    <w:rsid w:val="00540AA6"/>
    <w:rsid w:val="005429C6"/>
    <w:rsid w:val="00546675"/>
    <w:rsid w:val="00555213"/>
    <w:rsid w:val="005560D4"/>
    <w:rsid w:val="00563748"/>
    <w:rsid w:val="00566B72"/>
    <w:rsid w:val="00566FDF"/>
    <w:rsid w:val="005720D2"/>
    <w:rsid w:val="00576133"/>
    <w:rsid w:val="00576657"/>
    <w:rsid w:val="00581E48"/>
    <w:rsid w:val="00583229"/>
    <w:rsid w:val="005839BE"/>
    <w:rsid w:val="00584F28"/>
    <w:rsid w:val="005871B6"/>
    <w:rsid w:val="00587BD9"/>
    <w:rsid w:val="005911AA"/>
    <w:rsid w:val="00592D79"/>
    <w:rsid w:val="005934E4"/>
    <w:rsid w:val="005A0082"/>
    <w:rsid w:val="005A0E69"/>
    <w:rsid w:val="005A2371"/>
    <w:rsid w:val="005A3E41"/>
    <w:rsid w:val="005A50FF"/>
    <w:rsid w:val="005B130C"/>
    <w:rsid w:val="005B3918"/>
    <w:rsid w:val="005B63E8"/>
    <w:rsid w:val="005B6CB4"/>
    <w:rsid w:val="005C04D7"/>
    <w:rsid w:val="005C23D1"/>
    <w:rsid w:val="005C31F0"/>
    <w:rsid w:val="005C37A3"/>
    <w:rsid w:val="005C4A3E"/>
    <w:rsid w:val="005D0209"/>
    <w:rsid w:val="005D1B06"/>
    <w:rsid w:val="005D2955"/>
    <w:rsid w:val="005D326A"/>
    <w:rsid w:val="005E5488"/>
    <w:rsid w:val="005E5F0B"/>
    <w:rsid w:val="005E639C"/>
    <w:rsid w:val="005E75D1"/>
    <w:rsid w:val="005F29C4"/>
    <w:rsid w:val="005F5534"/>
    <w:rsid w:val="00605A04"/>
    <w:rsid w:val="00605B71"/>
    <w:rsid w:val="00606DA4"/>
    <w:rsid w:val="0061246D"/>
    <w:rsid w:val="00613471"/>
    <w:rsid w:val="0061355F"/>
    <w:rsid w:val="0061456F"/>
    <w:rsid w:val="00614C63"/>
    <w:rsid w:val="00614DFD"/>
    <w:rsid w:val="0062095D"/>
    <w:rsid w:val="006258BC"/>
    <w:rsid w:val="00632B6C"/>
    <w:rsid w:val="00636E35"/>
    <w:rsid w:val="00640478"/>
    <w:rsid w:val="00641A29"/>
    <w:rsid w:val="00647CF6"/>
    <w:rsid w:val="00650B61"/>
    <w:rsid w:val="00651F50"/>
    <w:rsid w:val="00654577"/>
    <w:rsid w:val="00661CAF"/>
    <w:rsid w:val="006636D7"/>
    <w:rsid w:val="0067499D"/>
    <w:rsid w:val="00674AAE"/>
    <w:rsid w:val="00674B50"/>
    <w:rsid w:val="00676217"/>
    <w:rsid w:val="006826DE"/>
    <w:rsid w:val="006837A2"/>
    <w:rsid w:val="00683B9E"/>
    <w:rsid w:val="00684698"/>
    <w:rsid w:val="00686E74"/>
    <w:rsid w:val="006A1E4D"/>
    <w:rsid w:val="006B27CA"/>
    <w:rsid w:val="006B3BC8"/>
    <w:rsid w:val="006B3FE3"/>
    <w:rsid w:val="006B47A7"/>
    <w:rsid w:val="006B4E2A"/>
    <w:rsid w:val="006B510E"/>
    <w:rsid w:val="006B51F5"/>
    <w:rsid w:val="006C2340"/>
    <w:rsid w:val="006C2551"/>
    <w:rsid w:val="006C30DF"/>
    <w:rsid w:val="006C3B42"/>
    <w:rsid w:val="006D4886"/>
    <w:rsid w:val="006D7466"/>
    <w:rsid w:val="006E13FD"/>
    <w:rsid w:val="006E3A85"/>
    <w:rsid w:val="006E4193"/>
    <w:rsid w:val="006E7DC0"/>
    <w:rsid w:val="006F07B4"/>
    <w:rsid w:val="00702FD7"/>
    <w:rsid w:val="0070473C"/>
    <w:rsid w:val="00705B12"/>
    <w:rsid w:val="00705C28"/>
    <w:rsid w:val="00706236"/>
    <w:rsid w:val="0070634E"/>
    <w:rsid w:val="0070712F"/>
    <w:rsid w:val="00710544"/>
    <w:rsid w:val="007116AB"/>
    <w:rsid w:val="00715704"/>
    <w:rsid w:val="00716144"/>
    <w:rsid w:val="00722D77"/>
    <w:rsid w:val="00726BE1"/>
    <w:rsid w:val="0073372A"/>
    <w:rsid w:val="0073454E"/>
    <w:rsid w:val="00734B2A"/>
    <w:rsid w:val="00740301"/>
    <w:rsid w:val="00741185"/>
    <w:rsid w:val="00751681"/>
    <w:rsid w:val="00751B70"/>
    <w:rsid w:val="007520E8"/>
    <w:rsid w:val="00755F6A"/>
    <w:rsid w:val="007623E9"/>
    <w:rsid w:val="007633E4"/>
    <w:rsid w:val="00771719"/>
    <w:rsid w:val="007743C1"/>
    <w:rsid w:val="00774EC6"/>
    <w:rsid w:val="0078110B"/>
    <w:rsid w:val="007812A2"/>
    <w:rsid w:val="00783AE0"/>
    <w:rsid w:val="00783B0C"/>
    <w:rsid w:val="00787B15"/>
    <w:rsid w:val="00791AEA"/>
    <w:rsid w:val="0079684E"/>
    <w:rsid w:val="00796936"/>
    <w:rsid w:val="007A2AD1"/>
    <w:rsid w:val="007A6723"/>
    <w:rsid w:val="007B015C"/>
    <w:rsid w:val="007B2959"/>
    <w:rsid w:val="007B3929"/>
    <w:rsid w:val="007B486F"/>
    <w:rsid w:val="007B4B73"/>
    <w:rsid w:val="007B593F"/>
    <w:rsid w:val="007C4E91"/>
    <w:rsid w:val="007D4427"/>
    <w:rsid w:val="007D5423"/>
    <w:rsid w:val="007D70A4"/>
    <w:rsid w:val="007E5242"/>
    <w:rsid w:val="007E7F2C"/>
    <w:rsid w:val="007F4991"/>
    <w:rsid w:val="007F6A74"/>
    <w:rsid w:val="008019B3"/>
    <w:rsid w:val="00803226"/>
    <w:rsid w:val="00805BE1"/>
    <w:rsid w:val="00806237"/>
    <w:rsid w:val="00813581"/>
    <w:rsid w:val="00820364"/>
    <w:rsid w:val="008250FE"/>
    <w:rsid w:val="00832C73"/>
    <w:rsid w:val="00834095"/>
    <w:rsid w:val="0083526D"/>
    <w:rsid w:val="00836284"/>
    <w:rsid w:val="00837B72"/>
    <w:rsid w:val="00842C2F"/>
    <w:rsid w:val="008554B6"/>
    <w:rsid w:val="00855EBA"/>
    <w:rsid w:val="008567B4"/>
    <w:rsid w:val="00866A7A"/>
    <w:rsid w:val="00870556"/>
    <w:rsid w:val="008736CE"/>
    <w:rsid w:val="00876B3A"/>
    <w:rsid w:val="00877845"/>
    <w:rsid w:val="0088248E"/>
    <w:rsid w:val="008876A2"/>
    <w:rsid w:val="008912DE"/>
    <w:rsid w:val="00892702"/>
    <w:rsid w:val="00892FF0"/>
    <w:rsid w:val="008A0B54"/>
    <w:rsid w:val="008A4B87"/>
    <w:rsid w:val="008A562C"/>
    <w:rsid w:val="008B087A"/>
    <w:rsid w:val="008C10EC"/>
    <w:rsid w:val="008C377C"/>
    <w:rsid w:val="008C3AE4"/>
    <w:rsid w:val="008C4EF6"/>
    <w:rsid w:val="008C6D4E"/>
    <w:rsid w:val="008D0936"/>
    <w:rsid w:val="008D3B03"/>
    <w:rsid w:val="008D6BDA"/>
    <w:rsid w:val="008D7A79"/>
    <w:rsid w:val="008D7C35"/>
    <w:rsid w:val="008E1878"/>
    <w:rsid w:val="008E578E"/>
    <w:rsid w:val="008F16D7"/>
    <w:rsid w:val="008F1CF1"/>
    <w:rsid w:val="008F6B87"/>
    <w:rsid w:val="00901F40"/>
    <w:rsid w:val="00904CF9"/>
    <w:rsid w:val="00904DAA"/>
    <w:rsid w:val="009060C9"/>
    <w:rsid w:val="00906302"/>
    <w:rsid w:val="00906468"/>
    <w:rsid w:val="00906998"/>
    <w:rsid w:val="009110BD"/>
    <w:rsid w:val="009115B7"/>
    <w:rsid w:val="00920D3F"/>
    <w:rsid w:val="00925408"/>
    <w:rsid w:val="00927902"/>
    <w:rsid w:val="00927E1E"/>
    <w:rsid w:val="009311C5"/>
    <w:rsid w:val="00933583"/>
    <w:rsid w:val="009357C6"/>
    <w:rsid w:val="0093694B"/>
    <w:rsid w:val="00936BF7"/>
    <w:rsid w:val="009417FE"/>
    <w:rsid w:val="00942A25"/>
    <w:rsid w:val="00943D02"/>
    <w:rsid w:val="00946666"/>
    <w:rsid w:val="00950DF2"/>
    <w:rsid w:val="009542E7"/>
    <w:rsid w:val="0095621B"/>
    <w:rsid w:val="00957A5A"/>
    <w:rsid w:val="00962C70"/>
    <w:rsid w:val="00965610"/>
    <w:rsid w:val="00965A87"/>
    <w:rsid w:val="00966E99"/>
    <w:rsid w:val="00970193"/>
    <w:rsid w:val="00971E71"/>
    <w:rsid w:val="0097369F"/>
    <w:rsid w:val="0097478E"/>
    <w:rsid w:val="00975913"/>
    <w:rsid w:val="0098010C"/>
    <w:rsid w:val="00980981"/>
    <w:rsid w:val="009825CE"/>
    <w:rsid w:val="00982D32"/>
    <w:rsid w:val="00991468"/>
    <w:rsid w:val="00991742"/>
    <w:rsid w:val="00994887"/>
    <w:rsid w:val="00995D4F"/>
    <w:rsid w:val="00996559"/>
    <w:rsid w:val="009A268B"/>
    <w:rsid w:val="009A2BF5"/>
    <w:rsid w:val="009A2E66"/>
    <w:rsid w:val="009B1F2C"/>
    <w:rsid w:val="009B2A97"/>
    <w:rsid w:val="009C59EE"/>
    <w:rsid w:val="009D3301"/>
    <w:rsid w:val="009D6602"/>
    <w:rsid w:val="009E1215"/>
    <w:rsid w:val="009E299E"/>
    <w:rsid w:val="009E3BFD"/>
    <w:rsid w:val="009E6E57"/>
    <w:rsid w:val="009F18CA"/>
    <w:rsid w:val="009F52A3"/>
    <w:rsid w:val="009F5778"/>
    <w:rsid w:val="009F5B6A"/>
    <w:rsid w:val="009F5C92"/>
    <w:rsid w:val="00A00057"/>
    <w:rsid w:val="00A027C4"/>
    <w:rsid w:val="00A04665"/>
    <w:rsid w:val="00A05589"/>
    <w:rsid w:val="00A1064C"/>
    <w:rsid w:val="00A10F32"/>
    <w:rsid w:val="00A12115"/>
    <w:rsid w:val="00A12C8A"/>
    <w:rsid w:val="00A12DA3"/>
    <w:rsid w:val="00A24B7A"/>
    <w:rsid w:val="00A26BE8"/>
    <w:rsid w:val="00A26F57"/>
    <w:rsid w:val="00A26FC4"/>
    <w:rsid w:val="00A332A3"/>
    <w:rsid w:val="00A34E07"/>
    <w:rsid w:val="00A445E0"/>
    <w:rsid w:val="00A44CFA"/>
    <w:rsid w:val="00A52DD8"/>
    <w:rsid w:val="00A53B75"/>
    <w:rsid w:val="00A5470C"/>
    <w:rsid w:val="00A6192F"/>
    <w:rsid w:val="00A624B4"/>
    <w:rsid w:val="00A62796"/>
    <w:rsid w:val="00A720D2"/>
    <w:rsid w:val="00A72A5D"/>
    <w:rsid w:val="00A7597D"/>
    <w:rsid w:val="00A90B2A"/>
    <w:rsid w:val="00A9474B"/>
    <w:rsid w:val="00AA31CC"/>
    <w:rsid w:val="00AA4AC6"/>
    <w:rsid w:val="00AB12CF"/>
    <w:rsid w:val="00AB1C67"/>
    <w:rsid w:val="00AB5AAB"/>
    <w:rsid w:val="00AB6556"/>
    <w:rsid w:val="00AB676A"/>
    <w:rsid w:val="00AC2499"/>
    <w:rsid w:val="00AC2C73"/>
    <w:rsid w:val="00AD35D0"/>
    <w:rsid w:val="00AD4F6E"/>
    <w:rsid w:val="00AD5D23"/>
    <w:rsid w:val="00AE6918"/>
    <w:rsid w:val="00AF3531"/>
    <w:rsid w:val="00B01D5F"/>
    <w:rsid w:val="00B03036"/>
    <w:rsid w:val="00B04777"/>
    <w:rsid w:val="00B11974"/>
    <w:rsid w:val="00B14780"/>
    <w:rsid w:val="00B2376D"/>
    <w:rsid w:val="00B247A8"/>
    <w:rsid w:val="00B32E37"/>
    <w:rsid w:val="00B35276"/>
    <w:rsid w:val="00B359C9"/>
    <w:rsid w:val="00B36F65"/>
    <w:rsid w:val="00B37C31"/>
    <w:rsid w:val="00B43543"/>
    <w:rsid w:val="00B523F7"/>
    <w:rsid w:val="00B54EB3"/>
    <w:rsid w:val="00B605E5"/>
    <w:rsid w:val="00B6135E"/>
    <w:rsid w:val="00B654EC"/>
    <w:rsid w:val="00B7286D"/>
    <w:rsid w:val="00B76B3B"/>
    <w:rsid w:val="00B76E90"/>
    <w:rsid w:val="00B76EC8"/>
    <w:rsid w:val="00B81F7D"/>
    <w:rsid w:val="00B83F53"/>
    <w:rsid w:val="00B87DC7"/>
    <w:rsid w:val="00B910D0"/>
    <w:rsid w:val="00B93616"/>
    <w:rsid w:val="00B940AE"/>
    <w:rsid w:val="00B96E9F"/>
    <w:rsid w:val="00B975AE"/>
    <w:rsid w:val="00BA3C79"/>
    <w:rsid w:val="00BA48DC"/>
    <w:rsid w:val="00BA5D53"/>
    <w:rsid w:val="00BA68DE"/>
    <w:rsid w:val="00BB50B0"/>
    <w:rsid w:val="00BB5758"/>
    <w:rsid w:val="00BB6AF4"/>
    <w:rsid w:val="00BB71F9"/>
    <w:rsid w:val="00BC0701"/>
    <w:rsid w:val="00BC0886"/>
    <w:rsid w:val="00BC3DDF"/>
    <w:rsid w:val="00BC4924"/>
    <w:rsid w:val="00BC4D09"/>
    <w:rsid w:val="00BC5F77"/>
    <w:rsid w:val="00BC6534"/>
    <w:rsid w:val="00BC7543"/>
    <w:rsid w:val="00BD1C7C"/>
    <w:rsid w:val="00BD4AAC"/>
    <w:rsid w:val="00BD6908"/>
    <w:rsid w:val="00BD73DA"/>
    <w:rsid w:val="00BE1C0E"/>
    <w:rsid w:val="00BE1CB7"/>
    <w:rsid w:val="00BF00CC"/>
    <w:rsid w:val="00BF1EA3"/>
    <w:rsid w:val="00BF5010"/>
    <w:rsid w:val="00BF7596"/>
    <w:rsid w:val="00C0743E"/>
    <w:rsid w:val="00C107D3"/>
    <w:rsid w:val="00C10940"/>
    <w:rsid w:val="00C12DB6"/>
    <w:rsid w:val="00C17FDA"/>
    <w:rsid w:val="00C205B7"/>
    <w:rsid w:val="00C24600"/>
    <w:rsid w:val="00C24AF9"/>
    <w:rsid w:val="00C2588B"/>
    <w:rsid w:val="00C304B4"/>
    <w:rsid w:val="00C31FF7"/>
    <w:rsid w:val="00C347EA"/>
    <w:rsid w:val="00C35EDB"/>
    <w:rsid w:val="00C3666E"/>
    <w:rsid w:val="00C40ECF"/>
    <w:rsid w:val="00C42BFE"/>
    <w:rsid w:val="00C42EA9"/>
    <w:rsid w:val="00C458E6"/>
    <w:rsid w:val="00C45C83"/>
    <w:rsid w:val="00C45D77"/>
    <w:rsid w:val="00C472E5"/>
    <w:rsid w:val="00C54D8F"/>
    <w:rsid w:val="00C62EF3"/>
    <w:rsid w:val="00C642F4"/>
    <w:rsid w:val="00C65165"/>
    <w:rsid w:val="00C66A75"/>
    <w:rsid w:val="00C740EC"/>
    <w:rsid w:val="00C74223"/>
    <w:rsid w:val="00C75652"/>
    <w:rsid w:val="00C75C5A"/>
    <w:rsid w:val="00C81C9E"/>
    <w:rsid w:val="00C82396"/>
    <w:rsid w:val="00C82A7C"/>
    <w:rsid w:val="00C8533D"/>
    <w:rsid w:val="00C8744A"/>
    <w:rsid w:val="00C92875"/>
    <w:rsid w:val="00C928EE"/>
    <w:rsid w:val="00C930B6"/>
    <w:rsid w:val="00C94B2D"/>
    <w:rsid w:val="00CA0363"/>
    <w:rsid w:val="00CA28C9"/>
    <w:rsid w:val="00CA41CC"/>
    <w:rsid w:val="00CB3D20"/>
    <w:rsid w:val="00CB49D6"/>
    <w:rsid w:val="00CB531F"/>
    <w:rsid w:val="00CB64A6"/>
    <w:rsid w:val="00CB67D5"/>
    <w:rsid w:val="00CC1B55"/>
    <w:rsid w:val="00CC285C"/>
    <w:rsid w:val="00CC473C"/>
    <w:rsid w:val="00CD0D2B"/>
    <w:rsid w:val="00CF6372"/>
    <w:rsid w:val="00D028CA"/>
    <w:rsid w:val="00D048CA"/>
    <w:rsid w:val="00D061FA"/>
    <w:rsid w:val="00D1295D"/>
    <w:rsid w:val="00D12C80"/>
    <w:rsid w:val="00D13C08"/>
    <w:rsid w:val="00D157A0"/>
    <w:rsid w:val="00D1787E"/>
    <w:rsid w:val="00D22F35"/>
    <w:rsid w:val="00D2397C"/>
    <w:rsid w:val="00D24CA9"/>
    <w:rsid w:val="00D2527D"/>
    <w:rsid w:val="00D34485"/>
    <w:rsid w:val="00D41C37"/>
    <w:rsid w:val="00D43B8B"/>
    <w:rsid w:val="00D463BC"/>
    <w:rsid w:val="00D47241"/>
    <w:rsid w:val="00D51D02"/>
    <w:rsid w:val="00D52E13"/>
    <w:rsid w:val="00D55436"/>
    <w:rsid w:val="00D61340"/>
    <w:rsid w:val="00D621E9"/>
    <w:rsid w:val="00D63CF6"/>
    <w:rsid w:val="00D6483E"/>
    <w:rsid w:val="00D679E5"/>
    <w:rsid w:val="00D72831"/>
    <w:rsid w:val="00D769C2"/>
    <w:rsid w:val="00D81A53"/>
    <w:rsid w:val="00D83B54"/>
    <w:rsid w:val="00D8511F"/>
    <w:rsid w:val="00D86C35"/>
    <w:rsid w:val="00D934F0"/>
    <w:rsid w:val="00D94A84"/>
    <w:rsid w:val="00DA4D33"/>
    <w:rsid w:val="00DA76A8"/>
    <w:rsid w:val="00DB4321"/>
    <w:rsid w:val="00DB65DD"/>
    <w:rsid w:val="00DC1878"/>
    <w:rsid w:val="00DC56EE"/>
    <w:rsid w:val="00DC6739"/>
    <w:rsid w:val="00DD00F5"/>
    <w:rsid w:val="00DD7B2E"/>
    <w:rsid w:val="00DE6CAF"/>
    <w:rsid w:val="00DF352F"/>
    <w:rsid w:val="00DF6B9F"/>
    <w:rsid w:val="00DF6E64"/>
    <w:rsid w:val="00DF7DAF"/>
    <w:rsid w:val="00E0340E"/>
    <w:rsid w:val="00E059FB"/>
    <w:rsid w:val="00E0671A"/>
    <w:rsid w:val="00E11E5E"/>
    <w:rsid w:val="00E12691"/>
    <w:rsid w:val="00E136FB"/>
    <w:rsid w:val="00E15FBE"/>
    <w:rsid w:val="00E25BAB"/>
    <w:rsid w:val="00E2761D"/>
    <w:rsid w:val="00E2789D"/>
    <w:rsid w:val="00E37302"/>
    <w:rsid w:val="00E40354"/>
    <w:rsid w:val="00E4167C"/>
    <w:rsid w:val="00E4341F"/>
    <w:rsid w:val="00E47431"/>
    <w:rsid w:val="00E500F3"/>
    <w:rsid w:val="00E50BE0"/>
    <w:rsid w:val="00E515CB"/>
    <w:rsid w:val="00E53642"/>
    <w:rsid w:val="00E5773D"/>
    <w:rsid w:val="00E62351"/>
    <w:rsid w:val="00E62D24"/>
    <w:rsid w:val="00E65FAC"/>
    <w:rsid w:val="00E66B4F"/>
    <w:rsid w:val="00E67DDC"/>
    <w:rsid w:val="00E71ADD"/>
    <w:rsid w:val="00E73DF3"/>
    <w:rsid w:val="00E76B04"/>
    <w:rsid w:val="00E76C74"/>
    <w:rsid w:val="00E81961"/>
    <w:rsid w:val="00E866C1"/>
    <w:rsid w:val="00E86CBA"/>
    <w:rsid w:val="00E86CE5"/>
    <w:rsid w:val="00E90F1D"/>
    <w:rsid w:val="00E94202"/>
    <w:rsid w:val="00E94797"/>
    <w:rsid w:val="00E950C5"/>
    <w:rsid w:val="00E95414"/>
    <w:rsid w:val="00EA2DF6"/>
    <w:rsid w:val="00EA40C6"/>
    <w:rsid w:val="00EA75EE"/>
    <w:rsid w:val="00EA7F81"/>
    <w:rsid w:val="00EB01DB"/>
    <w:rsid w:val="00EB085E"/>
    <w:rsid w:val="00EB3287"/>
    <w:rsid w:val="00EB586E"/>
    <w:rsid w:val="00ED22E9"/>
    <w:rsid w:val="00EE22A0"/>
    <w:rsid w:val="00EE2CDA"/>
    <w:rsid w:val="00EE7A45"/>
    <w:rsid w:val="00EF2E4F"/>
    <w:rsid w:val="00EF3355"/>
    <w:rsid w:val="00EF3E32"/>
    <w:rsid w:val="00EF5E5D"/>
    <w:rsid w:val="00EF715B"/>
    <w:rsid w:val="00F00EF9"/>
    <w:rsid w:val="00F07157"/>
    <w:rsid w:val="00F11685"/>
    <w:rsid w:val="00F153A5"/>
    <w:rsid w:val="00F20DCD"/>
    <w:rsid w:val="00F24844"/>
    <w:rsid w:val="00F273E1"/>
    <w:rsid w:val="00F27941"/>
    <w:rsid w:val="00F31EDF"/>
    <w:rsid w:val="00F35095"/>
    <w:rsid w:val="00F47A66"/>
    <w:rsid w:val="00F52828"/>
    <w:rsid w:val="00F52AFE"/>
    <w:rsid w:val="00F533C0"/>
    <w:rsid w:val="00F705A3"/>
    <w:rsid w:val="00F70A62"/>
    <w:rsid w:val="00F74AC0"/>
    <w:rsid w:val="00F77CD4"/>
    <w:rsid w:val="00F80C1F"/>
    <w:rsid w:val="00F84DF4"/>
    <w:rsid w:val="00F8552B"/>
    <w:rsid w:val="00F86822"/>
    <w:rsid w:val="00F9362E"/>
    <w:rsid w:val="00F95613"/>
    <w:rsid w:val="00F97067"/>
    <w:rsid w:val="00F975CF"/>
    <w:rsid w:val="00F97631"/>
    <w:rsid w:val="00FA1CE7"/>
    <w:rsid w:val="00FA5932"/>
    <w:rsid w:val="00FB21F2"/>
    <w:rsid w:val="00FB2ACA"/>
    <w:rsid w:val="00FB70B0"/>
    <w:rsid w:val="00FC02EE"/>
    <w:rsid w:val="00FC1B8E"/>
    <w:rsid w:val="00FC2979"/>
    <w:rsid w:val="00FC6905"/>
    <w:rsid w:val="00FC79EB"/>
    <w:rsid w:val="00FD16EC"/>
    <w:rsid w:val="00FD1E15"/>
    <w:rsid w:val="00FD4ECC"/>
    <w:rsid w:val="00FD6A37"/>
    <w:rsid w:val="00FE0299"/>
    <w:rsid w:val="00FE070B"/>
    <w:rsid w:val="00FE0E7C"/>
    <w:rsid w:val="00FE1F09"/>
    <w:rsid w:val="00FE2007"/>
    <w:rsid w:val="00FE5750"/>
    <w:rsid w:val="00FE7D8E"/>
    <w:rsid w:val="00FF7403"/>
    <w:rsid w:val="00FF79A9"/>
    <w:rsid w:val="00FF7F36"/>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E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40"/>
  </w:style>
  <w:style w:type="paragraph" w:styleId="Overskrift1">
    <w:name w:val="heading 1"/>
    <w:basedOn w:val="Normal"/>
    <w:next w:val="Normal"/>
    <w:link w:val="Overskrift1Tegn"/>
    <w:uiPriority w:val="9"/>
    <w:qFormat/>
    <w:rsid w:val="005429C6"/>
    <w:pPr>
      <w:keepNext/>
      <w:keepLines/>
      <w:spacing w:before="480"/>
      <w:outlineLvl w:val="0"/>
    </w:pPr>
    <w:rPr>
      <w:rFonts w:ascii="Verdana" w:eastAsiaTheme="majorEastAsia" w:hAnsi="Verdana" w:cstheme="majorBidi"/>
      <w:b/>
      <w:bCs/>
      <w:color w:val="345A8A" w:themeColor="accent1" w:themeShade="B5"/>
    </w:rPr>
  </w:style>
  <w:style w:type="paragraph" w:styleId="Overskrift2">
    <w:name w:val="heading 2"/>
    <w:basedOn w:val="Normal"/>
    <w:next w:val="Normal"/>
    <w:link w:val="Overskrift2Tegn"/>
    <w:uiPriority w:val="9"/>
    <w:unhideWhenUsed/>
    <w:qFormat/>
    <w:rsid w:val="003C1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CD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29C6"/>
    <w:rPr>
      <w:rFonts w:ascii="Verdana" w:eastAsiaTheme="majorEastAsia" w:hAnsi="Verdana" w:cstheme="majorBidi"/>
      <w:b/>
      <w:bCs/>
      <w:color w:val="345A8A" w:themeColor="accent1" w:themeShade="B5"/>
    </w:rPr>
  </w:style>
  <w:style w:type="character" w:customStyle="1" w:styleId="Overskrift2Tegn">
    <w:name w:val="Overskrift 2 Tegn"/>
    <w:basedOn w:val="Standardskrifttypeiafsnit"/>
    <w:link w:val="Overskrift2"/>
    <w:uiPriority w:val="9"/>
    <w:rsid w:val="003C15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E2CDA"/>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1"/>
    <w:uiPriority w:val="99"/>
    <w:semiHidden/>
    <w:unhideWhenUsed/>
    <w:rsid w:val="00F84DF4"/>
    <w:rPr>
      <w:rFonts w:ascii="Lucida Grande" w:hAnsi="Lucida Grande" w:cs="Lucida Grande"/>
      <w:sz w:val="18"/>
      <w:szCs w:val="18"/>
    </w:rPr>
  </w:style>
  <w:style w:type="character" w:customStyle="1" w:styleId="MarkeringsbobletekstTegn1">
    <w:name w:val="Markeringsbobletekst Tegn1"/>
    <w:basedOn w:val="Standardskrifttypeiafsnit"/>
    <w:link w:val="Markeringsbobletekst"/>
    <w:uiPriority w:val="99"/>
    <w:semiHidden/>
    <w:rsid w:val="00F84DF4"/>
    <w:rPr>
      <w:rFonts w:ascii="Lucida Grande" w:hAnsi="Lucida Grande" w:cs="Lucida Grande"/>
      <w:sz w:val="18"/>
      <w:szCs w:val="18"/>
    </w:rPr>
  </w:style>
  <w:style w:type="character" w:customStyle="1" w:styleId="MarkeringsbobletekstTegn">
    <w:name w:val="Markeringsbobletekst Tegn"/>
    <w:basedOn w:val="Standardskrifttypeiafsnit"/>
    <w:uiPriority w:val="99"/>
    <w:semiHidden/>
    <w:rsid w:val="008661CD"/>
    <w:rPr>
      <w:rFonts w:ascii="Lucida Grande" w:hAnsi="Lucida Grande"/>
      <w:sz w:val="18"/>
      <w:szCs w:val="18"/>
    </w:rPr>
  </w:style>
  <w:style w:type="paragraph" w:styleId="Listeafsnit">
    <w:name w:val="List Paragraph"/>
    <w:basedOn w:val="Normal"/>
    <w:uiPriority w:val="34"/>
    <w:qFormat/>
    <w:rsid w:val="00106A9D"/>
    <w:pPr>
      <w:ind w:left="720"/>
      <w:contextualSpacing/>
    </w:pPr>
  </w:style>
  <w:style w:type="paragraph" w:styleId="Fodnotetekst">
    <w:name w:val="footnote text"/>
    <w:basedOn w:val="Normal"/>
    <w:link w:val="FodnotetekstTegn"/>
    <w:uiPriority w:val="99"/>
    <w:unhideWhenUsed/>
    <w:rsid w:val="00CA0363"/>
  </w:style>
  <w:style w:type="character" w:customStyle="1" w:styleId="FodnotetekstTegn">
    <w:name w:val="Fodnotetekst Tegn"/>
    <w:basedOn w:val="Standardskrifttypeiafsnit"/>
    <w:link w:val="Fodnotetekst"/>
    <w:uiPriority w:val="99"/>
    <w:rsid w:val="00CA0363"/>
  </w:style>
  <w:style w:type="character" w:styleId="Fodnotehenvisning">
    <w:name w:val="footnote reference"/>
    <w:basedOn w:val="Standardskrifttypeiafsnit"/>
    <w:uiPriority w:val="99"/>
    <w:unhideWhenUsed/>
    <w:rsid w:val="00CA0363"/>
    <w:rPr>
      <w:vertAlign w:val="superscript"/>
    </w:rPr>
  </w:style>
  <w:style w:type="paragraph" w:styleId="NormalWeb">
    <w:name w:val="Normal (Web)"/>
    <w:basedOn w:val="Normal"/>
    <w:uiPriority w:val="99"/>
    <w:unhideWhenUsed/>
    <w:rsid w:val="0028157E"/>
    <w:pPr>
      <w:spacing w:before="100" w:beforeAutospacing="1" w:after="100" w:afterAutospacing="1"/>
    </w:pPr>
    <w:rPr>
      <w:rFonts w:ascii="Times" w:hAnsi="Times" w:cs="Times New Roman"/>
      <w:sz w:val="20"/>
      <w:szCs w:val="20"/>
    </w:rPr>
  </w:style>
  <w:style w:type="character" w:styleId="Hyperlink">
    <w:name w:val="Hyperlink"/>
    <w:basedOn w:val="Standardskrifttypeiafsnit"/>
    <w:uiPriority w:val="99"/>
    <w:unhideWhenUsed/>
    <w:rsid w:val="009115B7"/>
    <w:rPr>
      <w:color w:val="0000FF" w:themeColor="hyperlink"/>
      <w:u w:val="single"/>
    </w:rPr>
  </w:style>
  <w:style w:type="character" w:styleId="BesgtHyperlink">
    <w:name w:val="FollowedHyperlink"/>
    <w:basedOn w:val="Standardskrifttypeiafsnit"/>
    <w:uiPriority w:val="99"/>
    <w:semiHidden/>
    <w:unhideWhenUsed/>
    <w:rsid w:val="009115B7"/>
    <w:rPr>
      <w:color w:val="800080" w:themeColor="followedHyperlink"/>
      <w:u w:val="single"/>
    </w:rPr>
  </w:style>
  <w:style w:type="paragraph" w:styleId="Sidehoved">
    <w:name w:val="header"/>
    <w:basedOn w:val="Normal"/>
    <w:link w:val="SidehovedTegn"/>
    <w:uiPriority w:val="99"/>
    <w:unhideWhenUsed/>
    <w:rsid w:val="00E5773D"/>
    <w:pPr>
      <w:tabs>
        <w:tab w:val="center" w:pos="4819"/>
        <w:tab w:val="right" w:pos="9638"/>
      </w:tabs>
    </w:pPr>
  </w:style>
  <w:style w:type="character" w:customStyle="1" w:styleId="SidehovedTegn">
    <w:name w:val="Sidehoved Tegn"/>
    <w:basedOn w:val="Standardskrifttypeiafsnit"/>
    <w:link w:val="Sidehoved"/>
    <w:uiPriority w:val="99"/>
    <w:rsid w:val="00E5773D"/>
  </w:style>
  <w:style w:type="paragraph" w:styleId="Sidefod">
    <w:name w:val="footer"/>
    <w:basedOn w:val="Normal"/>
    <w:link w:val="SidefodTegn"/>
    <w:uiPriority w:val="99"/>
    <w:unhideWhenUsed/>
    <w:rsid w:val="00E5773D"/>
    <w:pPr>
      <w:tabs>
        <w:tab w:val="center" w:pos="4819"/>
        <w:tab w:val="right" w:pos="9638"/>
      </w:tabs>
    </w:pPr>
  </w:style>
  <w:style w:type="character" w:customStyle="1" w:styleId="SidefodTegn">
    <w:name w:val="Sidefod Tegn"/>
    <w:basedOn w:val="Standardskrifttypeiafsnit"/>
    <w:link w:val="Sidefod"/>
    <w:uiPriority w:val="99"/>
    <w:rsid w:val="00E5773D"/>
  </w:style>
  <w:style w:type="character" w:styleId="Kommentarhenvisning">
    <w:name w:val="annotation reference"/>
    <w:basedOn w:val="Standardskrifttypeiafsnit"/>
    <w:uiPriority w:val="99"/>
    <w:semiHidden/>
    <w:unhideWhenUsed/>
    <w:rsid w:val="00783AE0"/>
    <w:rPr>
      <w:sz w:val="18"/>
      <w:szCs w:val="18"/>
    </w:rPr>
  </w:style>
  <w:style w:type="paragraph" w:styleId="Kommentartekst">
    <w:name w:val="annotation text"/>
    <w:basedOn w:val="Normal"/>
    <w:link w:val="KommentartekstTegn"/>
    <w:uiPriority w:val="99"/>
    <w:semiHidden/>
    <w:unhideWhenUsed/>
    <w:rsid w:val="00783AE0"/>
  </w:style>
  <w:style w:type="character" w:customStyle="1" w:styleId="KommentartekstTegn">
    <w:name w:val="Kommentartekst Tegn"/>
    <w:basedOn w:val="Standardskrifttypeiafsnit"/>
    <w:link w:val="Kommentartekst"/>
    <w:uiPriority w:val="99"/>
    <w:semiHidden/>
    <w:rsid w:val="00783AE0"/>
  </w:style>
  <w:style w:type="paragraph" w:styleId="Kommentaremne">
    <w:name w:val="annotation subject"/>
    <w:basedOn w:val="Kommentartekst"/>
    <w:next w:val="Kommentartekst"/>
    <w:link w:val="KommentaremneTegn"/>
    <w:uiPriority w:val="99"/>
    <w:semiHidden/>
    <w:unhideWhenUsed/>
    <w:rsid w:val="00783AE0"/>
    <w:rPr>
      <w:b/>
      <w:bCs/>
      <w:sz w:val="20"/>
      <w:szCs w:val="20"/>
    </w:rPr>
  </w:style>
  <w:style w:type="character" w:customStyle="1" w:styleId="KommentaremneTegn">
    <w:name w:val="Kommentaremne Tegn"/>
    <w:basedOn w:val="KommentartekstTegn"/>
    <w:link w:val="Kommentaremne"/>
    <w:uiPriority w:val="99"/>
    <w:semiHidden/>
    <w:rsid w:val="00783AE0"/>
    <w:rPr>
      <w:b/>
      <w:bCs/>
      <w:sz w:val="20"/>
      <w:szCs w:val="20"/>
    </w:rPr>
  </w:style>
  <w:style w:type="character" w:styleId="Sidetal">
    <w:name w:val="page number"/>
    <w:basedOn w:val="Standardskrifttypeiafsnit"/>
    <w:uiPriority w:val="99"/>
    <w:semiHidden/>
    <w:unhideWhenUsed/>
    <w:rsid w:val="00A12DA3"/>
  </w:style>
  <w:style w:type="table" w:styleId="Tabel-Gitter">
    <w:name w:val="Table Grid"/>
    <w:basedOn w:val="Tabel-Normal"/>
    <w:uiPriority w:val="59"/>
    <w:rsid w:val="0095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unhideWhenUsed/>
    <w:rsid w:val="00C8744A"/>
    <w:pPr>
      <w:spacing w:before="120"/>
    </w:pPr>
    <w:rPr>
      <w:b/>
    </w:rPr>
  </w:style>
  <w:style w:type="paragraph" w:styleId="Indholdsfortegnelse2">
    <w:name w:val="toc 2"/>
    <w:basedOn w:val="Normal"/>
    <w:next w:val="Normal"/>
    <w:autoRedefine/>
    <w:uiPriority w:val="39"/>
    <w:unhideWhenUsed/>
    <w:rsid w:val="00C8744A"/>
    <w:pPr>
      <w:ind w:left="240"/>
    </w:pPr>
    <w:rPr>
      <w:b/>
      <w:sz w:val="22"/>
      <w:szCs w:val="22"/>
    </w:rPr>
  </w:style>
  <w:style w:type="paragraph" w:styleId="Indholdsfortegnelse3">
    <w:name w:val="toc 3"/>
    <w:basedOn w:val="Normal"/>
    <w:next w:val="Normal"/>
    <w:autoRedefine/>
    <w:uiPriority w:val="39"/>
    <w:unhideWhenUsed/>
    <w:rsid w:val="00C8744A"/>
    <w:pPr>
      <w:ind w:left="480"/>
    </w:pPr>
    <w:rPr>
      <w:sz w:val="22"/>
      <w:szCs w:val="22"/>
    </w:rPr>
  </w:style>
  <w:style w:type="paragraph" w:styleId="Indholdsfortegnelse4">
    <w:name w:val="toc 4"/>
    <w:basedOn w:val="Normal"/>
    <w:next w:val="Normal"/>
    <w:autoRedefine/>
    <w:uiPriority w:val="39"/>
    <w:unhideWhenUsed/>
    <w:rsid w:val="00C8744A"/>
    <w:pPr>
      <w:ind w:left="720"/>
    </w:pPr>
    <w:rPr>
      <w:sz w:val="20"/>
      <w:szCs w:val="20"/>
    </w:rPr>
  </w:style>
  <w:style w:type="paragraph" w:styleId="Indholdsfortegnelse5">
    <w:name w:val="toc 5"/>
    <w:basedOn w:val="Normal"/>
    <w:next w:val="Normal"/>
    <w:autoRedefine/>
    <w:uiPriority w:val="39"/>
    <w:unhideWhenUsed/>
    <w:rsid w:val="00C8744A"/>
    <w:pPr>
      <w:ind w:left="960"/>
    </w:pPr>
    <w:rPr>
      <w:sz w:val="20"/>
      <w:szCs w:val="20"/>
    </w:rPr>
  </w:style>
  <w:style w:type="paragraph" w:styleId="Indholdsfortegnelse6">
    <w:name w:val="toc 6"/>
    <w:basedOn w:val="Normal"/>
    <w:next w:val="Normal"/>
    <w:autoRedefine/>
    <w:uiPriority w:val="39"/>
    <w:unhideWhenUsed/>
    <w:rsid w:val="00C8744A"/>
    <w:pPr>
      <w:ind w:left="1200"/>
    </w:pPr>
    <w:rPr>
      <w:sz w:val="20"/>
      <w:szCs w:val="20"/>
    </w:rPr>
  </w:style>
  <w:style w:type="paragraph" w:styleId="Indholdsfortegnelse7">
    <w:name w:val="toc 7"/>
    <w:basedOn w:val="Normal"/>
    <w:next w:val="Normal"/>
    <w:autoRedefine/>
    <w:uiPriority w:val="39"/>
    <w:unhideWhenUsed/>
    <w:rsid w:val="00C8744A"/>
    <w:pPr>
      <w:ind w:left="1440"/>
    </w:pPr>
    <w:rPr>
      <w:sz w:val="20"/>
      <w:szCs w:val="20"/>
    </w:rPr>
  </w:style>
  <w:style w:type="paragraph" w:styleId="Indholdsfortegnelse8">
    <w:name w:val="toc 8"/>
    <w:basedOn w:val="Normal"/>
    <w:next w:val="Normal"/>
    <w:autoRedefine/>
    <w:uiPriority w:val="39"/>
    <w:unhideWhenUsed/>
    <w:rsid w:val="00C8744A"/>
    <w:pPr>
      <w:ind w:left="1680"/>
    </w:pPr>
    <w:rPr>
      <w:sz w:val="20"/>
      <w:szCs w:val="20"/>
    </w:rPr>
  </w:style>
  <w:style w:type="paragraph" w:styleId="Indholdsfortegnelse9">
    <w:name w:val="toc 9"/>
    <w:basedOn w:val="Normal"/>
    <w:next w:val="Normal"/>
    <w:autoRedefine/>
    <w:uiPriority w:val="39"/>
    <w:unhideWhenUsed/>
    <w:rsid w:val="00C8744A"/>
    <w:pPr>
      <w:ind w:left="1920"/>
    </w:pPr>
    <w:rPr>
      <w:sz w:val="20"/>
      <w:szCs w:val="20"/>
    </w:rPr>
  </w:style>
  <w:style w:type="table" w:styleId="Lysliste-markeringsfarve1">
    <w:name w:val="Light List Accent 1"/>
    <w:basedOn w:val="Tabel-Normal"/>
    <w:uiPriority w:val="61"/>
    <w:rsid w:val="00425B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lledtekst">
    <w:name w:val="caption"/>
    <w:basedOn w:val="Normal"/>
    <w:next w:val="Normal"/>
    <w:uiPriority w:val="35"/>
    <w:unhideWhenUsed/>
    <w:qFormat/>
    <w:rsid w:val="00E9420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F40"/>
  </w:style>
  <w:style w:type="paragraph" w:styleId="Overskrift1">
    <w:name w:val="heading 1"/>
    <w:basedOn w:val="Normal"/>
    <w:next w:val="Normal"/>
    <w:link w:val="Overskrift1Tegn"/>
    <w:uiPriority w:val="9"/>
    <w:qFormat/>
    <w:rsid w:val="005429C6"/>
    <w:pPr>
      <w:keepNext/>
      <w:keepLines/>
      <w:spacing w:before="480"/>
      <w:outlineLvl w:val="0"/>
    </w:pPr>
    <w:rPr>
      <w:rFonts w:ascii="Verdana" w:eastAsiaTheme="majorEastAsia" w:hAnsi="Verdana" w:cstheme="majorBidi"/>
      <w:b/>
      <w:bCs/>
      <w:color w:val="345A8A" w:themeColor="accent1" w:themeShade="B5"/>
    </w:rPr>
  </w:style>
  <w:style w:type="paragraph" w:styleId="Overskrift2">
    <w:name w:val="heading 2"/>
    <w:basedOn w:val="Normal"/>
    <w:next w:val="Normal"/>
    <w:link w:val="Overskrift2Tegn"/>
    <w:uiPriority w:val="9"/>
    <w:unhideWhenUsed/>
    <w:qFormat/>
    <w:rsid w:val="003C15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CDA"/>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29C6"/>
    <w:rPr>
      <w:rFonts w:ascii="Verdana" w:eastAsiaTheme="majorEastAsia" w:hAnsi="Verdana" w:cstheme="majorBidi"/>
      <w:b/>
      <w:bCs/>
      <w:color w:val="345A8A" w:themeColor="accent1" w:themeShade="B5"/>
    </w:rPr>
  </w:style>
  <w:style w:type="character" w:customStyle="1" w:styleId="Overskrift2Tegn">
    <w:name w:val="Overskrift 2 Tegn"/>
    <w:basedOn w:val="Standardskrifttypeiafsnit"/>
    <w:link w:val="Overskrift2"/>
    <w:uiPriority w:val="9"/>
    <w:rsid w:val="003C15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E2CDA"/>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1"/>
    <w:uiPriority w:val="99"/>
    <w:semiHidden/>
    <w:unhideWhenUsed/>
    <w:rsid w:val="00F84DF4"/>
    <w:rPr>
      <w:rFonts w:ascii="Lucida Grande" w:hAnsi="Lucida Grande" w:cs="Lucida Grande"/>
      <w:sz w:val="18"/>
      <w:szCs w:val="18"/>
    </w:rPr>
  </w:style>
  <w:style w:type="character" w:customStyle="1" w:styleId="MarkeringsbobletekstTegn1">
    <w:name w:val="Markeringsbobletekst Tegn1"/>
    <w:basedOn w:val="Standardskrifttypeiafsnit"/>
    <w:link w:val="Markeringsbobletekst"/>
    <w:uiPriority w:val="99"/>
    <w:semiHidden/>
    <w:rsid w:val="00F84DF4"/>
    <w:rPr>
      <w:rFonts w:ascii="Lucida Grande" w:hAnsi="Lucida Grande" w:cs="Lucida Grande"/>
      <w:sz w:val="18"/>
      <w:szCs w:val="18"/>
    </w:rPr>
  </w:style>
  <w:style w:type="character" w:customStyle="1" w:styleId="MarkeringsbobletekstTegn">
    <w:name w:val="Markeringsbobletekst Tegn"/>
    <w:basedOn w:val="Standardskrifttypeiafsnit"/>
    <w:uiPriority w:val="99"/>
    <w:semiHidden/>
    <w:rsid w:val="008661CD"/>
    <w:rPr>
      <w:rFonts w:ascii="Lucida Grande" w:hAnsi="Lucida Grande"/>
      <w:sz w:val="18"/>
      <w:szCs w:val="18"/>
    </w:rPr>
  </w:style>
  <w:style w:type="paragraph" w:styleId="Listeafsnit">
    <w:name w:val="List Paragraph"/>
    <w:basedOn w:val="Normal"/>
    <w:uiPriority w:val="34"/>
    <w:qFormat/>
    <w:rsid w:val="00106A9D"/>
    <w:pPr>
      <w:ind w:left="720"/>
      <w:contextualSpacing/>
    </w:pPr>
  </w:style>
  <w:style w:type="paragraph" w:styleId="Fodnotetekst">
    <w:name w:val="footnote text"/>
    <w:basedOn w:val="Normal"/>
    <w:link w:val="FodnotetekstTegn"/>
    <w:uiPriority w:val="99"/>
    <w:unhideWhenUsed/>
    <w:rsid w:val="00CA0363"/>
  </w:style>
  <w:style w:type="character" w:customStyle="1" w:styleId="FodnotetekstTegn">
    <w:name w:val="Fodnotetekst Tegn"/>
    <w:basedOn w:val="Standardskrifttypeiafsnit"/>
    <w:link w:val="Fodnotetekst"/>
    <w:uiPriority w:val="99"/>
    <w:rsid w:val="00CA0363"/>
  </w:style>
  <w:style w:type="character" w:styleId="Fodnotehenvisning">
    <w:name w:val="footnote reference"/>
    <w:basedOn w:val="Standardskrifttypeiafsnit"/>
    <w:uiPriority w:val="99"/>
    <w:unhideWhenUsed/>
    <w:rsid w:val="00CA0363"/>
    <w:rPr>
      <w:vertAlign w:val="superscript"/>
    </w:rPr>
  </w:style>
  <w:style w:type="paragraph" w:styleId="NormalWeb">
    <w:name w:val="Normal (Web)"/>
    <w:basedOn w:val="Normal"/>
    <w:uiPriority w:val="99"/>
    <w:unhideWhenUsed/>
    <w:rsid w:val="0028157E"/>
    <w:pPr>
      <w:spacing w:before="100" w:beforeAutospacing="1" w:after="100" w:afterAutospacing="1"/>
    </w:pPr>
    <w:rPr>
      <w:rFonts w:ascii="Times" w:hAnsi="Times" w:cs="Times New Roman"/>
      <w:sz w:val="20"/>
      <w:szCs w:val="20"/>
    </w:rPr>
  </w:style>
  <w:style w:type="character" w:styleId="Hyperlink">
    <w:name w:val="Hyperlink"/>
    <w:basedOn w:val="Standardskrifttypeiafsnit"/>
    <w:uiPriority w:val="99"/>
    <w:unhideWhenUsed/>
    <w:rsid w:val="009115B7"/>
    <w:rPr>
      <w:color w:val="0000FF" w:themeColor="hyperlink"/>
      <w:u w:val="single"/>
    </w:rPr>
  </w:style>
  <w:style w:type="character" w:styleId="BesgtHyperlink">
    <w:name w:val="FollowedHyperlink"/>
    <w:basedOn w:val="Standardskrifttypeiafsnit"/>
    <w:uiPriority w:val="99"/>
    <w:semiHidden/>
    <w:unhideWhenUsed/>
    <w:rsid w:val="009115B7"/>
    <w:rPr>
      <w:color w:val="800080" w:themeColor="followedHyperlink"/>
      <w:u w:val="single"/>
    </w:rPr>
  </w:style>
  <w:style w:type="paragraph" w:styleId="Sidehoved">
    <w:name w:val="header"/>
    <w:basedOn w:val="Normal"/>
    <w:link w:val="SidehovedTegn"/>
    <w:uiPriority w:val="99"/>
    <w:unhideWhenUsed/>
    <w:rsid w:val="00E5773D"/>
    <w:pPr>
      <w:tabs>
        <w:tab w:val="center" w:pos="4819"/>
        <w:tab w:val="right" w:pos="9638"/>
      </w:tabs>
    </w:pPr>
  </w:style>
  <w:style w:type="character" w:customStyle="1" w:styleId="SidehovedTegn">
    <w:name w:val="Sidehoved Tegn"/>
    <w:basedOn w:val="Standardskrifttypeiafsnit"/>
    <w:link w:val="Sidehoved"/>
    <w:uiPriority w:val="99"/>
    <w:rsid w:val="00E5773D"/>
  </w:style>
  <w:style w:type="paragraph" w:styleId="Sidefod">
    <w:name w:val="footer"/>
    <w:basedOn w:val="Normal"/>
    <w:link w:val="SidefodTegn"/>
    <w:uiPriority w:val="99"/>
    <w:unhideWhenUsed/>
    <w:rsid w:val="00E5773D"/>
    <w:pPr>
      <w:tabs>
        <w:tab w:val="center" w:pos="4819"/>
        <w:tab w:val="right" w:pos="9638"/>
      </w:tabs>
    </w:pPr>
  </w:style>
  <w:style w:type="character" w:customStyle="1" w:styleId="SidefodTegn">
    <w:name w:val="Sidefod Tegn"/>
    <w:basedOn w:val="Standardskrifttypeiafsnit"/>
    <w:link w:val="Sidefod"/>
    <w:uiPriority w:val="99"/>
    <w:rsid w:val="00E5773D"/>
  </w:style>
  <w:style w:type="character" w:styleId="Kommentarhenvisning">
    <w:name w:val="annotation reference"/>
    <w:basedOn w:val="Standardskrifttypeiafsnit"/>
    <w:uiPriority w:val="99"/>
    <w:semiHidden/>
    <w:unhideWhenUsed/>
    <w:rsid w:val="00783AE0"/>
    <w:rPr>
      <w:sz w:val="18"/>
      <w:szCs w:val="18"/>
    </w:rPr>
  </w:style>
  <w:style w:type="paragraph" w:styleId="Kommentartekst">
    <w:name w:val="annotation text"/>
    <w:basedOn w:val="Normal"/>
    <w:link w:val="KommentartekstTegn"/>
    <w:uiPriority w:val="99"/>
    <w:semiHidden/>
    <w:unhideWhenUsed/>
    <w:rsid w:val="00783AE0"/>
  </w:style>
  <w:style w:type="character" w:customStyle="1" w:styleId="KommentartekstTegn">
    <w:name w:val="Kommentartekst Tegn"/>
    <w:basedOn w:val="Standardskrifttypeiafsnit"/>
    <w:link w:val="Kommentartekst"/>
    <w:uiPriority w:val="99"/>
    <w:semiHidden/>
    <w:rsid w:val="00783AE0"/>
  </w:style>
  <w:style w:type="paragraph" w:styleId="Kommentaremne">
    <w:name w:val="annotation subject"/>
    <w:basedOn w:val="Kommentartekst"/>
    <w:next w:val="Kommentartekst"/>
    <w:link w:val="KommentaremneTegn"/>
    <w:uiPriority w:val="99"/>
    <w:semiHidden/>
    <w:unhideWhenUsed/>
    <w:rsid w:val="00783AE0"/>
    <w:rPr>
      <w:b/>
      <w:bCs/>
      <w:sz w:val="20"/>
      <w:szCs w:val="20"/>
    </w:rPr>
  </w:style>
  <w:style w:type="character" w:customStyle="1" w:styleId="KommentaremneTegn">
    <w:name w:val="Kommentaremne Tegn"/>
    <w:basedOn w:val="KommentartekstTegn"/>
    <w:link w:val="Kommentaremne"/>
    <w:uiPriority w:val="99"/>
    <w:semiHidden/>
    <w:rsid w:val="00783AE0"/>
    <w:rPr>
      <w:b/>
      <w:bCs/>
      <w:sz w:val="20"/>
      <w:szCs w:val="20"/>
    </w:rPr>
  </w:style>
  <w:style w:type="character" w:styleId="Sidetal">
    <w:name w:val="page number"/>
    <w:basedOn w:val="Standardskrifttypeiafsnit"/>
    <w:uiPriority w:val="99"/>
    <w:semiHidden/>
    <w:unhideWhenUsed/>
    <w:rsid w:val="00A12DA3"/>
  </w:style>
  <w:style w:type="table" w:styleId="Tabel-Gitter">
    <w:name w:val="Table Grid"/>
    <w:basedOn w:val="Tabel-Normal"/>
    <w:uiPriority w:val="59"/>
    <w:rsid w:val="0095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unhideWhenUsed/>
    <w:rsid w:val="00C8744A"/>
    <w:pPr>
      <w:spacing w:before="120"/>
    </w:pPr>
    <w:rPr>
      <w:b/>
    </w:rPr>
  </w:style>
  <w:style w:type="paragraph" w:styleId="Indholdsfortegnelse2">
    <w:name w:val="toc 2"/>
    <w:basedOn w:val="Normal"/>
    <w:next w:val="Normal"/>
    <w:autoRedefine/>
    <w:uiPriority w:val="39"/>
    <w:unhideWhenUsed/>
    <w:rsid w:val="00C8744A"/>
    <w:pPr>
      <w:ind w:left="240"/>
    </w:pPr>
    <w:rPr>
      <w:b/>
      <w:sz w:val="22"/>
      <w:szCs w:val="22"/>
    </w:rPr>
  </w:style>
  <w:style w:type="paragraph" w:styleId="Indholdsfortegnelse3">
    <w:name w:val="toc 3"/>
    <w:basedOn w:val="Normal"/>
    <w:next w:val="Normal"/>
    <w:autoRedefine/>
    <w:uiPriority w:val="39"/>
    <w:unhideWhenUsed/>
    <w:rsid w:val="00C8744A"/>
    <w:pPr>
      <w:ind w:left="480"/>
    </w:pPr>
    <w:rPr>
      <w:sz w:val="22"/>
      <w:szCs w:val="22"/>
    </w:rPr>
  </w:style>
  <w:style w:type="paragraph" w:styleId="Indholdsfortegnelse4">
    <w:name w:val="toc 4"/>
    <w:basedOn w:val="Normal"/>
    <w:next w:val="Normal"/>
    <w:autoRedefine/>
    <w:uiPriority w:val="39"/>
    <w:unhideWhenUsed/>
    <w:rsid w:val="00C8744A"/>
    <w:pPr>
      <w:ind w:left="720"/>
    </w:pPr>
    <w:rPr>
      <w:sz w:val="20"/>
      <w:szCs w:val="20"/>
    </w:rPr>
  </w:style>
  <w:style w:type="paragraph" w:styleId="Indholdsfortegnelse5">
    <w:name w:val="toc 5"/>
    <w:basedOn w:val="Normal"/>
    <w:next w:val="Normal"/>
    <w:autoRedefine/>
    <w:uiPriority w:val="39"/>
    <w:unhideWhenUsed/>
    <w:rsid w:val="00C8744A"/>
    <w:pPr>
      <w:ind w:left="960"/>
    </w:pPr>
    <w:rPr>
      <w:sz w:val="20"/>
      <w:szCs w:val="20"/>
    </w:rPr>
  </w:style>
  <w:style w:type="paragraph" w:styleId="Indholdsfortegnelse6">
    <w:name w:val="toc 6"/>
    <w:basedOn w:val="Normal"/>
    <w:next w:val="Normal"/>
    <w:autoRedefine/>
    <w:uiPriority w:val="39"/>
    <w:unhideWhenUsed/>
    <w:rsid w:val="00C8744A"/>
    <w:pPr>
      <w:ind w:left="1200"/>
    </w:pPr>
    <w:rPr>
      <w:sz w:val="20"/>
      <w:szCs w:val="20"/>
    </w:rPr>
  </w:style>
  <w:style w:type="paragraph" w:styleId="Indholdsfortegnelse7">
    <w:name w:val="toc 7"/>
    <w:basedOn w:val="Normal"/>
    <w:next w:val="Normal"/>
    <w:autoRedefine/>
    <w:uiPriority w:val="39"/>
    <w:unhideWhenUsed/>
    <w:rsid w:val="00C8744A"/>
    <w:pPr>
      <w:ind w:left="1440"/>
    </w:pPr>
    <w:rPr>
      <w:sz w:val="20"/>
      <w:szCs w:val="20"/>
    </w:rPr>
  </w:style>
  <w:style w:type="paragraph" w:styleId="Indholdsfortegnelse8">
    <w:name w:val="toc 8"/>
    <w:basedOn w:val="Normal"/>
    <w:next w:val="Normal"/>
    <w:autoRedefine/>
    <w:uiPriority w:val="39"/>
    <w:unhideWhenUsed/>
    <w:rsid w:val="00C8744A"/>
    <w:pPr>
      <w:ind w:left="1680"/>
    </w:pPr>
    <w:rPr>
      <w:sz w:val="20"/>
      <w:szCs w:val="20"/>
    </w:rPr>
  </w:style>
  <w:style w:type="paragraph" w:styleId="Indholdsfortegnelse9">
    <w:name w:val="toc 9"/>
    <w:basedOn w:val="Normal"/>
    <w:next w:val="Normal"/>
    <w:autoRedefine/>
    <w:uiPriority w:val="39"/>
    <w:unhideWhenUsed/>
    <w:rsid w:val="00C8744A"/>
    <w:pPr>
      <w:ind w:left="1920"/>
    </w:pPr>
    <w:rPr>
      <w:sz w:val="20"/>
      <w:szCs w:val="20"/>
    </w:rPr>
  </w:style>
  <w:style w:type="table" w:styleId="Lysliste-markeringsfarve1">
    <w:name w:val="Light List Accent 1"/>
    <w:basedOn w:val="Tabel-Normal"/>
    <w:uiPriority w:val="61"/>
    <w:rsid w:val="00425B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lledtekst">
    <w:name w:val="caption"/>
    <w:basedOn w:val="Normal"/>
    <w:next w:val="Normal"/>
    <w:uiPriority w:val="35"/>
    <w:unhideWhenUsed/>
    <w:qFormat/>
    <w:rsid w:val="00E9420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59">
      <w:bodyDiv w:val="1"/>
      <w:marLeft w:val="0"/>
      <w:marRight w:val="0"/>
      <w:marTop w:val="0"/>
      <w:marBottom w:val="0"/>
      <w:divBdr>
        <w:top w:val="none" w:sz="0" w:space="0" w:color="auto"/>
        <w:left w:val="none" w:sz="0" w:space="0" w:color="auto"/>
        <w:bottom w:val="none" w:sz="0" w:space="0" w:color="auto"/>
        <w:right w:val="none" w:sz="0" w:space="0" w:color="auto"/>
      </w:divBdr>
      <w:divsChild>
        <w:div w:id="1023290578">
          <w:marLeft w:val="0"/>
          <w:marRight w:val="0"/>
          <w:marTop w:val="0"/>
          <w:marBottom w:val="0"/>
          <w:divBdr>
            <w:top w:val="none" w:sz="0" w:space="0" w:color="auto"/>
            <w:left w:val="none" w:sz="0" w:space="0" w:color="auto"/>
            <w:bottom w:val="none" w:sz="0" w:space="0" w:color="auto"/>
            <w:right w:val="none" w:sz="0" w:space="0" w:color="auto"/>
          </w:divBdr>
          <w:divsChild>
            <w:div w:id="1184591087">
              <w:marLeft w:val="0"/>
              <w:marRight w:val="0"/>
              <w:marTop w:val="0"/>
              <w:marBottom w:val="0"/>
              <w:divBdr>
                <w:top w:val="none" w:sz="0" w:space="0" w:color="auto"/>
                <w:left w:val="none" w:sz="0" w:space="0" w:color="auto"/>
                <w:bottom w:val="none" w:sz="0" w:space="0" w:color="auto"/>
                <w:right w:val="none" w:sz="0" w:space="0" w:color="auto"/>
              </w:divBdr>
              <w:divsChild>
                <w:div w:id="808740970">
                  <w:marLeft w:val="0"/>
                  <w:marRight w:val="0"/>
                  <w:marTop w:val="0"/>
                  <w:marBottom w:val="0"/>
                  <w:divBdr>
                    <w:top w:val="none" w:sz="0" w:space="0" w:color="auto"/>
                    <w:left w:val="none" w:sz="0" w:space="0" w:color="auto"/>
                    <w:bottom w:val="none" w:sz="0" w:space="0" w:color="auto"/>
                    <w:right w:val="none" w:sz="0" w:space="0" w:color="auto"/>
                  </w:divBdr>
                  <w:divsChild>
                    <w:div w:id="1604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09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80">
          <w:marLeft w:val="0"/>
          <w:marRight w:val="0"/>
          <w:marTop w:val="0"/>
          <w:marBottom w:val="0"/>
          <w:divBdr>
            <w:top w:val="none" w:sz="0" w:space="0" w:color="auto"/>
            <w:left w:val="none" w:sz="0" w:space="0" w:color="auto"/>
            <w:bottom w:val="none" w:sz="0" w:space="0" w:color="auto"/>
            <w:right w:val="none" w:sz="0" w:space="0" w:color="auto"/>
          </w:divBdr>
          <w:divsChild>
            <w:div w:id="1890457801">
              <w:marLeft w:val="0"/>
              <w:marRight w:val="0"/>
              <w:marTop w:val="0"/>
              <w:marBottom w:val="0"/>
              <w:divBdr>
                <w:top w:val="none" w:sz="0" w:space="0" w:color="auto"/>
                <w:left w:val="none" w:sz="0" w:space="0" w:color="auto"/>
                <w:bottom w:val="none" w:sz="0" w:space="0" w:color="auto"/>
                <w:right w:val="none" w:sz="0" w:space="0" w:color="auto"/>
              </w:divBdr>
              <w:divsChild>
                <w:div w:id="318536235">
                  <w:marLeft w:val="0"/>
                  <w:marRight w:val="0"/>
                  <w:marTop w:val="0"/>
                  <w:marBottom w:val="0"/>
                  <w:divBdr>
                    <w:top w:val="none" w:sz="0" w:space="0" w:color="auto"/>
                    <w:left w:val="none" w:sz="0" w:space="0" w:color="auto"/>
                    <w:bottom w:val="none" w:sz="0" w:space="0" w:color="auto"/>
                    <w:right w:val="none" w:sz="0" w:space="0" w:color="auto"/>
                  </w:divBdr>
                  <w:divsChild>
                    <w:div w:id="20911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7619">
      <w:bodyDiv w:val="1"/>
      <w:marLeft w:val="0"/>
      <w:marRight w:val="0"/>
      <w:marTop w:val="0"/>
      <w:marBottom w:val="0"/>
      <w:divBdr>
        <w:top w:val="none" w:sz="0" w:space="0" w:color="auto"/>
        <w:left w:val="none" w:sz="0" w:space="0" w:color="auto"/>
        <w:bottom w:val="none" w:sz="0" w:space="0" w:color="auto"/>
        <w:right w:val="none" w:sz="0" w:space="0" w:color="auto"/>
      </w:divBdr>
      <w:divsChild>
        <w:div w:id="2092501049">
          <w:marLeft w:val="0"/>
          <w:marRight w:val="0"/>
          <w:marTop w:val="0"/>
          <w:marBottom w:val="0"/>
          <w:divBdr>
            <w:top w:val="none" w:sz="0" w:space="0" w:color="auto"/>
            <w:left w:val="none" w:sz="0" w:space="0" w:color="auto"/>
            <w:bottom w:val="none" w:sz="0" w:space="0" w:color="auto"/>
            <w:right w:val="none" w:sz="0" w:space="0" w:color="auto"/>
          </w:divBdr>
          <w:divsChild>
            <w:div w:id="1132676171">
              <w:marLeft w:val="0"/>
              <w:marRight w:val="0"/>
              <w:marTop w:val="0"/>
              <w:marBottom w:val="0"/>
              <w:divBdr>
                <w:top w:val="none" w:sz="0" w:space="0" w:color="auto"/>
                <w:left w:val="none" w:sz="0" w:space="0" w:color="auto"/>
                <w:bottom w:val="none" w:sz="0" w:space="0" w:color="auto"/>
                <w:right w:val="none" w:sz="0" w:space="0" w:color="auto"/>
              </w:divBdr>
              <w:divsChild>
                <w:div w:id="12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1654">
      <w:bodyDiv w:val="1"/>
      <w:marLeft w:val="0"/>
      <w:marRight w:val="0"/>
      <w:marTop w:val="0"/>
      <w:marBottom w:val="0"/>
      <w:divBdr>
        <w:top w:val="none" w:sz="0" w:space="0" w:color="auto"/>
        <w:left w:val="none" w:sz="0" w:space="0" w:color="auto"/>
        <w:bottom w:val="none" w:sz="0" w:space="0" w:color="auto"/>
        <w:right w:val="none" w:sz="0" w:space="0" w:color="auto"/>
      </w:divBdr>
    </w:div>
    <w:div w:id="355546532">
      <w:bodyDiv w:val="1"/>
      <w:marLeft w:val="0"/>
      <w:marRight w:val="0"/>
      <w:marTop w:val="0"/>
      <w:marBottom w:val="0"/>
      <w:divBdr>
        <w:top w:val="none" w:sz="0" w:space="0" w:color="auto"/>
        <w:left w:val="none" w:sz="0" w:space="0" w:color="auto"/>
        <w:bottom w:val="none" w:sz="0" w:space="0" w:color="auto"/>
        <w:right w:val="none" w:sz="0" w:space="0" w:color="auto"/>
      </w:divBdr>
      <w:divsChild>
        <w:div w:id="761032289">
          <w:marLeft w:val="0"/>
          <w:marRight w:val="0"/>
          <w:marTop w:val="0"/>
          <w:marBottom w:val="0"/>
          <w:divBdr>
            <w:top w:val="none" w:sz="0" w:space="0" w:color="auto"/>
            <w:left w:val="none" w:sz="0" w:space="0" w:color="auto"/>
            <w:bottom w:val="none" w:sz="0" w:space="0" w:color="auto"/>
            <w:right w:val="none" w:sz="0" w:space="0" w:color="auto"/>
          </w:divBdr>
          <w:divsChild>
            <w:div w:id="1065253207">
              <w:marLeft w:val="0"/>
              <w:marRight w:val="0"/>
              <w:marTop w:val="0"/>
              <w:marBottom w:val="0"/>
              <w:divBdr>
                <w:top w:val="none" w:sz="0" w:space="0" w:color="auto"/>
                <w:left w:val="none" w:sz="0" w:space="0" w:color="auto"/>
                <w:bottom w:val="none" w:sz="0" w:space="0" w:color="auto"/>
                <w:right w:val="none" w:sz="0" w:space="0" w:color="auto"/>
              </w:divBdr>
              <w:divsChild>
                <w:div w:id="13115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7226">
      <w:bodyDiv w:val="1"/>
      <w:marLeft w:val="0"/>
      <w:marRight w:val="0"/>
      <w:marTop w:val="0"/>
      <w:marBottom w:val="0"/>
      <w:divBdr>
        <w:top w:val="none" w:sz="0" w:space="0" w:color="auto"/>
        <w:left w:val="none" w:sz="0" w:space="0" w:color="auto"/>
        <w:bottom w:val="none" w:sz="0" w:space="0" w:color="auto"/>
        <w:right w:val="none" w:sz="0" w:space="0" w:color="auto"/>
      </w:divBdr>
      <w:divsChild>
        <w:div w:id="1187251758">
          <w:marLeft w:val="0"/>
          <w:marRight w:val="0"/>
          <w:marTop w:val="0"/>
          <w:marBottom w:val="0"/>
          <w:divBdr>
            <w:top w:val="none" w:sz="0" w:space="0" w:color="auto"/>
            <w:left w:val="none" w:sz="0" w:space="0" w:color="auto"/>
            <w:bottom w:val="none" w:sz="0" w:space="0" w:color="auto"/>
            <w:right w:val="none" w:sz="0" w:space="0" w:color="auto"/>
          </w:divBdr>
          <w:divsChild>
            <w:div w:id="1343974966">
              <w:marLeft w:val="0"/>
              <w:marRight w:val="0"/>
              <w:marTop w:val="0"/>
              <w:marBottom w:val="0"/>
              <w:divBdr>
                <w:top w:val="none" w:sz="0" w:space="0" w:color="auto"/>
                <w:left w:val="none" w:sz="0" w:space="0" w:color="auto"/>
                <w:bottom w:val="none" w:sz="0" w:space="0" w:color="auto"/>
                <w:right w:val="none" w:sz="0" w:space="0" w:color="auto"/>
              </w:divBdr>
              <w:divsChild>
                <w:div w:id="9366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2823">
      <w:bodyDiv w:val="1"/>
      <w:marLeft w:val="0"/>
      <w:marRight w:val="0"/>
      <w:marTop w:val="0"/>
      <w:marBottom w:val="0"/>
      <w:divBdr>
        <w:top w:val="none" w:sz="0" w:space="0" w:color="auto"/>
        <w:left w:val="none" w:sz="0" w:space="0" w:color="auto"/>
        <w:bottom w:val="none" w:sz="0" w:space="0" w:color="auto"/>
        <w:right w:val="none" w:sz="0" w:space="0" w:color="auto"/>
      </w:divBdr>
      <w:divsChild>
        <w:div w:id="1275559712">
          <w:marLeft w:val="0"/>
          <w:marRight w:val="0"/>
          <w:marTop w:val="0"/>
          <w:marBottom w:val="0"/>
          <w:divBdr>
            <w:top w:val="none" w:sz="0" w:space="0" w:color="auto"/>
            <w:left w:val="none" w:sz="0" w:space="0" w:color="auto"/>
            <w:bottom w:val="none" w:sz="0" w:space="0" w:color="auto"/>
            <w:right w:val="none" w:sz="0" w:space="0" w:color="auto"/>
          </w:divBdr>
          <w:divsChild>
            <w:div w:id="1935433903">
              <w:marLeft w:val="0"/>
              <w:marRight w:val="0"/>
              <w:marTop w:val="0"/>
              <w:marBottom w:val="0"/>
              <w:divBdr>
                <w:top w:val="none" w:sz="0" w:space="0" w:color="auto"/>
                <w:left w:val="none" w:sz="0" w:space="0" w:color="auto"/>
                <w:bottom w:val="none" w:sz="0" w:space="0" w:color="auto"/>
                <w:right w:val="none" w:sz="0" w:space="0" w:color="auto"/>
              </w:divBdr>
              <w:divsChild>
                <w:div w:id="20067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5953">
      <w:bodyDiv w:val="1"/>
      <w:marLeft w:val="0"/>
      <w:marRight w:val="0"/>
      <w:marTop w:val="0"/>
      <w:marBottom w:val="0"/>
      <w:divBdr>
        <w:top w:val="none" w:sz="0" w:space="0" w:color="auto"/>
        <w:left w:val="none" w:sz="0" w:space="0" w:color="auto"/>
        <w:bottom w:val="none" w:sz="0" w:space="0" w:color="auto"/>
        <w:right w:val="none" w:sz="0" w:space="0" w:color="auto"/>
      </w:divBdr>
      <w:divsChild>
        <w:div w:id="1737043645">
          <w:marLeft w:val="0"/>
          <w:marRight w:val="0"/>
          <w:marTop w:val="0"/>
          <w:marBottom w:val="0"/>
          <w:divBdr>
            <w:top w:val="none" w:sz="0" w:space="0" w:color="auto"/>
            <w:left w:val="none" w:sz="0" w:space="0" w:color="auto"/>
            <w:bottom w:val="none" w:sz="0" w:space="0" w:color="auto"/>
            <w:right w:val="none" w:sz="0" w:space="0" w:color="auto"/>
          </w:divBdr>
          <w:divsChild>
            <w:div w:id="83112199">
              <w:marLeft w:val="0"/>
              <w:marRight w:val="0"/>
              <w:marTop w:val="0"/>
              <w:marBottom w:val="0"/>
              <w:divBdr>
                <w:top w:val="none" w:sz="0" w:space="0" w:color="auto"/>
                <w:left w:val="none" w:sz="0" w:space="0" w:color="auto"/>
                <w:bottom w:val="none" w:sz="0" w:space="0" w:color="auto"/>
                <w:right w:val="none" w:sz="0" w:space="0" w:color="auto"/>
              </w:divBdr>
              <w:divsChild>
                <w:div w:id="1411004126">
                  <w:marLeft w:val="0"/>
                  <w:marRight w:val="0"/>
                  <w:marTop w:val="0"/>
                  <w:marBottom w:val="0"/>
                  <w:divBdr>
                    <w:top w:val="none" w:sz="0" w:space="0" w:color="auto"/>
                    <w:left w:val="none" w:sz="0" w:space="0" w:color="auto"/>
                    <w:bottom w:val="none" w:sz="0" w:space="0" w:color="auto"/>
                    <w:right w:val="none" w:sz="0" w:space="0" w:color="auto"/>
                  </w:divBdr>
                  <w:divsChild>
                    <w:div w:id="19997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273">
      <w:bodyDiv w:val="1"/>
      <w:marLeft w:val="0"/>
      <w:marRight w:val="0"/>
      <w:marTop w:val="0"/>
      <w:marBottom w:val="0"/>
      <w:divBdr>
        <w:top w:val="none" w:sz="0" w:space="0" w:color="auto"/>
        <w:left w:val="none" w:sz="0" w:space="0" w:color="auto"/>
        <w:bottom w:val="none" w:sz="0" w:space="0" w:color="auto"/>
        <w:right w:val="none" w:sz="0" w:space="0" w:color="auto"/>
      </w:divBdr>
      <w:divsChild>
        <w:div w:id="366486094">
          <w:marLeft w:val="0"/>
          <w:marRight w:val="0"/>
          <w:marTop w:val="0"/>
          <w:marBottom w:val="0"/>
          <w:divBdr>
            <w:top w:val="none" w:sz="0" w:space="0" w:color="auto"/>
            <w:left w:val="none" w:sz="0" w:space="0" w:color="auto"/>
            <w:bottom w:val="none" w:sz="0" w:space="0" w:color="auto"/>
            <w:right w:val="none" w:sz="0" w:space="0" w:color="auto"/>
          </w:divBdr>
          <w:divsChild>
            <w:div w:id="230234461">
              <w:marLeft w:val="0"/>
              <w:marRight w:val="0"/>
              <w:marTop w:val="0"/>
              <w:marBottom w:val="0"/>
              <w:divBdr>
                <w:top w:val="none" w:sz="0" w:space="0" w:color="auto"/>
                <w:left w:val="none" w:sz="0" w:space="0" w:color="auto"/>
                <w:bottom w:val="none" w:sz="0" w:space="0" w:color="auto"/>
                <w:right w:val="none" w:sz="0" w:space="0" w:color="auto"/>
              </w:divBdr>
              <w:divsChild>
                <w:div w:id="279848486">
                  <w:marLeft w:val="0"/>
                  <w:marRight w:val="0"/>
                  <w:marTop w:val="0"/>
                  <w:marBottom w:val="0"/>
                  <w:divBdr>
                    <w:top w:val="none" w:sz="0" w:space="0" w:color="auto"/>
                    <w:left w:val="none" w:sz="0" w:space="0" w:color="auto"/>
                    <w:bottom w:val="none" w:sz="0" w:space="0" w:color="auto"/>
                    <w:right w:val="none" w:sz="0" w:space="0" w:color="auto"/>
                  </w:divBdr>
                  <w:divsChild>
                    <w:div w:id="4149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92320">
      <w:bodyDiv w:val="1"/>
      <w:marLeft w:val="0"/>
      <w:marRight w:val="0"/>
      <w:marTop w:val="0"/>
      <w:marBottom w:val="0"/>
      <w:divBdr>
        <w:top w:val="none" w:sz="0" w:space="0" w:color="auto"/>
        <w:left w:val="none" w:sz="0" w:space="0" w:color="auto"/>
        <w:bottom w:val="none" w:sz="0" w:space="0" w:color="auto"/>
        <w:right w:val="none" w:sz="0" w:space="0" w:color="auto"/>
      </w:divBdr>
      <w:divsChild>
        <w:div w:id="229507987">
          <w:marLeft w:val="0"/>
          <w:marRight w:val="0"/>
          <w:marTop w:val="0"/>
          <w:marBottom w:val="0"/>
          <w:divBdr>
            <w:top w:val="none" w:sz="0" w:space="0" w:color="auto"/>
            <w:left w:val="none" w:sz="0" w:space="0" w:color="auto"/>
            <w:bottom w:val="none" w:sz="0" w:space="0" w:color="auto"/>
            <w:right w:val="none" w:sz="0" w:space="0" w:color="auto"/>
          </w:divBdr>
          <w:divsChild>
            <w:div w:id="1466242070">
              <w:marLeft w:val="0"/>
              <w:marRight w:val="0"/>
              <w:marTop w:val="0"/>
              <w:marBottom w:val="0"/>
              <w:divBdr>
                <w:top w:val="none" w:sz="0" w:space="0" w:color="auto"/>
                <w:left w:val="none" w:sz="0" w:space="0" w:color="auto"/>
                <w:bottom w:val="none" w:sz="0" w:space="0" w:color="auto"/>
                <w:right w:val="none" w:sz="0" w:space="0" w:color="auto"/>
              </w:divBdr>
              <w:divsChild>
                <w:div w:id="1872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13761">
      <w:bodyDiv w:val="1"/>
      <w:marLeft w:val="0"/>
      <w:marRight w:val="0"/>
      <w:marTop w:val="0"/>
      <w:marBottom w:val="0"/>
      <w:divBdr>
        <w:top w:val="none" w:sz="0" w:space="0" w:color="auto"/>
        <w:left w:val="none" w:sz="0" w:space="0" w:color="auto"/>
        <w:bottom w:val="none" w:sz="0" w:space="0" w:color="auto"/>
        <w:right w:val="none" w:sz="0" w:space="0" w:color="auto"/>
      </w:divBdr>
      <w:divsChild>
        <w:div w:id="1915967032">
          <w:marLeft w:val="0"/>
          <w:marRight w:val="0"/>
          <w:marTop w:val="0"/>
          <w:marBottom w:val="0"/>
          <w:divBdr>
            <w:top w:val="none" w:sz="0" w:space="0" w:color="auto"/>
            <w:left w:val="none" w:sz="0" w:space="0" w:color="auto"/>
            <w:bottom w:val="none" w:sz="0" w:space="0" w:color="auto"/>
            <w:right w:val="none" w:sz="0" w:space="0" w:color="auto"/>
          </w:divBdr>
          <w:divsChild>
            <w:div w:id="379522642">
              <w:marLeft w:val="0"/>
              <w:marRight w:val="0"/>
              <w:marTop w:val="0"/>
              <w:marBottom w:val="0"/>
              <w:divBdr>
                <w:top w:val="none" w:sz="0" w:space="0" w:color="auto"/>
                <w:left w:val="none" w:sz="0" w:space="0" w:color="auto"/>
                <w:bottom w:val="none" w:sz="0" w:space="0" w:color="auto"/>
                <w:right w:val="none" w:sz="0" w:space="0" w:color="auto"/>
              </w:divBdr>
              <w:divsChild>
                <w:div w:id="1701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7707">
      <w:bodyDiv w:val="1"/>
      <w:marLeft w:val="0"/>
      <w:marRight w:val="0"/>
      <w:marTop w:val="0"/>
      <w:marBottom w:val="0"/>
      <w:divBdr>
        <w:top w:val="none" w:sz="0" w:space="0" w:color="auto"/>
        <w:left w:val="none" w:sz="0" w:space="0" w:color="auto"/>
        <w:bottom w:val="none" w:sz="0" w:space="0" w:color="auto"/>
        <w:right w:val="none" w:sz="0" w:space="0" w:color="auto"/>
      </w:divBdr>
      <w:divsChild>
        <w:div w:id="49809003">
          <w:marLeft w:val="0"/>
          <w:marRight w:val="0"/>
          <w:marTop w:val="0"/>
          <w:marBottom w:val="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sChild>
                <w:div w:id="1624848834">
                  <w:marLeft w:val="0"/>
                  <w:marRight w:val="0"/>
                  <w:marTop w:val="0"/>
                  <w:marBottom w:val="0"/>
                  <w:divBdr>
                    <w:top w:val="none" w:sz="0" w:space="0" w:color="auto"/>
                    <w:left w:val="none" w:sz="0" w:space="0" w:color="auto"/>
                    <w:bottom w:val="none" w:sz="0" w:space="0" w:color="auto"/>
                    <w:right w:val="none" w:sz="0" w:space="0" w:color="auto"/>
                  </w:divBdr>
                  <w:divsChild>
                    <w:div w:id="11147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4514">
      <w:bodyDiv w:val="1"/>
      <w:marLeft w:val="0"/>
      <w:marRight w:val="0"/>
      <w:marTop w:val="0"/>
      <w:marBottom w:val="0"/>
      <w:divBdr>
        <w:top w:val="none" w:sz="0" w:space="0" w:color="auto"/>
        <w:left w:val="none" w:sz="0" w:space="0" w:color="auto"/>
        <w:bottom w:val="none" w:sz="0" w:space="0" w:color="auto"/>
        <w:right w:val="none" w:sz="0" w:space="0" w:color="auto"/>
      </w:divBdr>
      <w:divsChild>
        <w:div w:id="1548486965">
          <w:marLeft w:val="0"/>
          <w:marRight w:val="0"/>
          <w:marTop w:val="0"/>
          <w:marBottom w:val="0"/>
          <w:divBdr>
            <w:top w:val="none" w:sz="0" w:space="0" w:color="auto"/>
            <w:left w:val="none" w:sz="0" w:space="0" w:color="auto"/>
            <w:bottom w:val="none" w:sz="0" w:space="0" w:color="auto"/>
            <w:right w:val="none" w:sz="0" w:space="0" w:color="auto"/>
          </w:divBdr>
          <w:divsChild>
            <w:div w:id="1312490622">
              <w:marLeft w:val="0"/>
              <w:marRight w:val="0"/>
              <w:marTop w:val="0"/>
              <w:marBottom w:val="0"/>
              <w:divBdr>
                <w:top w:val="none" w:sz="0" w:space="0" w:color="auto"/>
                <w:left w:val="none" w:sz="0" w:space="0" w:color="auto"/>
                <w:bottom w:val="none" w:sz="0" w:space="0" w:color="auto"/>
                <w:right w:val="none" w:sz="0" w:space="0" w:color="auto"/>
              </w:divBdr>
              <w:divsChild>
                <w:div w:id="1551458209">
                  <w:marLeft w:val="0"/>
                  <w:marRight w:val="0"/>
                  <w:marTop w:val="0"/>
                  <w:marBottom w:val="0"/>
                  <w:divBdr>
                    <w:top w:val="none" w:sz="0" w:space="0" w:color="auto"/>
                    <w:left w:val="none" w:sz="0" w:space="0" w:color="auto"/>
                    <w:bottom w:val="none" w:sz="0" w:space="0" w:color="auto"/>
                    <w:right w:val="none" w:sz="0" w:space="0" w:color="auto"/>
                  </w:divBdr>
                  <w:divsChild>
                    <w:div w:id="4980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26688">
      <w:bodyDiv w:val="1"/>
      <w:marLeft w:val="0"/>
      <w:marRight w:val="0"/>
      <w:marTop w:val="0"/>
      <w:marBottom w:val="0"/>
      <w:divBdr>
        <w:top w:val="none" w:sz="0" w:space="0" w:color="auto"/>
        <w:left w:val="none" w:sz="0" w:space="0" w:color="auto"/>
        <w:bottom w:val="none" w:sz="0" w:space="0" w:color="auto"/>
        <w:right w:val="none" w:sz="0" w:space="0" w:color="auto"/>
      </w:divBdr>
    </w:div>
    <w:div w:id="1574657122">
      <w:bodyDiv w:val="1"/>
      <w:marLeft w:val="0"/>
      <w:marRight w:val="0"/>
      <w:marTop w:val="0"/>
      <w:marBottom w:val="0"/>
      <w:divBdr>
        <w:top w:val="none" w:sz="0" w:space="0" w:color="auto"/>
        <w:left w:val="none" w:sz="0" w:space="0" w:color="auto"/>
        <w:bottom w:val="none" w:sz="0" w:space="0" w:color="auto"/>
        <w:right w:val="none" w:sz="0" w:space="0" w:color="auto"/>
      </w:divBdr>
      <w:divsChild>
        <w:div w:id="466119927">
          <w:marLeft w:val="0"/>
          <w:marRight w:val="0"/>
          <w:marTop w:val="0"/>
          <w:marBottom w:val="0"/>
          <w:divBdr>
            <w:top w:val="none" w:sz="0" w:space="0" w:color="auto"/>
            <w:left w:val="none" w:sz="0" w:space="0" w:color="auto"/>
            <w:bottom w:val="none" w:sz="0" w:space="0" w:color="auto"/>
            <w:right w:val="none" w:sz="0" w:space="0" w:color="auto"/>
          </w:divBdr>
          <w:divsChild>
            <w:div w:id="813832755">
              <w:marLeft w:val="0"/>
              <w:marRight w:val="0"/>
              <w:marTop w:val="0"/>
              <w:marBottom w:val="0"/>
              <w:divBdr>
                <w:top w:val="none" w:sz="0" w:space="0" w:color="auto"/>
                <w:left w:val="none" w:sz="0" w:space="0" w:color="auto"/>
                <w:bottom w:val="none" w:sz="0" w:space="0" w:color="auto"/>
                <w:right w:val="none" w:sz="0" w:space="0" w:color="auto"/>
              </w:divBdr>
              <w:divsChild>
                <w:div w:id="8395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7809">
      <w:bodyDiv w:val="1"/>
      <w:marLeft w:val="0"/>
      <w:marRight w:val="0"/>
      <w:marTop w:val="0"/>
      <w:marBottom w:val="0"/>
      <w:divBdr>
        <w:top w:val="none" w:sz="0" w:space="0" w:color="auto"/>
        <w:left w:val="none" w:sz="0" w:space="0" w:color="auto"/>
        <w:bottom w:val="none" w:sz="0" w:space="0" w:color="auto"/>
        <w:right w:val="none" w:sz="0" w:space="0" w:color="auto"/>
      </w:divBdr>
      <w:divsChild>
        <w:div w:id="1400057952">
          <w:marLeft w:val="0"/>
          <w:marRight w:val="0"/>
          <w:marTop w:val="0"/>
          <w:marBottom w:val="0"/>
          <w:divBdr>
            <w:top w:val="none" w:sz="0" w:space="0" w:color="auto"/>
            <w:left w:val="none" w:sz="0" w:space="0" w:color="auto"/>
            <w:bottom w:val="none" w:sz="0" w:space="0" w:color="auto"/>
            <w:right w:val="none" w:sz="0" w:space="0" w:color="auto"/>
          </w:divBdr>
          <w:divsChild>
            <w:div w:id="43912508">
              <w:marLeft w:val="0"/>
              <w:marRight w:val="0"/>
              <w:marTop w:val="0"/>
              <w:marBottom w:val="0"/>
              <w:divBdr>
                <w:top w:val="none" w:sz="0" w:space="0" w:color="auto"/>
                <w:left w:val="none" w:sz="0" w:space="0" w:color="auto"/>
                <w:bottom w:val="none" w:sz="0" w:space="0" w:color="auto"/>
                <w:right w:val="none" w:sz="0" w:space="0" w:color="auto"/>
              </w:divBdr>
              <w:divsChild>
                <w:div w:id="383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382">
      <w:bodyDiv w:val="1"/>
      <w:marLeft w:val="0"/>
      <w:marRight w:val="0"/>
      <w:marTop w:val="0"/>
      <w:marBottom w:val="0"/>
      <w:divBdr>
        <w:top w:val="none" w:sz="0" w:space="0" w:color="auto"/>
        <w:left w:val="none" w:sz="0" w:space="0" w:color="auto"/>
        <w:bottom w:val="none" w:sz="0" w:space="0" w:color="auto"/>
        <w:right w:val="none" w:sz="0" w:space="0" w:color="auto"/>
      </w:divBdr>
      <w:divsChild>
        <w:div w:id="1083720955">
          <w:marLeft w:val="0"/>
          <w:marRight w:val="0"/>
          <w:marTop w:val="0"/>
          <w:marBottom w:val="0"/>
          <w:divBdr>
            <w:top w:val="none" w:sz="0" w:space="0" w:color="auto"/>
            <w:left w:val="none" w:sz="0" w:space="0" w:color="auto"/>
            <w:bottom w:val="none" w:sz="0" w:space="0" w:color="auto"/>
            <w:right w:val="none" w:sz="0" w:space="0" w:color="auto"/>
          </w:divBdr>
          <w:divsChild>
            <w:div w:id="1273437248">
              <w:marLeft w:val="0"/>
              <w:marRight w:val="0"/>
              <w:marTop w:val="0"/>
              <w:marBottom w:val="0"/>
              <w:divBdr>
                <w:top w:val="none" w:sz="0" w:space="0" w:color="auto"/>
                <w:left w:val="none" w:sz="0" w:space="0" w:color="auto"/>
                <w:bottom w:val="none" w:sz="0" w:space="0" w:color="auto"/>
                <w:right w:val="none" w:sz="0" w:space="0" w:color="auto"/>
              </w:divBdr>
              <w:divsChild>
                <w:div w:id="268437143">
                  <w:marLeft w:val="0"/>
                  <w:marRight w:val="0"/>
                  <w:marTop w:val="0"/>
                  <w:marBottom w:val="0"/>
                  <w:divBdr>
                    <w:top w:val="none" w:sz="0" w:space="0" w:color="auto"/>
                    <w:left w:val="none" w:sz="0" w:space="0" w:color="auto"/>
                    <w:bottom w:val="none" w:sz="0" w:space="0" w:color="auto"/>
                    <w:right w:val="none" w:sz="0" w:space="0" w:color="auto"/>
                  </w:divBdr>
                  <w:divsChild>
                    <w:div w:id="487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5.xml"/><Relationship Id="rId26" Type="http://schemas.openxmlformats.org/officeDocument/2006/relationships/hyperlink" Target="http://www.gymnasieforskning.dk/wp-content/uploads/2013/09/Det-store-kompetenceboom.pdf"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gymnasiedage.dk/pparkiv/powerpoints09/Hvor_sidder_kvaliteten.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retsinformation.dk/Forms/R0710.aspx?id=158241"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pub.uvm.dk/2005/NKRresume/kompetenceregnskab.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pub.uvm.dk/2003/gym/index.html" TargetMode="External"/><Relationship Id="rId27" Type="http://schemas.openxmlformats.org/officeDocument/2006/relationships/hyperlink" Target="http://www.uddannelsesforbundet.dk/~/media/Files/Om%20forbundet/Uddannelsesbladet/Bladet%202014/Uddannelsesbladet_6_2014.ash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a.wikipedia.org/wiki/1998" TargetMode="External"/><Relationship Id="rId1" Type="http://schemas.openxmlformats.org/officeDocument/2006/relationships/hyperlink" Target="http://www.au.dk/pure/brugervejledning/publikationer/definitio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'Ark1'!$B$1</c:f>
              <c:strCache>
                <c:ptCount val="1"/>
                <c:pt idx="0">
                  <c:v>Gymnasium 1 (RGK)</c:v>
                </c:pt>
              </c:strCache>
            </c:strRef>
          </c:tx>
          <c:dLbls>
            <c:dLbl>
              <c:idx val="2"/>
              <c:spPr/>
              <c:txPr>
                <a:bodyPr/>
                <a:lstStyle/>
                <a:p>
                  <a:pPr>
                    <a:defRPr sz="1400" b="1" baseline="0">
                      <a:solidFill>
                        <a:schemeClr val="tx1"/>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'Ark1'!$A$3:$A$5</c:f>
              <c:strCache>
                <c:ptCount val="3"/>
                <c:pt idx="0">
                  <c:v>Grammatik</c:v>
                </c:pt>
                <c:pt idx="1">
                  <c:v>Ordforråd</c:v>
                </c:pt>
                <c:pt idx="2">
                  <c:v>Ubesvaret</c:v>
                </c:pt>
              </c:strCache>
            </c:strRef>
          </c:cat>
          <c:val>
            <c:numRef>
              <c:f>'Ark1'!$B$3:$B$5</c:f>
              <c:numCache>
                <c:formatCode>General</c:formatCode>
                <c:ptCount val="3"/>
                <c:pt idx="0">
                  <c:v>64</c:v>
                </c:pt>
                <c:pt idx="1">
                  <c:v>24</c:v>
                </c:pt>
                <c:pt idx="2">
                  <c:v>8</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da-D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'Ark1'!$C$1</c:f>
              <c:strCache>
                <c:ptCount val="1"/>
                <c:pt idx="0">
                  <c:v>Gymnasium 2 (RGR)</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'Ark1'!$A$3:$A$5</c:f>
              <c:strCache>
                <c:ptCount val="3"/>
                <c:pt idx="0">
                  <c:v>Grammatik</c:v>
                </c:pt>
                <c:pt idx="1">
                  <c:v>Ordforråd</c:v>
                </c:pt>
                <c:pt idx="2">
                  <c:v>Ubesvaret</c:v>
                </c:pt>
              </c:strCache>
            </c:strRef>
          </c:cat>
          <c:val>
            <c:numRef>
              <c:f>'Ark1'!$C$3:$C$5</c:f>
              <c:numCache>
                <c:formatCode>General</c:formatCode>
                <c:ptCount val="3"/>
                <c:pt idx="0">
                  <c:v>34</c:v>
                </c:pt>
                <c:pt idx="1">
                  <c:v>8</c:v>
                </c:pt>
                <c:pt idx="2">
                  <c:v>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da-DK"/>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'Ark1'!$B$1</c:f>
              <c:strCache>
                <c:ptCount val="1"/>
                <c:pt idx="0">
                  <c:v>Gymnasium 1 (RGK)</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'Ark1'!$A$7:$A$9</c:f>
              <c:strCache>
                <c:ptCount val="3"/>
                <c:pt idx="0">
                  <c:v>Korte tekste 1-3 sider i alt</c:v>
                </c:pt>
                <c:pt idx="1">
                  <c:v>Lange tekster noveller eller romaner</c:v>
                </c:pt>
                <c:pt idx="2">
                  <c:v>Ubesvaret</c:v>
                </c:pt>
              </c:strCache>
            </c:strRef>
          </c:cat>
          <c:val>
            <c:numRef>
              <c:f>'Ark1'!$B$7:$B$9</c:f>
              <c:numCache>
                <c:formatCode>General</c:formatCode>
                <c:ptCount val="3"/>
                <c:pt idx="0">
                  <c:v>57</c:v>
                </c:pt>
                <c:pt idx="1">
                  <c:v>31</c:v>
                </c:pt>
                <c:pt idx="2">
                  <c:v>8</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da-DK"/>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'Ark1'!$C$1</c:f>
              <c:strCache>
                <c:ptCount val="1"/>
                <c:pt idx="0">
                  <c:v>Gymnasium 2 (RGR)</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'Ark1'!$A$7:$A$9</c:f>
              <c:strCache>
                <c:ptCount val="3"/>
                <c:pt idx="0">
                  <c:v>Korte tekste 1-3 sider i alt</c:v>
                </c:pt>
                <c:pt idx="1">
                  <c:v>Lange tekster noveller eller romaner</c:v>
                </c:pt>
                <c:pt idx="2">
                  <c:v>Ubesvaret</c:v>
                </c:pt>
              </c:strCache>
            </c:strRef>
          </c:cat>
          <c:val>
            <c:numRef>
              <c:f>'Ark1'!$C$7:$C$9</c:f>
              <c:numCache>
                <c:formatCode>General</c:formatCode>
                <c:ptCount val="3"/>
                <c:pt idx="0">
                  <c:v>20</c:v>
                </c:pt>
                <c:pt idx="1">
                  <c:v>21</c:v>
                </c:pt>
                <c:pt idx="2">
                  <c:v>3</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1000"/>
          </a:pPr>
          <a:endParaRPr lang="da-DK"/>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'Ark1'!$B$1</c:f>
              <c:strCache>
                <c:ptCount val="1"/>
                <c:pt idx="0">
                  <c:v>Gymnasium 1 (RGK)</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3"/>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4"/>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'Ark1'!$A$11:$A$15</c:f>
              <c:strCache>
                <c:ptCount val="5"/>
                <c:pt idx="0">
                  <c:v>Grammatik</c:v>
                </c:pt>
                <c:pt idx="1">
                  <c:v>Ordforråd</c:v>
                </c:pt>
                <c:pt idx="2">
                  <c:v>Tekslæsning</c:v>
                </c:pt>
                <c:pt idx="3">
                  <c:v>Skriftlighed</c:v>
                </c:pt>
                <c:pt idx="4">
                  <c:v>Ubesvaret</c:v>
                </c:pt>
              </c:strCache>
            </c:strRef>
          </c:cat>
          <c:val>
            <c:numRef>
              <c:f>'Ark1'!$B$11:$B$15</c:f>
              <c:numCache>
                <c:formatCode>General</c:formatCode>
                <c:ptCount val="5"/>
                <c:pt idx="0">
                  <c:v>20</c:v>
                </c:pt>
                <c:pt idx="1">
                  <c:v>55</c:v>
                </c:pt>
                <c:pt idx="2">
                  <c:v>9</c:v>
                </c:pt>
                <c:pt idx="3">
                  <c:v>5</c:v>
                </c:pt>
                <c:pt idx="4">
                  <c:v>7</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da-DK"/>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'Ark1'!$C$1</c:f>
              <c:strCache>
                <c:ptCount val="1"/>
                <c:pt idx="0">
                  <c:v>Gymnasium 2 (RGR)</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3"/>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4"/>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'Ark1'!$A$11:$A$15</c:f>
              <c:strCache>
                <c:ptCount val="5"/>
                <c:pt idx="0">
                  <c:v>Grammatik</c:v>
                </c:pt>
                <c:pt idx="1">
                  <c:v>Ordforråd</c:v>
                </c:pt>
                <c:pt idx="2">
                  <c:v>Tekslæsning</c:v>
                </c:pt>
                <c:pt idx="3">
                  <c:v>Skriftlighed</c:v>
                </c:pt>
                <c:pt idx="4">
                  <c:v>Ubesvaret</c:v>
                </c:pt>
              </c:strCache>
            </c:strRef>
          </c:cat>
          <c:val>
            <c:numRef>
              <c:f>'Ark1'!$C$11:$C$15</c:f>
              <c:numCache>
                <c:formatCode>General</c:formatCode>
                <c:ptCount val="5"/>
                <c:pt idx="0">
                  <c:v>11</c:v>
                </c:pt>
                <c:pt idx="1">
                  <c:v>28</c:v>
                </c:pt>
                <c:pt idx="2">
                  <c:v>2</c:v>
                </c:pt>
                <c:pt idx="3">
                  <c:v>1</c:v>
                </c:pt>
                <c:pt idx="4">
                  <c:v>2</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da-DK"/>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'Ark1'!$B$1</c:f>
              <c:strCache>
                <c:ptCount val="1"/>
                <c:pt idx="0">
                  <c:v>Gymnasium 1 (RGK)</c:v>
                </c:pt>
              </c:strCache>
            </c:strRef>
          </c:tx>
          <c:dLbls>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4"/>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5"/>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'Ark1'!$A$17:$A$22</c:f>
              <c:strCache>
                <c:ptCount val="6"/>
                <c:pt idx="0">
                  <c:v>Gamle tekster fra før 1980</c:v>
                </c:pt>
                <c:pt idx="1">
                  <c:v>Avisartikler</c:v>
                </c:pt>
                <c:pt idx="2">
                  <c:v>Digte/sange</c:v>
                </c:pt>
                <c:pt idx="3">
                  <c:v>Nyere litteratur</c:v>
                </c:pt>
                <c:pt idx="4">
                  <c:v>Filmmanuskripter</c:v>
                </c:pt>
                <c:pt idx="5">
                  <c:v>Ubesvaret</c:v>
                </c:pt>
              </c:strCache>
            </c:strRef>
          </c:cat>
          <c:val>
            <c:numRef>
              <c:f>'Ark1'!$B$17:$B$22</c:f>
              <c:numCache>
                <c:formatCode>General</c:formatCode>
                <c:ptCount val="6"/>
                <c:pt idx="0">
                  <c:v>46</c:v>
                </c:pt>
                <c:pt idx="1">
                  <c:v>18</c:v>
                </c:pt>
                <c:pt idx="2">
                  <c:v>27</c:v>
                </c:pt>
                <c:pt idx="3">
                  <c:v>44</c:v>
                </c:pt>
                <c:pt idx="4">
                  <c:v>11</c:v>
                </c:pt>
                <c:pt idx="5">
                  <c:v>10</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900"/>
          </a:pPr>
          <a:endParaRPr lang="da-DK"/>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'Ark1'!$C$1</c:f>
              <c:strCache>
                <c:ptCount val="1"/>
                <c:pt idx="0">
                  <c:v>Gymnasium 2 (RGR)</c:v>
                </c:pt>
              </c:strCache>
            </c:strRef>
          </c:tx>
          <c:dLbls>
            <c:dLbl>
              <c:idx val="0"/>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1"/>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2"/>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4"/>
              <c:spPr/>
              <c:txPr>
                <a:bodyPr/>
                <a:lstStyle/>
                <a:p>
                  <a:pPr>
                    <a:defRPr sz="1400" b="1">
                      <a:solidFill>
                        <a:sysClr val="windowText" lastClr="000000"/>
                      </a:solidFill>
                    </a:defRPr>
                  </a:pPr>
                  <a:endParaRPr lang="da-DK"/>
                </a:p>
              </c:txPr>
              <c:showLegendKey val="0"/>
              <c:showVal val="0"/>
              <c:showCatName val="0"/>
              <c:showSerName val="0"/>
              <c:showPercent val="1"/>
              <c:showBubbleSize val="0"/>
            </c:dLbl>
            <c:dLbl>
              <c:idx val="5"/>
              <c:spPr/>
              <c:txPr>
                <a:bodyPr/>
                <a:lstStyle/>
                <a:p>
                  <a:pPr>
                    <a:defRPr sz="1400" b="1">
                      <a:solidFill>
                        <a:sysClr val="windowText" lastClr="000000"/>
                      </a:solidFill>
                    </a:defRPr>
                  </a:pPr>
                  <a:endParaRPr lang="da-DK"/>
                </a:p>
              </c:txPr>
              <c:showLegendKey val="0"/>
              <c:showVal val="0"/>
              <c:showCatName val="0"/>
              <c:showSerName val="0"/>
              <c:showPercent val="1"/>
              <c:showBubbleSize val="0"/>
            </c:dLbl>
            <c:txPr>
              <a:bodyPr/>
              <a:lstStyle/>
              <a:p>
                <a:pPr>
                  <a:defRPr sz="1400" b="1">
                    <a:solidFill>
                      <a:schemeClr val="bg1"/>
                    </a:solidFill>
                  </a:defRPr>
                </a:pPr>
                <a:endParaRPr lang="da-DK"/>
              </a:p>
            </c:txPr>
            <c:showLegendKey val="0"/>
            <c:showVal val="0"/>
            <c:showCatName val="0"/>
            <c:showSerName val="0"/>
            <c:showPercent val="1"/>
            <c:showBubbleSize val="0"/>
            <c:showLeaderLines val="1"/>
          </c:dLbls>
          <c:cat>
            <c:strRef>
              <c:f>'Ark1'!$A$17:$A$22</c:f>
              <c:strCache>
                <c:ptCount val="6"/>
                <c:pt idx="0">
                  <c:v>Gamle tekster fra før 1980</c:v>
                </c:pt>
                <c:pt idx="1">
                  <c:v>Avisartikler</c:v>
                </c:pt>
                <c:pt idx="2">
                  <c:v>Digte/sange</c:v>
                </c:pt>
                <c:pt idx="3">
                  <c:v>Nyere litteratur</c:v>
                </c:pt>
                <c:pt idx="4">
                  <c:v>Filmmanuskripter</c:v>
                </c:pt>
                <c:pt idx="5">
                  <c:v>Ubesvaret</c:v>
                </c:pt>
              </c:strCache>
            </c:strRef>
          </c:cat>
          <c:val>
            <c:numRef>
              <c:f>'Ark1'!$C$17:$C$22</c:f>
              <c:numCache>
                <c:formatCode>General</c:formatCode>
                <c:ptCount val="6"/>
                <c:pt idx="0">
                  <c:v>4</c:v>
                </c:pt>
                <c:pt idx="1">
                  <c:v>0</c:v>
                </c:pt>
                <c:pt idx="2">
                  <c:v>3</c:v>
                </c:pt>
                <c:pt idx="3">
                  <c:v>29</c:v>
                </c:pt>
                <c:pt idx="4">
                  <c:v>5</c:v>
                </c:pt>
                <c:pt idx="5">
                  <c:v>3</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sz="900"/>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AFFD0-F9DD-4995-93EA-653AC0AA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20445</Words>
  <Characters>124719</Characters>
  <Application>Microsoft Office Word</Application>
  <DocSecurity>0</DocSecurity>
  <Lines>1039</Lines>
  <Paragraphs>289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144875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Rasmussen Kjær</dc:creator>
  <cp:lastModifiedBy>Kathrine Andersen</cp:lastModifiedBy>
  <cp:revision>2</cp:revision>
  <cp:lastPrinted>2014-06-24T08:45:00Z</cp:lastPrinted>
  <dcterms:created xsi:type="dcterms:W3CDTF">2014-09-25T13:20:00Z</dcterms:created>
  <dcterms:modified xsi:type="dcterms:W3CDTF">2014-09-25T13:20:00Z</dcterms:modified>
</cp:coreProperties>
</file>